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E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w:t>
      </w:r>
      <w:r w:rsidR="007E7355">
        <w:t>SOUTH CAROLINA</w:t>
      </w:r>
      <w:r>
        <w:t xml:space="preserve"> </w:t>
      </w:r>
      <w:r w:rsidR="007E7355">
        <w:t xml:space="preserve">GENERAL ASSEMBLY </w:t>
      </w:r>
      <w:r>
        <w:t>UPON THE DEATH OF DR. NOBLE P. COOPER OF RICHLAND COUNTY, AND TO EXTEND THEIR DEEPEST SYMPATHY TO HIS  LOVING FAMILY AND TO HIS MANY FRIENDS.</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49F8"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2738">
        <w:t xml:space="preserve">the members of the </w:t>
      </w:r>
      <w:r w:rsidR="00A54FD5">
        <w:t xml:space="preserve">General Assembly of the State of </w:t>
      </w:r>
      <w:r w:rsidR="00D12738">
        <w:t>South Carolina were saddened to learn of the passing of a</w:t>
      </w:r>
      <w:r w:rsidR="00A54FD5">
        <w:t xml:space="preserve"> fine</w:t>
      </w:r>
      <w:r w:rsidR="00D12738">
        <w:t xml:space="preserve"> son of our great State, Dr. Noble P. Cooper</w:t>
      </w:r>
      <w:r w:rsidR="007525CB">
        <w:t>,</w:t>
      </w:r>
      <w:r w:rsidR="00DC0194">
        <w:t xml:space="preserve"> on April 9, 2010</w:t>
      </w:r>
      <w:r w:rsidR="003D49F8">
        <w:t>;</w:t>
      </w:r>
      <w:r w:rsidR="00D12738">
        <w:t xml:space="preserve">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the late Ada Sawyer Cooper and Dr. Henry H. Cooper, he was born in Columbia on July 14, 1929, and graduated with honors from Booker T. Washington High School;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54FD5">
        <w:t>,</w:t>
      </w:r>
      <w:r>
        <w:t xml:space="preserve"> he graduated </w:t>
      </w:r>
      <w:r>
        <w:rPr>
          <w:i/>
        </w:rPr>
        <w:t xml:space="preserve">cum laude </w:t>
      </w:r>
      <w:r>
        <w:t>from Johnson C. Smith University in 1950 and completed a doctorate in dental surgery at Howard University</w:t>
      </w:r>
      <w:r w:rsidR="00572B34" w:rsidRPr="00572B34">
        <w:t>’</w:t>
      </w:r>
      <w:r>
        <w:t>s School of Dentistry in 1954;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0194">
        <w:t>upon graduation, Dr.</w:t>
      </w:r>
      <w:r w:rsidR="006C4A25">
        <w:t xml:space="preserve"> Cooper was chosen to participate in a special career program with the United </w:t>
      </w:r>
      <w:r w:rsidR="00DC0194">
        <w:t>S</w:t>
      </w:r>
      <w:r w:rsidR="006C4A25">
        <w:t>tates Air Force and served as chief of one of the dental clinics at the 6110</w:t>
      </w:r>
      <w:r w:rsidR="006C4A25" w:rsidRPr="006C4A25">
        <w:rPr>
          <w:vertAlign w:val="superscript"/>
        </w:rPr>
        <w:t>th</w:t>
      </w:r>
      <w:r w:rsidR="006C4A25">
        <w:t xml:space="preserve"> United States Air Force Hospital in Nagoya, Japan;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he opened a dental practice in the historic Waverly community, and with civil rights more than an ideal he espoused, he</w:t>
      </w:r>
      <w:r w:rsidR="00933224">
        <w:t xml:space="preserve"> accepte</w:t>
      </w:r>
      <w:r>
        <w:t xml:space="preserve">d civic responsibility and </w:t>
      </w:r>
      <w:r w:rsidR="00933224">
        <w:t>unite</w:t>
      </w:r>
      <w:r>
        <w:t xml:space="preserve">d with Rev. I. DeQuincy Newman to </w:t>
      </w:r>
      <w:r w:rsidR="00933224">
        <w:t>overturn</w:t>
      </w:r>
      <w:r>
        <w:t xml:space="preserve"> segregation in South Carolina;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194" w:rsidRDefault="00DC0194" w:rsidP="00DC0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on over twenty boards and a member of even more civic organizations, he paved the way for many other African Americans to play a significant role in their communities; and</w:t>
      </w:r>
    </w:p>
    <w:p w:rsidR="00DC0194" w:rsidRDefault="00DC0194" w:rsidP="00DC0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33224">
        <w:t>Dr. Cooper promoted the careers of over one hundred dentists when he established associate relationships</w:t>
      </w:r>
      <w:r w:rsidR="007525CB">
        <w:t xml:space="preserve"> and allowed </w:t>
      </w:r>
      <w:r w:rsidR="00933224">
        <w:t xml:space="preserve"> his office</w:t>
      </w:r>
      <w:r w:rsidR="007525CB">
        <w:t xml:space="preserve"> to be used</w:t>
      </w:r>
      <w:r w:rsidR="00933224">
        <w:t xml:space="preserve"> as a resource to train dental students for the South Carolina Examination Board;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224"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3224">
        <w:t>for more than thirty years, he volunteered with the Richland County Children</w:t>
      </w:r>
      <w:r w:rsidR="00572B34" w:rsidRPr="00572B34">
        <w:t>’</w:t>
      </w:r>
      <w:r w:rsidR="00933224">
        <w:t>s Clinic to provide dental services for those who were unable to afford it; and</w:t>
      </w:r>
    </w:p>
    <w:p w:rsidR="00933224" w:rsidRDefault="009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4C0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Cooper also served his professional community as treasurer of the Congaree Medical, Dental and Pharmaceutical Association for twenty years, as president of the Palmetto Medical, Dental and Pharmaceutical Association (PMDPA)</w:t>
      </w:r>
      <w:r w:rsidR="00DB6B52">
        <w:t>, and as the chairman of PMDPA</w:t>
      </w:r>
      <w:r w:rsidR="00572B34" w:rsidRPr="00572B34">
        <w:t>’</w:t>
      </w:r>
      <w:r w:rsidR="00DB6B52">
        <w:t>s dental section for fifteen years;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twenty years, he practiced dentistry with his eldest son and </w:t>
      </w:r>
      <w:r w:rsidR="008F0E73">
        <w:t xml:space="preserve">witnessed phenomenal technological advances as the computer revolutionized </w:t>
      </w:r>
      <w:r w:rsidR="007E7355">
        <w:t>dentistry</w:t>
      </w:r>
      <w:r w:rsidR="008F0E73">
        <w:t>, air</w:t>
      </w:r>
      <w:r w:rsidR="00572B34">
        <w:noBreakHyphen/>
      </w:r>
      <w:r w:rsidR="007525CB">
        <w:t>driven</w:t>
      </w:r>
      <w:r w:rsidR="008F0E73">
        <w:t xml:space="preserve"> </w:t>
      </w:r>
      <w:r w:rsidR="00DC0194">
        <w:t xml:space="preserve">medical equipment </w:t>
      </w:r>
      <w:r w:rsidR="008F0E73">
        <w:t>transform</w:t>
      </w:r>
      <w:r w:rsidR="00DC0194">
        <w:t>ed</w:t>
      </w:r>
      <w:r w:rsidR="008F0E73">
        <w:t xml:space="preserve"> </w:t>
      </w:r>
      <w:r w:rsidR="00A54FD5">
        <w:t>dental</w:t>
      </w:r>
      <w:r w:rsidR="007E7355">
        <w:t xml:space="preserve"> techniques</w:t>
      </w:r>
      <w:r w:rsidR="00DC0194">
        <w:t>,</w:t>
      </w:r>
      <w:r w:rsidR="008F0E73">
        <w:t xml:space="preserve"> and </w:t>
      </w:r>
      <w:r w:rsidR="00DC0194">
        <w:t xml:space="preserve">modern medicines brought </w:t>
      </w:r>
      <w:r w:rsidR="008F0E73">
        <w:t>new dimensions</w:t>
      </w:r>
      <w:r w:rsidR="007E7355">
        <w:t xml:space="preserve"> to the dental field</w:t>
      </w:r>
      <w:r w:rsidR="008F0E73">
        <w:t>;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A54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w:t>
      </w:r>
      <w:r w:rsidR="00DB6B52">
        <w:t xml:space="preserve"> </w:t>
      </w:r>
      <w:r>
        <w:t xml:space="preserve">Carole, </w:t>
      </w:r>
      <w:r w:rsidR="00DB6B52">
        <w:t>he raised three fine sons</w:t>
      </w:r>
      <w:r>
        <w:t>:</w:t>
      </w:r>
      <w:r w:rsidR="00DB6B52">
        <w:t xml:space="preserve"> Dr. Noble P. Cooper, Jr., of Columbia; Dr. Ford S. Cooper of Charlotte; and Martin D. Cooper of London, England; who blessed them with seven adoring grandchildren;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w:t>
      </w:r>
      <w:r w:rsidR="007525CB">
        <w:t xml:space="preserve"> South Carolina General Assembly are grateful for the high standards that Dr. Noble P. Cooper brought to his professional, civic, and personal life and celebrate the lasting legacy that this truly noble gentleman has left </w:t>
      </w:r>
      <w:r w:rsidR="007E7355">
        <w:t>to</w:t>
      </w:r>
      <w:r w:rsidR="007525CB">
        <w:t xml:space="preserve"> the Palmetto State</w:t>
      </w:r>
      <w:r w:rsidR="00444E25">
        <w:t xml:space="preserve">.  Now, therefore, </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738">
        <w:t xml:space="preserve"> the members of the </w:t>
      </w:r>
      <w:r w:rsidR="007E7355">
        <w:t>South Carolina General Assembly</w:t>
      </w:r>
      <w:r w:rsidR="00D12738">
        <w:t>, by this resolution, express their sincere sorrow upon the death of Dr. Noble P. Cooper of Richland County, and extend their deepest sympathy to his loving family and to his many friends.</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12738">
        <w:t>present</w:t>
      </w:r>
      <w:r>
        <w:t>ed to</w:t>
      </w:r>
      <w:r w:rsidR="00D12738">
        <w:t xml:space="preserve"> Mrs. Carole Jenkins Cooper for the family.</w:t>
      </w:r>
    </w:p>
    <w:p w:rsidR="002E537B" w:rsidRDefault="00572B34" w:rsidP="00C0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37B" w:rsidRDefault="002E537B" w:rsidP="002E537B">
      <w:pPr>
        <w:suppressAutoHyphens/>
      </w:pPr>
    </w:p>
    <w:sectPr w:rsidR="002E537B" w:rsidSect="002E5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FD5" w:rsidRDefault="00A54FD5" w:rsidP="009F0C77">
      <w:r>
        <w:separator/>
      </w:r>
    </w:p>
  </w:endnote>
  <w:endnote w:type="continuationSeparator" w:id="0">
    <w:p w:rsidR="00A54FD5" w:rsidRDefault="00A54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E52004-700C-4335-98CD-288472396BBF}"/>
    <w:embedBold r:id="rId2" w:fontKey="{E5B23B92-2644-484F-88A9-CA87BE67F46C}"/>
    <w:embedItalic r:id="rId3" w:fontKey="{1BF3B117-15A0-471B-8C86-5CDF43084F9D}"/>
  </w:font>
  <w:font w:name="Calibri">
    <w:panose1 w:val="020F0502020204030204"/>
    <w:charset w:val="00"/>
    <w:family w:val="swiss"/>
    <w:pitch w:val="variable"/>
    <w:sig w:usb0="A00002EF" w:usb1="4000207B" w:usb2="00000000" w:usb3="00000000" w:csb0="0000009F" w:csb1="00000000"/>
    <w:embedRegular r:id="rId4" w:fontKey="{A1E2FFF9-756A-44B4-BCA2-D5BFF6D4552E}"/>
  </w:font>
  <w:font w:name="Tahoma">
    <w:panose1 w:val="020B0604030504040204"/>
    <w:charset w:val="00"/>
    <w:family w:val="swiss"/>
    <w:pitch w:val="variable"/>
    <w:sig w:usb0="61002A87" w:usb1="80000000" w:usb2="00000008" w:usb3="00000000" w:csb0="000101FF" w:csb1="00000000"/>
    <w:embedRegular r:id="rId5" w:fontKey="{CC91599F-00AB-4902-90AE-6EA64439E660}"/>
  </w:font>
  <w:font w:name="Cambria">
    <w:panose1 w:val="02040503050406030204"/>
    <w:charset w:val="00"/>
    <w:family w:val="roman"/>
    <w:pitch w:val="variable"/>
    <w:sig w:usb0="A00002EF" w:usb1="4000004B" w:usb2="00000000" w:usb3="00000000" w:csb0="0000009F" w:csb1="00000000"/>
    <w:embedRegular r:id="rId6" w:fontKey="{B68BBC59-C43D-49C2-82B2-130D4CB0A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E93" w:rsidRPr="002E537B" w:rsidRDefault="002E537B" w:rsidP="002E537B">
    <w:pPr>
      <w:pStyle w:val="Footer"/>
      <w:tabs>
        <w:tab w:val="clear" w:pos="4680"/>
        <w:tab w:val="clear" w:pos="9360"/>
        <w:tab w:val="center" w:pos="2995"/>
      </w:tabs>
      <w:spacing w:before="120"/>
    </w:pPr>
    <w:r>
      <w:t>[4850]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FD5" w:rsidRDefault="00A54FD5" w:rsidP="009F0C77">
      <w:r>
        <w:separator/>
      </w:r>
    </w:p>
  </w:footnote>
  <w:footnote w:type="continuationSeparator" w:id="0">
    <w:p w:rsidR="00A54FD5" w:rsidRDefault="00A54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5AHB10"/>
    <w:docVar w:name="CoverBillType" w:val="c"/>
    <w:docVar w:name="docpath" w:val="L:\Council\bills\GM\24485AHB10.DOCX"/>
    <w:docVar w:name="dvBillNumber" w:val="4850"/>
    <w:docVar w:name="dvBillNumberPrefix" w:val="H. "/>
    <w:docVar w:name="dvOriginalBody" w:val="House"/>
    <w:docVar w:name="dvSteno" w:val="GM"/>
    <w:docVar w:name="NameofBody" w:val="h"/>
    <w:docVar w:name="vgroup2" w:val="Council"/>
  </w:docVars>
  <w:rsids>
    <w:rsidRoot w:val="00B20D6B"/>
    <w:rsid w:val="00011869"/>
    <w:rsid w:val="000E1785"/>
    <w:rsid w:val="000F40FA"/>
    <w:rsid w:val="0010776B"/>
    <w:rsid w:val="0011685F"/>
    <w:rsid w:val="00133E66"/>
    <w:rsid w:val="001435A3"/>
    <w:rsid w:val="001D08F2"/>
    <w:rsid w:val="001D525B"/>
    <w:rsid w:val="001D7F4F"/>
    <w:rsid w:val="002321B6"/>
    <w:rsid w:val="00250967"/>
    <w:rsid w:val="002543C8"/>
    <w:rsid w:val="00284AAE"/>
    <w:rsid w:val="002E537B"/>
    <w:rsid w:val="002E5912"/>
    <w:rsid w:val="00325348"/>
    <w:rsid w:val="0032732C"/>
    <w:rsid w:val="00336AD0"/>
    <w:rsid w:val="0037079A"/>
    <w:rsid w:val="003C2E93"/>
    <w:rsid w:val="003D01E8"/>
    <w:rsid w:val="003D49F8"/>
    <w:rsid w:val="003E5288"/>
    <w:rsid w:val="003F6D79"/>
    <w:rsid w:val="0041760A"/>
    <w:rsid w:val="00417C01"/>
    <w:rsid w:val="00444E25"/>
    <w:rsid w:val="004809EE"/>
    <w:rsid w:val="004C0548"/>
    <w:rsid w:val="004E7D54"/>
    <w:rsid w:val="005273C6"/>
    <w:rsid w:val="00530A69"/>
    <w:rsid w:val="00545593"/>
    <w:rsid w:val="00572B34"/>
    <w:rsid w:val="00577C6C"/>
    <w:rsid w:val="005B471C"/>
    <w:rsid w:val="005C2FE2"/>
    <w:rsid w:val="005E2BC9"/>
    <w:rsid w:val="00605102"/>
    <w:rsid w:val="006215AA"/>
    <w:rsid w:val="006913C9"/>
    <w:rsid w:val="0069470D"/>
    <w:rsid w:val="006C4A25"/>
    <w:rsid w:val="00734F00"/>
    <w:rsid w:val="007525CB"/>
    <w:rsid w:val="007A70AE"/>
    <w:rsid w:val="007E7355"/>
    <w:rsid w:val="008362E8"/>
    <w:rsid w:val="008A1768"/>
    <w:rsid w:val="008B052F"/>
    <w:rsid w:val="008F0E73"/>
    <w:rsid w:val="008F4429"/>
    <w:rsid w:val="009146B8"/>
    <w:rsid w:val="00933224"/>
    <w:rsid w:val="0094021A"/>
    <w:rsid w:val="009C6A0B"/>
    <w:rsid w:val="009F0C77"/>
    <w:rsid w:val="009F4DD1"/>
    <w:rsid w:val="00A41684"/>
    <w:rsid w:val="00A54FD5"/>
    <w:rsid w:val="00A64E80"/>
    <w:rsid w:val="00A72BCD"/>
    <w:rsid w:val="00A741D9"/>
    <w:rsid w:val="00A833AB"/>
    <w:rsid w:val="00A9741D"/>
    <w:rsid w:val="00AD4B17"/>
    <w:rsid w:val="00B20D6B"/>
    <w:rsid w:val="00B412D4"/>
    <w:rsid w:val="00BC6461"/>
    <w:rsid w:val="00BE3C22"/>
    <w:rsid w:val="00C01CDF"/>
    <w:rsid w:val="00C0345E"/>
    <w:rsid w:val="00C3483A"/>
    <w:rsid w:val="00C74E9D"/>
    <w:rsid w:val="00C82FD3"/>
    <w:rsid w:val="00C92819"/>
    <w:rsid w:val="00CC6B7B"/>
    <w:rsid w:val="00CD2089"/>
    <w:rsid w:val="00D12738"/>
    <w:rsid w:val="00D73A67"/>
    <w:rsid w:val="00D970A9"/>
    <w:rsid w:val="00DB6B52"/>
    <w:rsid w:val="00DC0194"/>
    <w:rsid w:val="00DF3769"/>
    <w:rsid w:val="00DF3845"/>
    <w:rsid w:val="00E25FB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55"/>
    <w:rPr>
      <w:rFonts w:ascii="Tahoma" w:hAnsi="Tahoma" w:cs="Tahoma"/>
      <w:sz w:val="16"/>
      <w:szCs w:val="16"/>
    </w:rPr>
  </w:style>
  <w:style w:type="character" w:customStyle="1" w:styleId="BalloonTextChar">
    <w:name w:val="Balloon Text Char"/>
    <w:basedOn w:val="DefaultParagraphFont"/>
    <w:link w:val="BalloonText"/>
    <w:uiPriority w:val="99"/>
    <w:semiHidden/>
    <w:rsid w:val="007E73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09C5-373E-472A-86D5-3A75D19D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2010-04-14T19:25:00Z</cp:lastPrinted>
  <dcterms:created xsi:type="dcterms:W3CDTF">2010-04-15T14:26:00Z</dcterms:created>
  <dcterms:modified xsi:type="dcterms:W3CDTF">2010-04-15T14:26:00Z</dcterms:modified>
</cp:coreProperties>
</file>