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10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D5A" w:rsidRPr="00594A9F" w:rsidRDefault="00594A9F" w:rsidP="00A3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594A9F">
        <w:t>TO AMEND SECTION 7</w:t>
      </w:r>
      <w:r w:rsidRPr="00594A9F">
        <w:noBreakHyphen/>
        <w:t>5</w:t>
      </w:r>
      <w:r w:rsidRPr="00594A9F">
        <w:noBreakHyphen/>
        <w:t>110 OF THE 1976 CODE, RELATING TO THE REQUIREMENT OF REGISTRATION IN ORDER TO VOTE, TO PROVIDE THAT A PERSON IS NOT ALLOWED TO VOTE IN A PARTISAN PRIMARY ELECTION OR PARTISAN ADVISORY REFERENDUM UNLESS THE PERSON HAS REGISTERED AS BEING A MEMBER OF THAT PARTY; TO AMEND SECTION 7</w:t>
      </w:r>
      <w:r w:rsidRPr="00594A9F">
        <w:noBreakHyphen/>
        <w:t>5</w:t>
      </w:r>
      <w:r w:rsidRPr="00594A9F">
        <w:noBreakHyphen/>
        <w:t>170, RELATING TO THE REQUIREMENTS FOR VOTER REGISTRATION, TO PROVIDE THE REQUIREMENT OF STATING POLITICAL PARTY AFFILIATION, IF ANY, ON THE FORM AND INCLUDING IT IN THE OATH</w:t>
      </w:r>
      <w:r w:rsidR="004F1836">
        <w:t xml:space="preserve">, AND TO </w:t>
      </w:r>
      <w:r w:rsidRPr="00594A9F">
        <w:t>REQUIRE THE STATE ELECTION COMMISSION TO ASSIST IN MAINTAINING A LIST OF ALL ELECTORS REGISTERED BY PARTY AFFILIATION; AND TO AMEND SECTION 7</w:t>
      </w:r>
      <w:r w:rsidRPr="00594A9F">
        <w:noBreakHyphen/>
        <w:t>9</w:t>
      </w:r>
      <w:r w:rsidRPr="00594A9F">
        <w:noBreakHyphen/>
        <w:t>20, RELATING TO THE QUALIFICATIONS FOR VOTING IN PRIMARY ELECTIONS, TO INCLUDE, AS A REQUIREMENT, REGISTERING AS A MEMBER OF THE PARTY</w:t>
      </w:r>
      <w:r w:rsidR="004F1836">
        <w:t>,</w:t>
      </w:r>
      <w:r w:rsidRPr="00594A9F">
        <w:t xml:space="preserve"> AND TO PROVIDE A PROCEDURE FOR CHANGING POLITICAL PARTY AFFILIATION OR NONAFFILIATION AFTER A SELECTION HAS BEEN MADE.</w:t>
      </w:r>
    </w:p>
    <w:p w:rsidR="00A31D5A" w:rsidRDefault="00A31D5A" w:rsidP="00A31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Be it enacted by the General Assembly of the State of South Carolina:</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SECTION</w:t>
      </w:r>
      <w:r w:rsidRPr="00763547">
        <w:rPr>
          <w:color w:val="000000" w:themeColor="text1"/>
          <w:u w:color="000000" w:themeColor="text1"/>
        </w:rPr>
        <w:tab/>
        <w:t>1.</w:t>
      </w:r>
      <w:r w:rsidRPr="00763547">
        <w:rPr>
          <w:color w:val="000000" w:themeColor="text1"/>
          <w:u w:color="000000" w:themeColor="text1"/>
        </w:rPr>
        <w:tab/>
        <w:t>Section 7</w:t>
      </w:r>
      <w:r w:rsidRPr="00763547">
        <w:rPr>
          <w:color w:val="000000" w:themeColor="text1"/>
          <w:u w:color="000000" w:themeColor="text1"/>
        </w:rPr>
        <w:noBreakHyphen/>
        <w:t>5</w:t>
      </w:r>
      <w:r w:rsidRPr="00763547">
        <w:rPr>
          <w:color w:val="000000" w:themeColor="text1"/>
          <w:u w:color="000000" w:themeColor="text1"/>
        </w:rPr>
        <w:noBreakHyphen/>
        <w:t>110 of the 1976 Code is amended to read:</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“Section 7</w:t>
      </w:r>
      <w:r w:rsidRPr="00763547">
        <w:rPr>
          <w:color w:val="000000" w:themeColor="text1"/>
          <w:u w:color="000000" w:themeColor="text1"/>
        </w:rPr>
        <w:noBreakHyphen/>
        <w:t>5</w:t>
      </w:r>
      <w:r w:rsidRPr="00763547">
        <w:rPr>
          <w:color w:val="000000" w:themeColor="text1"/>
          <w:u w:color="000000" w:themeColor="text1"/>
        </w:rPr>
        <w:noBreakHyphen/>
        <w:t>110.</w:t>
      </w:r>
      <w:r w:rsidRPr="00763547">
        <w:rPr>
          <w:color w:val="000000" w:themeColor="text1"/>
          <w:u w:color="000000" w:themeColor="text1"/>
        </w:rPr>
        <w:tab/>
      </w:r>
      <w:r w:rsidRPr="00763547">
        <w:rPr>
          <w:color w:val="000000" w:themeColor="text1"/>
          <w:u w:val="single" w:color="000000" w:themeColor="text1"/>
        </w:rPr>
        <w:t>(A)</w:t>
      </w:r>
      <w:r w:rsidRPr="00763547">
        <w:rPr>
          <w:color w:val="000000" w:themeColor="text1"/>
          <w:u w:color="000000" w:themeColor="text1"/>
        </w:rPr>
        <w:tab/>
      </w:r>
      <w:r w:rsidRPr="00763547">
        <w:rPr>
          <w:strike/>
          <w:color w:val="000000" w:themeColor="text1"/>
          <w:u w:color="000000" w:themeColor="text1"/>
        </w:rPr>
        <w:t>No</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person </w:t>
      </w:r>
      <w:r w:rsidRPr="008B0B87">
        <w:rPr>
          <w:strike/>
          <w:color w:val="000000" w:themeColor="text1"/>
          <w:u w:color="000000" w:themeColor="text1"/>
        </w:rPr>
        <w:t>shall be allowed</w:t>
      </w:r>
      <w:r w:rsidR="008B0B87">
        <w:rPr>
          <w:strike/>
          <w:color w:val="000000" w:themeColor="text1"/>
          <w:u w:color="000000" w:themeColor="text1"/>
        </w:rPr>
        <w:t xml:space="preserve"> to</w:t>
      </w:r>
      <w:r w:rsidR="008B0B87">
        <w:rPr>
          <w:color w:val="000000" w:themeColor="text1"/>
          <w:u w:color="000000" w:themeColor="text1"/>
        </w:rPr>
        <w:t xml:space="preserve"> </w:t>
      </w:r>
      <w:r w:rsidR="008B0B87" w:rsidRPr="00763547">
        <w:rPr>
          <w:color w:val="000000" w:themeColor="text1"/>
          <w:u w:val="single" w:color="000000" w:themeColor="text1"/>
        </w:rPr>
        <w:t>may not</w:t>
      </w:r>
      <w:r w:rsidR="008B0B87" w:rsidRPr="00763547">
        <w:rPr>
          <w:color w:val="000000" w:themeColor="text1"/>
          <w:u w:color="000000" w:themeColor="text1"/>
        </w:rPr>
        <w:t xml:space="preserve"> </w:t>
      </w:r>
      <w:r w:rsidRPr="00763547">
        <w:rPr>
          <w:color w:val="000000" w:themeColor="text1"/>
          <w:u w:color="000000" w:themeColor="text1"/>
        </w:rPr>
        <w:t xml:space="preserve">vote at any election unless he </w:t>
      </w:r>
      <w:r w:rsidRPr="00763547">
        <w:rPr>
          <w:strike/>
          <w:color w:val="000000" w:themeColor="text1"/>
          <w:u w:color="000000" w:themeColor="text1"/>
        </w:rPr>
        <w:t>shall be</w:t>
      </w:r>
      <w:r w:rsidRPr="00763547">
        <w:rPr>
          <w:color w:val="000000" w:themeColor="text1"/>
          <w:u w:color="000000" w:themeColor="text1"/>
        </w:rPr>
        <w:t xml:space="preserve"> </w:t>
      </w:r>
      <w:r w:rsidRPr="00763547">
        <w:rPr>
          <w:color w:val="000000" w:themeColor="text1"/>
          <w:u w:val="single" w:color="000000" w:themeColor="text1"/>
        </w:rPr>
        <w:t>is</w:t>
      </w:r>
      <w:r w:rsidRPr="00763547">
        <w:rPr>
          <w:color w:val="000000" w:themeColor="text1"/>
          <w:u w:color="000000" w:themeColor="text1"/>
        </w:rPr>
        <w:t xml:space="preserve"> registered as </w:t>
      </w:r>
      <w:r w:rsidRPr="00763547">
        <w:rPr>
          <w:strike/>
          <w:color w:val="000000" w:themeColor="text1"/>
          <w:u w:color="000000" w:themeColor="text1"/>
        </w:rPr>
        <w:t>herein</w:t>
      </w:r>
      <w:r w:rsidRPr="00763547">
        <w:rPr>
          <w:color w:val="000000" w:themeColor="text1"/>
          <w:u w:color="000000" w:themeColor="text1"/>
        </w:rPr>
        <w:t xml:space="preserve"> required </w:t>
      </w:r>
      <w:r w:rsidRPr="00763547">
        <w:rPr>
          <w:color w:val="000000" w:themeColor="text1"/>
          <w:u w:val="single" w:color="000000" w:themeColor="text1"/>
        </w:rPr>
        <w:t>by the provisions of this chapter</w:t>
      </w:r>
      <w:r w:rsidRPr="00763547">
        <w:rPr>
          <w:color w:val="000000" w:themeColor="text1"/>
          <w:u w:color="000000" w:themeColor="text1"/>
        </w:rPr>
        <w:t>.</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547">
        <w:rPr>
          <w:color w:val="000000" w:themeColor="text1"/>
          <w:u w:color="000000" w:themeColor="text1"/>
        </w:rPr>
        <w:lastRenderedPageBreak/>
        <w:tab/>
      </w:r>
      <w:r w:rsidRPr="00763547">
        <w:rPr>
          <w:color w:val="000000" w:themeColor="text1"/>
          <w:u w:val="single" w:color="000000" w:themeColor="text1"/>
        </w:rPr>
        <w:t>(B)</w:t>
      </w:r>
      <w:r w:rsidRPr="00763547">
        <w:rPr>
          <w:color w:val="000000" w:themeColor="text1"/>
          <w:u w:color="000000" w:themeColor="text1"/>
        </w:rPr>
        <w:tab/>
      </w:r>
      <w:r w:rsidRPr="00763547">
        <w:rPr>
          <w:color w:val="000000" w:themeColor="text1"/>
          <w:u w:val="single" w:color="000000" w:themeColor="text1"/>
        </w:rPr>
        <w:t xml:space="preserve">A person </w:t>
      </w:r>
      <w:r w:rsidR="003457F7">
        <w:rPr>
          <w:color w:val="000000" w:themeColor="text1"/>
          <w:u w:val="single" w:color="000000" w:themeColor="text1"/>
        </w:rPr>
        <w:t xml:space="preserve">may not </w:t>
      </w:r>
      <w:r w:rsidRPr="00763547">
        <w:rPr>
          <w:color w:val="000000" w:themeColor="text1"/>
          <w:u w:val="single" w:color="000000" w:themeColor="text1"/>
        </w:rPr>
        <w:t>vote in a partisan primary election or partisan advisory referendum unless he has registered as being a member of the party holding the election or referendum.</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val="single" w:color="000000" w:themeColor="text1"/>
        </w:rPr>
        <w:t>(C)</w:t>
      </w:r>
      <w:r w:rsidRPr="00763547">
        <w:rPr>
          <w:color w:val="000000" w:themeColor="text1"/>
          <w:u w:color="000000" w:themeColor="text1"/>
        </w:rPr>
        <w:tab/>
      </w:r>
      <w:r w:rsidRPr="00763547">
        <w:rPr>
          <w:color w:val="000000" w:themeColor="text1"/>
          <w:u w:val="single" w:color="000000" w:themeColor="text1"/>
        </w:rPr>
        <w:t>The entity charged by law with registering qualified electors shall provide the qualified electors of that county information concerning partisan primary voting registration and procedures as provided in this section.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547">
        <w:rPr>
          <w:color w:val="000000" w:themeColor="text1"/>
          <w:u w:color="000000" w:themeColor="text1"/>
        </w:rPr>
        <w:tab/>
      </w:r>
      <w:r w:rsidRPr="00763547">
        <w:rPr>
          <w:color w:val="000000" w:themeColor="text1"/>
          <w:u w:val="single" w:color="000000" w:themeColor="text1"/>
        </w:rPr>
        <w:t>(D)</w:t>
      </w:r>
      <w:r w:rsidRPr="00763547">
        <w:rPr>
          <w:color w:val="000000" w:themeColor="text1"/>
          <w:u w:color="000000" w:themeColor="text1"/>
        </w:rPr>
        <w:tab/>
      </w:r>
      <w:r w:rsidRPr="00763547">
        <w:rPr>
          <w:color w:val="000000" w:themeColor="text1"/>
          <w:u w:val="single" w:color="000000" w:themeColor="text1"/>
        </w:rPr>
        <w:t>The State Election Commission shall assist the county entities charged by law with registering electors with maintaining a list of all electors registered by party affiliation and provide a format for absentee voting registration to comply with the provisions of this section.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val="single" w:color="000000" w:themeColor="text1"/>
        </w:rPr>
        <w:t>(E)</w:t>
      </w:r>
      <w:r w:rsidRPr="00763547">
        <w:rPr>
          <w:color w:val="000000" w:themeColor="text1"/>
          <w:u w:color="000000" w:themeColor="text1"/>
        </w:rPr>
        <w:tab/>
      </w:r>
      <w:r w:rsidRPr="00763547">
        <w:rPr>
          <w:color w:val="000000" w:themeColor="text1"/>
          <w:u w:val="single" w:color="000000" w:themeColor="text1"/>
        </w:rPr>
        <w:t>The provisions of this section do not apply to a partisan presidential preference primary.</w:t>
      </w:r>
      <w:r w:rsidRPr="00763547">
        <w:rPr>
          <w:color w:val="000000" w:themeColor="text1"/>
          <w:u w:color="000000" w:themeColor="text1"/>
        </w:rPr>
        <w:t>”</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SECTION</w:t>
      </w:r>
      <w:r w:rsidRPr="00763547">
        <w:rPr>
          <w:color w:val="000000" w:themeColor="text1"/>
          <w:u w:color="000000" w:themeColor="text1"/>
        </w:rPr>
        <w:tab/>
        <w:t>2.</w:t>
      </w:r>
      <w:r w:rsidRPr="00763547">
        <w:rPr>
          <w:color w:val="000000" w:themeColor="text1"/>
          <w:u w:color="000000" w:themeColor="text1"/>
        </w:rPr>
        <w:tab/>
        <w:t>Section 7</w:t>
      </w:r>
      <w:r w:rsidRPr="00763547">
        <w:rPr>
          <w:color w:val="000000" w:themeColor="text1"/>
          <w:u w:color="000000" w:themeColor="text1"/>
        </w:rPr>
        <w:noBreakHyphen/>
        <w:t>5</w:t>
      </w:r>
      <w:r w:rsidRPr="00763547">
        <w:rPr>
          <w:color w:val="000000" w:themeColor="text1"/>
          <w:u w:color="000000" w:themeColor="text1"/>
        </w:rPr>
        <w:noBreakHyphen/>
        <w:t>170 of the 1976 Code is amended to read:</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“Section 7</w:t>
      </w:r>
      <w:r w:rsidRPr="00763547">
        <w:rPr>
          <w:color w:val="000000" w:themeColor="text1"/>
          <w:u w:color="000000" w:themeColor="text1"/>
        </w:rPr>
        <w:noBreakHyphen/>
        <w:t>5</w:t>
      </w:r>
      <w:r w:rsidRPr="00763547">
        <w:rPr>
          <w:color w:val="000000" w:themeColor="text1"/>
          <w:u w:color="000000" w:themeColor="text1"/>
        </w:rPr>
        <w:noBreakHyphen/>
        <w:t>170.</w:t>
      </w:r>
      <w:r w:rsidRPr="00763547">
        <w:rPr>
          <w:color w:val="000000" w:themeColor="text1"/>
          <w:u w:color="000000" w:themeColor="text1"/>
        </w:rPr>
        <w:tab/>
        <w:t>(1)</w:t>
      </w:r>
      <w:r w:rsidRPr="00763547">
        <w:rPr>
          <w:color w:val="000000" w:themeColor="text1"/>
          <w:u w:color="000000" w:themeColor="text1"/>
        </w:rPr>
        <w:tab/>
      </w:r>
      <w:r w:rsidRPr="00763547">
        <w:rPr>
          <w:strike/>
          <w:color w:val="000000" w:themeColor="text1"/>
          <w:u w:color="000000" w:themeColor="text1"/>
        </w:rPr>
        <w:t>Written application required.  No</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person may </w:t>
      </w:r>
      <w:r w:rsidRPr="00763547">
        <w:rPr>
          <w:color w:val="000000" w:themeColor="text1"/>
          <w:u w:val="single" w:color="000000" w:themeColor="text1"/>
        </w:rPr>
        <w:t>not</w:t>
      </w:r>
      <w:r w:rsidRPr="00763547">
        <w:rPr>
          <w:color w:val="000000" w:themeColor="text1"/>
          <w:u w:color="000000" w:themeColor="text1"/>
        </w:rPr>
        <w:t xml:space="preserve"> be registered to vote except upon written application </w:t>
      </w:r>
      <w:r w:rsidRPr="00763547">
        <w:rPr>
          <w:strike/>
          <w:color w:val="000000" w:themeColor="text1"/>
          <w:u w:color="000000" w:themeColor="text1"/>
        </w:rPr>
        <w:t>which shall become</w:t>
      </w:r>
      <w:r w:rsidRPr="00763547">
        <w:rPr>
          <w:color w:val="000000" w:themeColor="text1"/>
          <w:u w:color="000000" w:themeColor="text1"/>
        </w:rPr>
        <w:t xml:space="preserve"> </w:t>
      </w:r>
      <w:r w:rsidRPr="00763547">
        <w:rPr>
          <w:color w:val="000000" w:themeColor="text1"/>
          <w:u w:val="single" w:color="000000" w:themeColor="text1"/>
        </w:rPr>
        <w:t>that becomes</w:t>
      </w:r>
      <w:r w:rsidRPr="00763547">
        <w:rPr>
          <w:color w:val="000000" w:themeColor="text1"/>
          <w:u w:color="000000" w:themeColor="text1"/>
        </w:rP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(2)</w:t>
      </w:r>
      <w:r w:rsidRPr="00763547">
        <w:rPr>
          <w:color w:val="000000" w:themeColor="text1"/>
          <w:u w:color="000000" w:themeColor="text1"/>
        </w:rPr>
        <w:tab/>
      </w:r>
      <w:r w:rsidRPr="00763547">
        <w:rPr>
          <w:strike/>
          <w:color w:val="000000" w:themeColor="text1"/>
          <w:u w:color="000000" w:themeColor="text1"/>
        </w:rPr>
        <w:t>Form of application.</w:t>
      </w:r>
      <w:r w:rsidRPr="00763547">
        <w:rPr>
          <w:color w:val="000000" w:themeColor="text1"/>
          <w:u w:color="000000" w:themeColor="text1"/>
        </w:rPr>
        <w:t xml:space="preserve"> The application must be on a form prescribed and provided by the executive director and </w:t>
      </w:r>
      <w:r w:rsidRPr="00763547">
        <w:rPr>
          <w:strike/>
          <w:color w:val="000000" w:themeColor="text1"/>
          <w:u w:color="000000" w:themeColor="text1"/>
        </w:rPr>
        <w:t>shall</w:t>
      </w:r>
      <w:r w:rsidRPr="00763547">
        <w:rPr>
          <w:color w:val="000000" w:themeColor="text1"/>
          <w:u w:color="000000" w:themeColor="text1"/>
        </w:rPr>
        <w:t xml:space="preserve"> </w:t>
      </w:r>
      <w:r w:rsidRPr="00763547">
        <w:rPr>
          <w:color w:val="000000" w:themeColor="text1"/>
          <w:u w:val="single" w:color="000000" w:themeColor="text1"/>
        </w:rPr>
        <w:t>must</w:t>
      </w:r>
      <w:r w:rsidRPr="00763547">
        <w:rPr>
          <w:color w:val="000000" w:themeColor="text1"/>
          <w:u w:color="000000" w:themeColor="text1"/>
        </w:rPr>
        <w:t xml:space="preserve"> contain the following information: name, sex, race, social security number, date of birth, residence address, mailing address, telephone number of the applicant, </w:t>
      </w:r>
      <w:r w:rsidRPr="00763547">
        <w:rPr>
          <w:color w:val="000000" w:themeColor="text1"/>
          <w:u w:val="single" w:color="000000" w:themeColor="text1"/>
        </w:rPr>
        <w:t>political party affiliation, if any,</w:t>
      </w:r>
      <w:r w:rsidRPr="00763547">
        <w:rPr>
          <w:color w:val="000000" w:themeColor="text1"/>
          <w:u w:color="000000" w:themeColor="text1"/>
        </w:rPr>
        <w:t xml:space="preserve"> and location of prior voter registration.  The applicant </w:t>
      </w:r>
      <w:r w:rsidRPr="00763547">
        <w:rPr>
          <w:strike/>
          <w:color w:val="000000" w:themeColor="text1"/>
          <w:u w:color="000000" w:themeColor="text1"/>
        </w:rPr>
        <w:t>must</w:t>
      </w:r>
      <w:r w:rsidRPr="00763547">
        <w:rPr>
          <w:color w:val="000000" w:themeColor="text1"/>
          <w:u w:color="000000" w:themeColor="text1"/>
        </w:rPr>
        <w:t xml:space="preserve"> </w:t>
      </w:r>
      <w:r w:rsidRPr="00763547">
        <w:rPr>
          <w:color w:val="000000" w:themeColor="text1"/>
          <w:u w:val="single" w:color="000000" w:themeColor="text1"/>
        </w:rPr>
        <w:t>shall</w:t>
      </w:r>
      <w:r w:rsidRPr="00763547">
        <w:rPr>
          <w:color w:val="000000" w:themeColor="text1"/>
          <w:u w:color="000000" w:themeColor="text1"/>
        </w:rP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sidRPr="00763547">
        <w:rPr>
          <w:strike/>
          <w:color w:val="000000" w:themeColor="text1"/>
          <w:u w:color="000000" w:themeColor="text1"/>
        </w:rPr>
        <w:t>must</w:t>
      </w:r>
      <w:r w:rsidRPr="00763547">
        <w:rPr>
          <w:color w:val="000000" w:themeColor="text1"/>
          <w:u w:color="000000" w:themeColor="text1"/>
        </w:rPr>
        <w:t xml:space="preserve"> </w:t>
      </w:r>
      <w:r w:rsidRPr="00763547">
        <w:rPr>
          <w:color w:val="000000" w:themeColor="text1"/>
          <w:u w:val="single" w:color="000000" w:themeColor="text1"/>
        </w:rPr>
        <w:t>shall</w:t>
      </w:r>
      <w:r w:rsidRPr="00763547">
        <w:rPr>
          <w:color w:val="000000" w:themeColor="text1"/>
          <w:u w:color="000000" w:themeColor="text1"/>
        </w:rPr>
        <w:t xml:space="preserve"> take the following oath:  ‘I, do solemnly swear (or affirm) that I am a citizen of the United States and that on the date of the next ensuing election, I will have attained the age of eighteen years and am a resident of South Carolina, this county, and of my precinct.  </w:t>
      </w:r>
      <w:r w:rsidRPr="00763547">
        <w:rPr>
          <w:color w:val="000000" w:themeColor="text1"/>
          <w:u w:val="single" w:color="000000" w:themeColor="text1"/>
        </w:rPr>
        <w:t>I further swear (or affirm) that I am a member of the …… political party.</w:t>
      </w:r>
      <w:r w:rsidRPr="00763547">
        <w:rPr>
          <w:color w:val="000000" w:themeColor="text1"/>
          <w:u w:color="000000" w:themeColor="text1"/>
        </w:rPr>
        <w:t xml:space="preserve">  I further swear (or affirm) that the present residence address </w:t>
      </w:r>
      <w:r w:rsidRPr="00763547">
        <w:rPr>
          <w:color w:val="000000" w:themeColor="text1"/>
          <w:u w:color="000000" w:themeColor="text1"/>
        </w:rPr>
        <w:lastRenderedPageBreak/>
        <w:t>listed herein is my sole legal place of residence and that I claim no other place as my legal residence.’  Any applicant convicted of fraudulently applying for registration is guilty of perjury and is subject to the penalty for that offense.</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(3)</w:t>
      </w:r>
      <w:r w:rsidRPr="00763547">
        <w:rPr>
          <w:color w:val="000000" w:themeColor="text1"/>
          <w:u w:color="000000" w:themeColor="text1"/>
        </w:rPr>
        <w:tab/>
      </w:r>
      <w:r w:rsidRPr="00763547">
        <w:rPr>
          <w:strike/>
          <w:color w:val="000000" w:themeColor="text1"/>
          <w:u w:color="000000" w:themeColor="text1"/>
        </w:rPr>
        <w:t>Administration of oaths. 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member of the registration board, deputy registrar, or </w:t>
      </w:r>
      <w:r w:rsidRPr="00763547">
        <w:rPr>
          <w:strike/>
          <w:color w:val="000000" w:themeColor="text1"/>
          <w:u w:color="000000" w:themeColor="text1"/>
        </w:rPr>
        <w:t>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registration clerk must be qualified to administer oaths in connection with the application.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(4)</w:t>
      </w:r>
      <w:r w:rsidRPr="00763547">
        <w:rPr>
          <w:color w:val="000000" w:themeColor="text1"/>
          <w:u w:color="000000" w:themeColor="text1"/>
        </w:rPr>
        <w:tab/>
      </w:r>
      <w:r w:rsidRPr="00763547">
        <w:rPr>
          <w:strike/>
          <w:color w:val="000000" w:themeColor="text1"/>
          <w:u w:color="000000" w:themeColor="text1"/>
        </w:rPr>
        <w:t>Decisions on applications. 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SECTION</w:t>
      </w:r>
      <w:r w:rsidRPr="00763547">
        <w:rPr>
          <w:color w:val="000000" w:themeColor="text1"/>
          <w:u w:color="000000" w:themeColor="text1"/>
        </w:rPr>
        <w:tab/>
        <w:t>3.</w:t>
      </w:r>
      <w:r w:rsidRPr="00763547">
        <w:rPr>
          <w:color w:val="000000" w:themeColor="text1"/>
          <w:u w:color="000000" w:themeColor="text1"/>
        </w:rPr>
        <w:tab/>
        <w:t>Section 7</w:t>
      </w:r>
      <w:r w:rsidRPr="00763547">
        <w:rPr>
          <w:color w:val="000000" w:themeColor="text1"/>
          <w:u w:color="000000" w:themeColor="text1"/>
        </w:rPr>
        <w:noBreakHyphen/>
        <w:t>9</w:t>
      </w:r>
      <w:r w:rsidRPr="00763547">
        <w:rPr>
          <w:color w:val="000000" w:themeColor="text1"/>
          <w:u w:color="000000" w:themeColor="text1"/>
        </w:rPr>
        <w:noBreakHyphen/>
        <w:t>20 of the 1976 Code is amended to read:</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t>“Section 7</w:t>
      </w:r>
      <w:r w:rsidRPr="00763547">
        <w:rPr>
          <w:color w:val="000000" w:themeColor="text1"/>
          <w:u w:color="000000" w:themeColor="text1"/>
        </w:rPr>
        <w:noBreakHyphen/>
        <w:t>9</w:t>
      </w:r>
      <w:r w:rsidRPr="00763547">
        <w:rPr>
          <w:color w:val="000000" w:themeColor="text1"/>
          <w:u w:color="000000" w:themeColor="text1"/>
        </w:rPr>
        <w:noBreakHyphen/>
        <w:t>20.</w:t>
      </w:r>
      <w:r w:rsidRPr="00763547">
        <w:rPr>
          <w:color w:val="000000" w:themeColor="text1"/>
          <w:u w:color="000000" w:themeColor="text1"/>
        </w:rPr>
        <w:tab/>
      </w:r>
      <w:r w:rsidRPr="00763547">
        <w:rPr>
          <w:color w:val="000000" w:themeColor="text1"/>
          <w:u w:val="single" w:color="000000" w:themeColor="text1"/>
        </w:rPr>
        <w:t>(A)</w:t>
      </w:r>
      <w:r w:rsidRPr="00763547">
        <w:rPr>
          <w:color w:val="000000" w:themeColor="text1"/>
          <w:u w:color="000000" w:themeColor="text1"/>
        </w:rPr>
        <w:tab/>
        <w:t>The qualifications for membership in a certified party and for voting at a party primary election include the following:</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color="000000" w:themeColor="text1"/>
        </w:rPr>
        <w:tab/>
      </w:r>
      <w:r w:rsidRPr="00763547">
        <w:rPr>
          <w:color w:val="000000" w:themeColor="text1"/>
          <w:u w:val="single" w:color="000000" w:themeColor="text1"/>
        </w:rPr>
        <w:t>(1)</w:t>
      </w:r>
      <w:r w:rsidRPr="00763547">
        <w:rPr>
          <w:color w:val="000000" w:themeColor="text1"/>
          <w:u w:color="000000" w:themeColor="text1"/>
        </w:rPr>
        <w:tab/>
      </w:r>
      <w:r w:rsidR="00904E0C" w:rsidRPr="00904E0C">
        <w:rPr>
          <w:strike/>
          <w:color w:val="000000" w:themeColor="text1"/>
          <w:u w:color="000000" w:themeColor="text1"/>
        </w:rPr>
        <w:t>The</w:t>
      </w:r>
      <w:r w:rsidR="00904E0C">
        <w:rPr>
          <w:color w:val="000000" w:themeColor="text1"/>
          <w:u w:color="000000" w:themeColor="text1"/>
        </w:rPr>
        <w:t xml:space="preserve"> </w:t>
      </w:r>
      <w:r w:rsidRPr="00904E0C">
        <w:rPr>
          <w:color w:val="000000" w:themeColor="text1"/>
          <w:u w:val="single" w:color="000000" w:themeColor="text1"/>
        </w:rPr>
        <w:t>the</w:t>
      </w:r>
      <w:r w:rsidRPr="00763547">
        <w:rPr>
          <w:color w:val="000000" w:themeColor="text1"/>
          <w:u w:color="000000" w:themeColor="text1"/>
        </w:rPr>
        <w:t xml:space="preserve"> applicant for membership, or voter, must be at least eighteen years of age or become so before the succeeding general election</w:t>
      </w:r>
      <w:r w:rsidRPr="00763547">
        <w:rPr>
          <w:strike/>
          <w:color w:val="000000" w:themeColor="text1"/>
          <w:u w:color="000000" w:themeColor="text1"/>
        </w:rPr>
        <w:t>,</w:t>
      </w:r>
      <w:r w:rsidRPr="00763547">
        <w:rPr>
          <w:color w:val="000000" w:themeColor="text1"/>
          <w:u w:val="single" w:color="000000" w:themeColor="text1"/>
        </w:rPr>
        <w:t>;</w:t>
      </w:r>
      <w:r w:rsidRPr="00763547">
        <w:rPr>
          <w:color w:val="000000" w:themeColor="text1"/>
          <w:u w:color="000000" w:themeColor="text1"/>
        </w:rPr>
        <w:t xml:space="preserve"> </w:t>
      </w:r>
      <w:r w:rsidRPr="00763547">
        <w:rPr>
          <w:strike/>
          <w:color w:val="000000" w:themeColor="text1"/>
          <w:u w:color="000000" w:themeColor="text1"/>
        </w:rPr>
        <w:t>and</w:t>
      </w:r>
      <w:r w:rsidRPr="00763547">
        <w:rPr>
          <w:color w:val="000000" w:themeColor="text1"/>
          <w:u w:color="000000" w:themeColor="text1"/>
        </w:rPr>
        <w:t xml:space="preserve"> </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547">
        <w:rPr>
          <w:color w:val="000000" w:themeColor="text1"/>
          <w:u w:color="000000" w:themeColor="text1"/>
        </w:rPr>
        <w:tab/>
      </w:r>
      <w:r w:rsidRPr="00763547">
        <w:rPr>
          <w:color w:val="000000" w:themeColor="text1"/>
          <w:u w:color="000000" w:themeColor="text1"/>
        </w:rPr>
        <w:tab/>
      </w:r>
      <w:r w:rsidRPr="00763547">
        <w:rPr>
          <w:color w:val="000000" w:themeColor="text1"/>
          <w:u w:val="single" w:color="000000" w:themeColor="text1"/>
        </w:rPr>
        <w:t>(2)</w:t>
      </w:r>
      <w:r w:rsidRPr="00763547">
        <w:rPr>
          <w:color w:val="000000" w:themeColor="text1"/>
          <w:u w:color="000000" w:themeColor="text1"/>
        </w:rPr>
        <w:tab/>
        <w:t>must be a registered elector</w:t>
      </w:r>
      <w:r w:rsidRPr="00763547">
        <w:rPr>
          <w:color w:val="000000" w:themeColor="text1"/>
          <w:u w:val="single" w:color="000000" w:themeColor="text1"/>
        </w:rPr>
        <w:t>,</w:t>
      </w:r>
      <w:r w:rsidRPr="00763547">
        <w:rPr>
          <w:color w:val="000000" w:themeColor="text1"/>
          <w:u w:color="000000" w:themeColor="text1"/>
        </w:rPr>
        <w:t xml:space="preserve"> </w:t>
      </w:r>
      <w:r w:rsidRPr="00763547">
        <w:rPr>
          <w:strike/>
          <w:color w:val="000000" w:themeColor="text1"/>
          <w:u w:color="000000" w:themeColor="text1"/>
        </w:rPr>
        <w:t>and</w:t>
      </w:r>
      <w:r w:rsidRPr="00763547">
        <w:rPr>
          <w:color w:val="000000" w:themeColor="text1"/>
          <w:u w:color="000000" w:themeColor="text1"/>
        </w:rPr>
        <w:t xml:space="preserve"> a citizen of the United States</w:t>
      </w:r>
      <w:r w:rsidRPr="00763547">
        <w:rPr>
          <w:color w:val="000000" w:themeColor="text1"/>
          <w:u w:val="single" w:color="000000" w:themeColor="text1"/>
        </w:rPr>
        <w:t>,</w:t>
      </w:r>
      <w:r w:rsidRPr="00763547">
        <w:rPr>
          <w:color w:val="000000" w:themeColor="text1"/>
          <w:u w:color="000000" w:themeColor="text1"/>
        </w:rPr>
        <w:t xml:space="preserve"> and </w:t>
      </w:r>
      <w:r w:rsidR="00904E0C">
        <w:rPr>
          <w:color w:val="000000" w:themeColor="text1"/>
          <w:u w:val="single" w:color="000000" w:themeColor="text1"/>
        </w:rPr>
        <w:t>a citizen</w:t>
      </w:r>
      <w:r w:rsidR="00904E0C">
        <w:rPr>
          <w:color w:val="000000" w:themeColor="text1"/>
          <w:u w:color="000000" w:themeColor="text1"/>
        </w:rPr>
        <w:t xml:space="preserve"> </w:t>
      </w:r>
      <w:r w:rsidRPr="00763547">
        <w:rPr>
          <w:color w:val="000000" w:themeColor="text1"/>
          <w:u w:color="000000" w:themeColor="text1"/>
        </w:rPr>
        <w:t>of this State</w:t>
      </w:r>
      <w:r w:rsidRPr="00763547">
        <w:rPr>
          <w:color w:val="000000" w:themeColor="text1"/>
          <w:u w:val="single" w:color="000000" w:themeColor="text1"/>
        </w:rPr>
        <w:t>; and</w:t>
      </w:r>
    </w:p>
    <w:p w:rsidR="00403C4C" w:rsidRPr="00904E0C"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color="000000" w:themeColor="text1"/>
        </w:rPr>
        <w:tab/>
      </w:r>
      <w:r w:rsidRPr="00763547">
        <w:rPr>
          <w:color w:val="000000" w:themeColor="text1"/>
          <w:u w:val="single" w:color="000000" w:themeColor="text1"/>
        </w:rPr>
        <w:t>(3)</w:t>
      </w:r>
      <w:r w:rsidRPr="00763547">
        <w:rPr>
          <w:color w:val="000000" w:themeColor="text1"/>
          <w:u w:color="000000" w:themeColor="text1"/>
        </w:rPr>
        <w:tab/>
      </w:r>
      <w:r w:rsidRPr="00763547">
        <w:rPr>
          <w:color w:val="000000" w:themeColor="text1"/>
          <w:u w:val="single" w:color="000000" w:themeColor="text1"/>
        </w:rPr>
        <w:t>has registered as a member of the certified party</w:t>
      </w:r>
      <w:r w:rsidR="00904E0C">
        <w:rPr>
          <w:color w:val="000000" w:themeColor="text1"/>
          <w:u w:color="000000" w:themeColor="text1"/>
        </w:rPr>
        <w:t>.</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ab/>
      </w:r>
      <w:r w:rsidRPr="00763547">
        <w:rPr>
          <w:color w:val="000000" w:themeColor="text1"/>
          <w:u w:val="single" w:color="000000" w:themeColor="text1"/>
        </w:rPr>
        <w:t>(B)</w:t>
      </w:r>
      <w:r w:rsidRPr="00763547">
        <w:rPr>
          <w:color w:val="000000" w:themeColor="text1"/>
          <w:u w:color="000000" w:themeColor="text1"/>
        </w:rPr>
        <w:tab/>
      </w:r>
      <w:r w:rsidRPr="00763547">
        <w:rPr>
          <w:strike/>
          <w:color w:val="000000" w:themeColor="text1"/>
          <w:u w:color="000000" w:themeColor="text1"/>
        </w:rPr>
        <w:t>No</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person may </w:t>
      </w:r>
      <w:r w:rsidRPr="00763547">
        <w:rPr>
          <w:color w:val="000000" w:themeColor="text1"/>
          <w:u w:val="single" w:color="000000" w:themeColor="text1"/>
        </w:rPr>
        <w:t>not</w:t>
      </w:r>
      <w:r w:rsidRPr="00763547">
        <w:rPr>
          <w:color w:val="000000" w:themeColor="text1"/>
          <w:u w:color="000000" w:themeColor="text1"/>
        </w:rPr>
        <w:t xml:space="preserve"> belong to </w:t>
      </w:r>
      <w:r w:rsidRPr="00763547">
        <w:rPr>
          <w:strike/>
          <w:color w:val="000000" w:themeColor="text1"/>
          <w:u w:color="000000" w:themeColor="text1"/>
        </w:rPr>
        <w:t>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party club or vote in </w:t>
      </w:r>
      <w:r w:rsidRPr="00763547">
        <w:rPr>
          <w:strike/>
          <w:color w:val="000000" w:themeColor="text1"/>
          <w:u w:color="000000" w:themeColor="text1"/>
        </w:rPr>
        <w:t>any</w:t>
      </w:r>
      <w:r w:rsidRPr="00763547">
        <w:rPr>
          <w:color w:val="000000" w:themeColor="text1"/>
          <w:u w:color="000000" w:themeColor="text1"/>
        </w:rPr>
        <w:t xml:space="preserve"> </w:t>
      </w:r>
      <w:r w:rsidRPr="00763547">
        <w:rPr>
          <w:color w:val="000000" w:themeColor="text1"/>
          <w:u w:val="single" w:color="000000" w:themeColor="text1"/>
        </w:rPr>
        <w:t>a</w:t>
      </w:r>
      <w:r w:rsidRPr="00763547">
        <w:rPr>
          <w:color w:val="000000" w:themeColor="text1"/>
          <w:u w:color="000000" w:themeColor="text1"/>
        </w:rPr>
        <w:t xml:space="preserve"> primary unless he is a registered elector </w:t>
      </w:r>
      <w:r w:rsidRPr="00763547">
        <w:rPr>
          <w:color w:val="000000" w:themeColor="text1"/>
          <w:u w:val="single" w:color="000000" w:themeColor="text1"/>
        </w:rPr>
        <w:t>and a member of that party</w:t>
      </w:r>
      <w:r w:rsidRPr="00763547">
        <w:rPr>
          <w:color w:val="000000" w:themeColor="text1"/>
          <w:u w:color="000000" w:themeColor="text1"/>
        </w:rPr>
        <w:t xml:space="preserve">.  The state convention of any political party, organization, or association in this State may add by party rules to the qualifications for membership in the party, organization, or association and for voting at the primary elections if </w:t>
      </w:r>
      <w:r w:rsidRPr="00763547">
        <w:rPr>
          <w:strike/>
          <w:color w:val="000000" w:themeColor="text1"/>
          <w:u w:color="000000" w:themeColor="text1"/>
        </w:rPr>
        <w:t>such</w:t>
      </w:r>
      <w:r w:rsidRPr="00763547">
        <w:rPr>
          <w:color w:val="000000" w:themeColor="text1"/>
          <w:u w:color="000000" w:themeColor="text1"/>
        </w:rPr>
        <w:t xml:space="preserve"> </w:t>
      </w:r>
      <w:r w:rsidRPr="00763547">
        <w:rPr>
          <w:color w:val="000000" w:themeColor="text1"/>
          <w:u w:val="single" w:color="000000" w:themeColor="text1"/>
        </w:rPr>
        <w:t>the</w:t>
      </w:r>
      <w:r w:rsidRPr="00763547">
        <w:rPr>
          <w:color w:val="000000" w:themeColor="text1"/>
          <w:u w:color="000000" w:themeColor="text1"/>
        </w:rPr>
        <w:t xml:space="preserve"> qualifications do not conflict with the provisions of this section or with the Constitution and laws of this State or of the United States.</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63547">
        <w:rPr>
          <w:color w:val="000000" w:themeColor="text1"/>
          <w:u w:color="000000" w:themeColor="text1"/>
        </w:rPr>
        <w:tab/>
      </w:r>
      <w:r w:rsidRPr="00763547">
        <w:rPr>
          <w:color w:val="000000" w:themeColor="text1"/>
          <w:u w:val="single" w:color="000000" w:themeColor="text1"/>
        </w:rPr>
        <w:t>(C)</w:t>
      </w:r>
      <w:r w:rsidRPr="00763547">
        <w:rPr>
          <w:color w:val="000000" w:themeColor="text1"/>
          <w:u w:color="000000" w:themeColor="text1"/>
        </w:rPr>
        <w:tab/>
      </w:r>
      <w:r w:rsidRPr="00763547">
        <w:rPr>
          <w:color w:val="000000" w:themeColor="text1"/>
          <w:u w:val="single" w:color="000000" w:themeColor="text1"/>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lastRenderedPageBreak/>
        <w:tab/>
      </w:r>
      <w:r w:rsidRPr="00763547">
        <w:rPr>
          <w:color w:val="000000" w:themeColor="text1"/>
          <w:u w:val="single" w:color="000000" w:themeColor="text1"/>
        </w:rPr>
        <w:t>(D)</w:t>
      </w:r>
      <w:r w:rsidRPr="00763547">
        <w:rPr>
          <w:color w:val="000000" w:themeColor="text1"/>
          <w:u w:color="000000" w:themeColor="text1"/>
        </w:rPr>
        <w:tab/>
      </w:r>
      <w:r w:rsidRPr="00763547">
        <w:rPr>
          <w:color w:val="000000" w:themeColor="text1"/>
          <w:u w:val="single" w:color="000000" w:themeColor="text1"/>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rsidRPr="00763547">
        <w:rPr>
          <w:color w:val="000000" w:themeColor="text1"/>
          <w:u w:color="000000" w:themeColor="text1"/>
        </w:rPr>
        <w:t>”</w:t>
      </w: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C4C" w:rsidRPr="00763547" w:rsidRDefault="00403C4C" w:rsidP="00403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3547">
        <w:rPr>
          <w:color w:val="000000" w:themeColor="text1"/>
          <w:u w:color="000000" w:themeColor="text1"/>
        </w:rPr>
        <w:t>SECTION</w:t>
      </w:r>
      <w:r w:rsidRPr="00763547">
        <w:rPr>
          <w:color w:val="000000" w:themeColor="text1"/>
          <w:u w:color="000000" w:themeColor="text1"/>
        </w:rPr>
        <w:tab/>
        <w:t>4.</w:t>
      </w:r>
      <w:r w:rsidRPr="00763547">
        <w:rPr>
          <w:color w:val="000000" w:themeColor="text1"/>
          <w:u w:color="000000" w:themeColor="text1"/>
        </w:rPr>
        <w:tab/>
        <w:t>This act takes effect January 1, 2011.</w:t>
      </w:r>
    </w:p>
    <w:p w:rsidR="006B25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255E" w:rsidRDefault="006B255E" w:rsidP="006B255E">
      <w:pPr>
        <w:suppressAutoHyphens/>
        <w:jc w:val="both"/>
        <w:rPr>
          <w:rFonts w:eastAsia="Times New Roman"/>
        </w:rPr>
      </w:pPr>
    </w:p>
    <w:sectPr w:rsidR="006B255E" w:rsidSect="006B25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D5A" w:rsidRDefault="00A31D5A" w:rsidP="00522CE0">
      <w:r>
        <w:separator/>
      </w:r>
    </w:p>
  </w:endnote>
  <w:endnote w:type="continuationSeparator" w:id="0">
    <w:p w:rsidR="00A31D5A" w:rsidRDefault="00A31D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6C88197F-D4F6-4D88-9EC5-43DC97329A9D}"/>
    <w:embedBold r:id="rId2" w:fontKey="{A9A8B9A7-69CC-4A8D-BAFF-E97C4E451E03}"/>
  </w:font>
  <w:font w:name="Calibri">
    <w:panose1 w:val="020F0502020204030204"/>
    <w:charset w:val="00"/>
    <w:family w:val="swiss"/>
    <w:pitch w:val="variable"/>
    <w:sig w:usb0="A00002EF" w:usb1="4000207B" w:usb2="00000000" w:usb3="00000000" w:csb0="0000009F" w:csb1="00000000"/>
    <w:embedRegular r:id="rId3" w:fontKey="{822A906E-FD0E-45B3-8B9C-73E35A3A8479}"/>
  </w:font>
  <w:font w:name="Cambria">
    <w:panose1 w:val="02040503050406030204"/>
    <w:charset w:val="00"/>
    <w:family w:val="roman"/>
    <w:pitch w:val="variable"/>
    <w:sig w:usb0="A00002EF" w:usb1="4000004B" w:usb2="00000000" w:usb3="00000000" w:csb0="0000009F" w:csb1="00000000"/>
    <w:embedRegular r:id="rId4" w:fontKey="{D73F40B2-A240-4F1B-956F-490E707306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917" w:rsidRPr="006B255E" w:rsidRDefault="006B255E" w:rsidP="006B255E">
    <w:pPr>
      <w:pStyle w:val="Footer"/>
      <w:tabs>
        <w:tab w:val="clear" w:pos="4680"/>
        <w:tab w:val="clear" w:pos="9360"/>
        <w:tab w:val="center" w:pos="2995"/>
      </w:tabs>
      <w:spacing w:before="120"/>
    </w:pPr>
    <w:r>
      <w:t>[971]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D5A" w:rsidRDefault="00A31D5A" w:rsidP="00522CE0">
      <w:r>
        <w:separator/>
      </w:r>
    </w:p>
  </w:footnote>
  <w:footnote w:type="continuationSeparator" w:id="0">
    <w:p w:rsidR="00A31D5A" w:rsidRDefault="00A31D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6PART.KMM.KLB"/>
    <w:docVar w:name="CoverAttorneyInitials" w:val="KMM"/>
    <w:docVar w:name="CoverAttorneyLastName" w:val="Moffitt"/>
    <w:docVar w:name="CoverBillType" w:val="b"/>
    <w:docVar w:name="CoverSenator" w:val="KLB"/>
    <w:docVar w:name="dvBillNumber" w:val="971"/>
    <w:docVar w:name="dvBillNumberPrefix" w:val="S. "/>
    <w:docVar w:name="dvOriginalBody" w:val="Senate"/>
    <w:docVar w:name="fulldraftpath" w:val="L:\S-RES\KLB\016PART.KMM.KLB.DOCX"/>
    <w:docVar w:name="NameofBody" w:val="S"/>
    <w:docVar w:name="vgroup2" w:val="S-RES"/>
  </w:docVars>
  <w:rsids>
    <w:rsidRoot w:val="001F6AA7"/>
    <w:rsid w:val="00042AC1"/>
    <w:rsid w:val="00046516"/>
    <w:rsid w:val="0005426C"/>
    <w:rsid w:val="0007601D"/>
    <w:rsid w:val="000B0720"/>
    <w:rsid w:val="000B5EAF"/>
    <w:rsid w:val="000C2CB9"/>
    <w:rsid w:val="00170561"/>
    <w:rsid w:val="00186AC9"/>
    <w:rsid w:val="00197DF1"/>
    <w:rsid w:val="001B3DD9"/>
    <w:rsid w:val="001D3BAC"/>
    <w:rsid w:val="001F6AA7"/>
    <w:rsid w:val="00204917"/>
    <w:rsid w:val="00245C4E"/>
    <w:rsid w:val="002C5896"/>
    <w:rsid w:val="002D3BED"/>
    <w:rsid w:val="00307C2B"/>
    <w:rsid w:val="00315E62"/>
    <w:rsid w:val="003457F7"/>
    <w:rsid w:val="00383247"/>
    <w:rsid w:val="003D6E2B"/>
    <w:rsid w:val="003E7597"/>
    <w:rsid w:val="00403C4C"/>
    <w:rsid w:val="00450668"/>
    <w:rsid w:val="004952FA"/>
    <w:rsid w:val="004B6A22"/>
    <w:rsid w:val="004B7D0E"/>
    <w:rsid w:val="004D7F37"/>
    <w:rsid w:val="004F1836"/>
    <w:rsid w:val="00522CE0"/>
    <w:rsid w:val="00565148"/>
    <w:rsid w:val="00593361"/>
    <w:rsid w:val="00594A9F"/>
    <w:rsid w:val="005A5017"/>
    <w:rsid w:val="005A648C"/>
    <w:rsid w:val="005F1745"/>
    <w:rsid w:val="00633567"/>
    <w:rsid w:val="00661075"/>
    <w:rsid w:val="006B255E"/>
    <w:rsid w:val="006C74EA"/>
    <w:rsid w:val="00720D40"/>
    <w:rsid w:val="007318D4"/>
    <w:rsid w:val="007600C0"/>
    <w:rsid w:val="00765784"/>
    <w:rsid w:val="007A4390"/>
    <w:rsid w:val="007E5CB7"/>
    <w:rsid w:val="008314D2"/>
    <w:rsid w:val="00854AC6"/>
    <w:rsid w:val="008B0B87"/>
    <w:rsid w:val="008B2F42"/>
    <w:rsid w:val="008E185F"/>
    <w:rsid w:val="008F023B"/>
    <w:rsid w:val="00904E0C"/>
    <w:rsid w:val="00904E16"/>
    <w:rsid w:val="009162B3"/>
    <w:rsid w:val="00927C62"/>
    <w:rsid w:val="00983951"/>
    <w:rsid w:val="00984124"/>
    <w:rsid w:val="00984640"/>
    <w:rsid w:val="00995C37"/>
    <w:rsid w:val="009B626B"/>
    <w:rsid w:val="009C118A"/>
    <w:rsid w:val="00A02011"/>
    <w:rsid w:val="00A06B40"/>
    <w:rsid w:val="00A31D5A"/>
    <w:rsid w:val="00A4011E"/>
    <w:rsid w:val="00A86015"/>
    <w:rsid w:val="00AE308F"/>
    <w:rsid w:val="00AE59C8"/>
    <w:rsid w:val="00B10098"/>
    <w:rsid w:val="00B21AB4"/>
    <w:rsid w:val="00B5790D"/>
    <w:rsid w:val="00B945C5"/>
    <w:rsid w:val="00BA20EA"/>
    <w:rsid w:val="00BB5AFC"/>
    <w:rsid w:val="00BC0A56"/>
    <w:rsid w:val="00C45366"/>
    <w:rsid w:val="00C74052"/>
    <w:rsid w:val="00CB187A"/>
    <w:rsid w:val="00CC0EC7"/>
    <w:rsid w:val="00D1088B"/>
    <w:rsid w:val="00D156D2"/>
    <w:rsid w:val="00D86943"/>
    <w:rsid w:val="00DA47B9"/>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cp:lastPrinted>2009-11-24T15:40:00Z</cp:lastPrinted>
  <dcterms:created xsi:type="dcterms:W3CDTF">2009-12-09T20:30:00Z</dcterms:created>
  <dcterms:modified xsi:type="dcterms:W3CDTF">2009-12-09T20:30:00Z</dcterms:modified>
</cp:coreProperties>
</file>