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FF" w:rsidRDefault="00B637FF" w:rsidP="00B637FF">
      <w:pPr>
        <w:widowControl w:val="0"/>
        <w:jc w:val="center"/>
      </w:pPr>
      <w:bookmarkStart w:id="0" w:name="_GoBack"/>
      <w:bookmarkEnd w:id="0"/>
      <w:r w:rsidRPr="00B637FF">
        <w:rPr>
          <w:b/>
        </w:rPr>
        <w:t>South Carolina General Assembly</w:t>
      </w:r>
    </w:p>
    <w:p w:rsidR="00B637FF" w:rsidRDefault="00B637FF" w:rsidP="00B637FF">
      <w:pPr>
        <w:widowControl w:val="0"/>
        <w:jc w:val="center"/>
      </w:pPr>
      <w:r>
        <w:t>119th Session, 2011-2012</w:t>
      </w:r>
    </w:p>
    <w:p w:rsidR="00B637FF" w:rsidRDefault="00B637FF" w:rsidP="00B637FF">
      <w:pPr>
        <w:widowControl w:val="0"/>
        <w:jc w:val="left"/>
      </w:pPr>
    </w:p>
    <w:p w:rsidR="00B637FF" w:rsidRDefault="00B637FF" w:rsidP="00B637FF">
      <w:pPr>
        <w:widowControl w:val="0"/>
        <w:jc w:val="left"/>
        <w:rPr>
          <w:b/>
        </w:rPr>
      </w:pPr>
      <w:r w:rsidRPr="00B637FF">
        <w:rPr>
          <w:b/>
        </w:rPr>
        <w:t>S.</w:t>
      </w:r>
      <w:r>
        <w:rPr>
          <w:b/>
        </w:rPr>
        <w:t xml:space="preserve"> </w:t>
      </w:r>
      <w:r w:rsidRPr="00B637FF">
        <w:rPr>
          <w:b/>
        </w:rPr>
        <w:t>1126</w:t>
      </w:r>
    </w:p>
    <w:p w:rsidR="00B637FF" w:rsidRDefault="00B637FF" w:rsidP="00B637FF">
      <w:pPr>
        <w:widowControl w:val="0"/>
        <w:jc w:val="left"/>
        <w:rPr>
          <w:b/>
        </w:rPr>
      </w:pPr>
    </w:p>
    <w:p w:rsidR="00B637FF" w:rsidRDefault="00B637FF" w:rsidP="00B637FF">
      <w:pPr>
        <w:widowControl w:val="0"/>
        <w:jc w:val="left"/>
      </w:pPr>
      <w:r w:rsidRPr="00B637FF">
        <w:rPr>
          <w:b/>
        </w:rPr>
        <w:t>STATUS INFORMATION</w:t>
      </w:r>
    </w:p>
    <w:p w:rsidR="00B637FF" w:rsidRDefault="00B637FF" w:rsidP="00B637FF">
      <w:pPr>
        <w:widowControl w:val="0"/>
        <w:jc w:val="left"/>
      </w:pPr>
    </w:p>
    <w:p w:rsidR="00B637FF" w:rsidRDefault="00B637FF" w:rsidP="00B637FF">
      <w:pPr>
        <w:widowControl w:val="0"/>
        <w:jc w:val="left"/>
      </w:pPr>
      <w:r>
        <w:t>General Bill</w:t>
      </w:r>
    </w:p>
    <w:p w:rsidR="00B637FF" w:rsidRDefault="000E055D" w:rsidP="00B637FF">
      <w:pPr>
        <w:widowControl w:val="0"/>
        <w:jc w:val="left"/>
      </w:pPr>
      <w:r>
        <w:t>Sponsors: Senators Peeler, McConnell, Bryant, Verdin, Grooms, O'Dell, L. Martin, Shoopman, Ryberg, Campbell, Ford, Leatherman, Alexander, Jackson, Setzler and Rose</w:t>
      </w:r>
    </w:p>
    <w:p w:rsidR="00B637FF" w:rsidRDefault="00B637FF" w:rsidP="00B637FF">
      <w:pPr>
        <w:widowControl w:val="0"/>
        <w:jc w:val="left"/>
      </w:pPr>
      <w:r>
        <w:t>Document Path: l:\council\bills\agm\19409ab12.docx</w:t>
      </w:r>
    </w:p>
    <w:p w:rsidR="007601D2" w:rsidRDefault="007601D2" w:rsidP="00B637FF">
      <w:pPr>
        <w:widowControl w:val="0"/>
        <w:jc w:val="left"/>
      </w:pPr>
      <w:r>
        <w:t>Companion/Similar bill(s): 4654</w:t>
      </w:r>
    </w:p>
    <w:p w:rsidR="00B637FF" w:rsidRDefault="00B637FF" w:rsidP="00B637FF">
      <w:pPr>
        <w:widowControl w:val="0"/>
        <w:jc w:val="left"/>
      </w:pPr>
    </w:p>
    <w:p w:rsidR="00B637FF" w:rsidRDefault="00B637FF" w:rsidP="00B637FF">
      <w:pPr>
        <w:widowControl w:val="0"/>
        <w:jc w:val="left"/>
      </w:pPr>
      <w:r>
        <w:t>Introduced in the Senate on January 24, 2012</w:t>
      </w:r>
    </w:p>
    <w:p w:rsidR="00B637FF" w:rsidRDefault="00B637FF" w:rsidP="00B637FF">
      <w:pPr>
        <w:widowControl w:val="0"/>
        <w:jc w:val="left"/>
      </w:pPr>
      <w:r>
        <w:t xml:space="preserve">Currently residing in the Senate Committee on </w:t>
      </w:r>
      <w:r w:rsidRPr="00B637FF">
        <w:rPr>
          <w:b/>
        </w:rPr>
        <w:t>Medical Affairs</w:t>
      </w:r>
    </w:p>
    <w:p w:rsidR="00B637FF" w:rsidRDefault="00B637FF" w:rsidP="00B637FF">
      <w:pPr>
        <w:widowControl w:val="0"/>
        <w:jc w:val="left"/>
      </w:pPr>
    </w:p>
    <w:p w:rsidR="00B637FF" w:rsidRDefault="00B637FF" w:rsidP="00B637FF">
      <w:pPr>
        <w:widowControl w:val="0"/>
        <w:jc w:val="left"/>
      </w:pPr>
      <w:r>
        <w:t xml:space="preserve">Summary: </w:t>
      </w:r>
      <w:r w:rsidR="00425DE6">
        <w:t>Exemptions and limitations on pollutants</w:t>
      </w:r>
    </w:p>
    <w:p w:rsidR="00B637FF" w:rsidRDefault="00B637FF" w:rsidP="00B637FF">
      <w:pPr>
        <w:widowControl w:val="0"/>
        <w:jc w:val="left"/>
      </w:pPr>
    </w:p>
    <w:p w:rsidR="00B637FF" w:rsidRDefault="00B637FF" w:rsidP="00B637FF">
      <w:pPr>
        <w:widowControl w:val="0"/>
        <w:jc w:val="left"/>
      </w:pPr>
    </w:p>
    <w:p w:rsidR="00B637FF" w:rsidRDefault="00B637FF" w:rsidP="00B637FF">
      <w:pPr>
        <w:widowControl w:val="0"/>
        <w:tabs>
          <w:tab w:val="center" w:pos="590"/>
          <w:tab w:val="center" w:pos="1440"/>
          <w:tab w:val="left" w:pos="1872"/>
          <w:tab w:val="left" w:pos="9187"/>
        </w:tabs>
        <w:jc w:val="left"/>
      </w:pPr>
      <w:r w:rsidRPr="00B637FF">
        <w:rPr>
          <w:b/>
        </w:rPr>
        <w:t>HISTORY OF LEGISLATIVE ACTIONS</w:t>
      </w:r>
    </w:p>
    <w:p w:rsidR="00B637FF" w:rsidRDefault="00B637FF" w:rsidP="00B637FF">
      <w:pPr>
        <w:widowControl w:val="0"/>
        <w:tabs>
          <w:tab w:val="center" w:pos="590"/>
          <w:tab w:val="center" w:pos="1440"/>
          <w:tab w:val="left" w:pos="1872"/>
          <w:tab w:val="left" w:pos="9187"/>
        </w:tabs>
        <w:jc w:val="left"/>
      </w:pPr>
    </w:p>
    <w:p w:rsidR="00B637FF" w:rsidRPr="00B637FF" w:rsidRDefault="00B637FF" w:rsidP="00B637FF">
      <w:pPr>
        <w:widowControl w:val="0"/>
        <w:tabs>
          <w:tab w:val="center" w:pos="590"/>
          <w:tab w:val="center" w:pos="1440"/>
          <w:tab w:val="left" w:pos="1872"/>
          <w:tab w:val="left" w:pos="9187"/>
        </w:tabs>
        <w:jc w:val="left"/>
      </w:pPr>
      <w:r w:rsidRPr="00B637FF">
        <w:rPr>
          <w:u w:val="single"/>
        </w:rPr>
        <w:tab/>
        <w:t>Date</w:t>
      </w:r>
      <w:r w:rsidRPr="00B637FF">
        <w:rPr>
          <w:u w:val="single"/>
        </w:rPr>
        <w:tab/>
        <w:t>Body</w:t>
      </w:r>
      <w:r w:rsidRPr="00B637FF">
        <w:rPr>
          <w:u w:val="single"/>
        </w:rPr>
        <w:tab/>
        <w:t>Action Description with journal page number</w:t>
      </w:r>
      <w:r w:rsidRPr="00B637FF">
        <w:rPr>
          <w:u w:val="single"/>
        </w:rPr>
        <w:tab/>
      </w:r>
    </w:p>
    <w:p w:rsidR="004F17C1" w:rsidRDefault="004F17C1" w:rsidP="004F17C1">
      <w:pPr>
        <w:widowControl w:val="0"/>
        <w:tabs>
          <w:tab w:val="right" w:pos="1008"/>
          <w:tab w:val="left" w:pos="1152"/>
          <w:tab w:val="left" w:pos="1872"/>
          <w:tab w:val="left" w:pos="9187"/>
        </w:tabs>
        <w:ind w:left="2088" w:hanging="2088"/>
        <w:jc w:val="left"/>
      </w:pPr>
      <w:r>
        <w:tab/>
        <w:t>1/24/2012</w:t>
      </w:r>
      <w:r>
        <w:tab/>
        <w:t>Senate</w:t>
      </w:r>
      <w:r>
        <w:tab/>
      </w:r>
      <w:r w:rsidRPr="00F925FE">
        <w:t>Introduced and read first time (</w:t>
      </w:r>
      <w:hyperlink r:id="rId7" w:history="1">
        <w:r w:rsidRPr="00F925FE">
          <w:rPr>
            <w:rStyle w:val="Hyperlink"/>
          </w:rPr>
          <w:t>Senate Journal</w:t>
        </w:r>
        <w:r w:rsidRPr="00F925FE">
          <w:rPr>
            <w:rStyle w:val="Hyperlink"/>
          </w:rPr>
          <w:noBreakHyphen/>
          <w:t>page 3</w:t>
        </w:r>
      </w:hyperlink>
      <w:r w:rsidRPr="00F925FE">
        <w:t>)</w:t>
      </w:r>
    </w:p>
    <w:p w:rsidR="004F17C1" w:rsidRDefault="004F17C1" w:rsidP="004F17C1">
      <w:pPr>
        <w:widowControl w:val="0"/>
        <w:tabs>
          <w:tab w:val="right" w:pos="1008"/>
          <w:tab w:val="left" w:pos="1152"/>
          <w:tab w:val="left" w:pos="1872"/>
          <w:tab w:val="left" w:pos="9187"/>
        </w:tabs>
        <w:ind w:left="2088" w:hanging="2088"/>
        <w:jc w:val="left"/>
      </w:pPr>
      <w:r>
        <w:tab/>
        <w:t>1/24/2012</w:t>
      </w:r>
      <w:r>
        <w:tab/>
        <w:t>Senate</w:t>
      </w:r>
      <w:r>
        <w:tab/>
      </w:r>
      <w:r w:rsidRPr="00F925FE">
        <w:t xml:space="preserve">Referred to Committee on </w:t>
      </w:r>
      <w:r w:rsidRPr="00F925FE">
        <w:rPr>
          <w:b/>
        </w:rPr>
        <w:t>Medical Affairs</w:t>
      </w:r>
      <w:r w:rsidRPr="00F925FE">
        <w:t xml:space="preserve"> (</w:t>
      </w:r>
      <w:hyperlink r:id="rId8" w:history="1">
        <w:r w:rsidRPr="00F925FE">
          <w:rPr>
            <w:rStyle w:val="Hyperlink"/>
          </w:rPr>
          <w:t>Senate Journal</w:t>
        </w:r>
        <w:r w:rsidRPr="00F925FE">
          <w:rPr>
            <w:rStyle w:val="Hyperlink"/>
          </w:rPr>
          <w:noBreakHyphen/>
          <w:t>page 3</w:t>
        </w:r>
      </w:hyperlink>
      <w:r w:rsidRPr="00F925FE">
        <w:t>)</w:t>
      </w:r>
    </w:p>
    <w:p w:rsidR="004F17C1" w:rsidRDefault="004F17C1" w:rsidP="004F17C1">
      <w:pPr>
        <w:widowControl w:val="0"/>
        <w:tabs>
          <w:tab w:val="right" w:pos="1008"/>
          <w:tab w:val="left" w:pos="1152"/>
          <w:tab w:val="left" w:pos="1872"/>
          <w:tab w:val="left" w:pos="9187"/>
        </w:tabs>
        <w:ind w:left="2088" w:hanging="2088"/>
        <w:jc w:val="left"/>
      </w:pPr>
    </w:p>
    <w:p w:rsidR="00B637FF" w:rsidRPr="00B637FF" w:rsidRDefault="00B637FF" w:rsidP="00B637FF">
      <w:pPr>
        <w:widowControl w:val="0"/>
        <w:tabs>
          <w:tab w:val="right" w:pos="1008"/>
          <w:tab w:val="left" w:pos="1152"/>
          <w:tab w:val="left" w:pos="1872"/>
          <w:tab w:val="left" w:pos="9187"/>
        </w:tabs>
        <w:ind w:left="2088" w:hanging="2088"/>
        <w:jc w:val="left"/>
      </w:pPr>
    </w:p>
    <w:p w:rsidR="00B637FF" w:rsidRDefault="00B637FF" w:rsidP="00B637FF">
      <w:pPr>
        <w:widowControl w:val="0"/>
        <w:jc w:val="left"/>
      </w:pPr>
      <w:r w:rsidRPr="00B637FF">
        <w:rPr>
          <w:b/>
        </w:rPr>
        <w:t>VERSIONS OF THIS BILL</w:t>
      </w:r>
    </w:p>
    <w:p w:rsidR="00B637FF" w:rsidRDefault="00B637FF" w:rsidP="00B637FF">
      <w:pPr>
        <w:widowControl w:val="0"/>
        <w:jc w:val="left"/>
      </w:pPr>
    </w:p>
    <w:p w:rsidR="00B637FF" w:rsidRDefault="00CC79CD" w:rsidP="00B637FF">
      <w:pPr>
        <w:widowControl w:val="0"/>
        <w:jc w:val="left"/>
      </w:pPr>
      <w:hyperlink r:id="rId9" w:history="1">
        <w:r w:rsidR="00B637FF">
          <w:rPr>
            <w:rStyle w:val="Hyperlink"/>
          </w:rPr>
          <w:t>1/24/2012</w:t>
        </w:r>
      </w:hyperlink>
    </w:p>
    <w:p w:rsidR="00B637FF" w:rsidRDefault="00B637FF" w:rsidP="00B637FF"/>
    <w:p w:rsidR="00B637FF" w:rsidRDefault="00B637FF" w:rsidP="00B637FF">
      <w:pPr>
        <w:sectPr w:rsidR="00B637FF" w:rsidSect="00B637F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1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19C" w:rsidRDefault="00A511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A5119C"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6A57">
        <w:t>Section 48</w:t>
      </w:r>
      <w:r w:rsidR="001C6A57">
        <w:noBreakHyphen/>
        <w:t>1</w:t>
      </w:r>
      <w:r w:rsidR="001C6A57">
        <w:noBreakHyphen/>
        <w:t>90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1C6A57" w:rsidRPr="00570A31"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1C6A57" w:rsidRPr="00285513"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1C6A57">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1C6A57" w:rsidRPr="0097690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1C6A57" w:rsidRPr="0097690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1</w:t>
      </w:r>
      <w:r>
        <w:noBreakHyphen/>
        <w:t>130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1C6A57">
        <w:rPr>
          <w:u w:val="single"/>
        </w:rPr>
        <w:t>’</w:t>
      </w:r>
      <w:r>
        <w:rPr>
          <w:u w:val="single"/>
        </w:rPr>
        <w:t>s emergency powers.</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6A57"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19C" w:rsidRDefault="001C6A57" w:rsidP="001C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80C59" w:rsidRDefault="001C6A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C59" w:rsidRDefault="00780C59" w:rsidP="00B637FF">
      <w:pPr>
        <w:suppressAutoHyphens/>
      </w:pPr>
    </w:p>
    <w:sectPr w:rsidR="00780C59" w:rsidSect="00B637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19C" w:rsidRDefault="00A5119C" w:rsidP="009F0C77">
      <w:r>
        <w:separator/>
      </w:r>
    </w:p>
  </w:endnote>
  <w:endnote w:type="continuationSeparator" w:id="0">
    <w:p w:rsidR="00A5119C" w:rsidRDefault="00A51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9143F6-B956-46A8-B85A-A57F26DC0E71}"/>
    <w:embedBold r:id="rId2" w:fontKey="{7DB04F48-B3E5-4140-8DE4-556FE36C1DC0}"/>
  </w:font>
  <w:font w:name="Calibri">
    <w:panose1 w:val="020F0502020204030204"/>
    <w:charset w:val="00"/>
    <w:family w:val="swiss"/>
    <w:pitch w:val="variable"/>
    <w:sig w:usb0="E10002FF" w:usb1="4000ACFF" w:usb2="00000009" w:usb3="00000000" w:csb0="0000019F" w:csb1="00000000"/>
    <w:embedRegular r:id="rId3" w:fontKey="{2AF365E7-793C-4BC9-9842-335A83099505}"/>
  </w:font>
  <w:font w:name="Cambria">
    <w:panose1 w:val="02040503050406030204"/>
    <w:charset w:val="00"/>
    <w:family w:val="roman"/>
    <w:pitch w:val="variable"/>
    <w:sig w:usb0="E00002FF" w:usb1="400004FF" w:usb2="00000000" w:usb3="00000000" w:csb0="0000019F" w:csb1="00000000"/>
    <w:embedRegular r:id="rId4" w:fontKey="{FFBC7576-84DA-477A-BD3B-BF7664DB3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FF" w:rsidRPr="00780C59" w:rsidRDefault="00B637FF" w:rsidP="00780C59">
    <w:pPr>
      <w:pStyle w:val="Footer"/>
      <w:tabs>
        <w:tab w:val="clear" w:pos="4680"/>
        <w:tab w:val="clear" w:pos="9360"/>
        <w:tab w:val="center" w:pos="2995"/>
      </w:tabs>
      <w:spacing w:before="120"/>
    </w:pPr>
    <w:r>
      <w:t>[1126]</w:t>
    </w:r>
    <w:r>
      <w:tab/>
    </w:r>
    <w:r w:rsidR="00CC79CD">
      <w:fldChar w:fldCharType="begin"/>
    </w:r>
    <w:r w:rsidR="00CC79CD">
      <w:instrText xml:space="preserve"> PAGE  \* MERGEFORMAT </w:instrText>
    </w:r>
    <w:r w:rsidR="00CC79CD">
      <w:fldChar w:fldCharType="separate"/>
    </w:r>
    <w:r w:rsidR="00CC79CD">
      <w:rPr>
        <w:noProof/>
      </w:rPr>
      <w:t>1</w:t>
    </w:r>
    <w:r w:rsidR="00CC79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19C" w:rsidRDefault="00A5119C" w:rsidP="009F0C77">
      <w:r>
        <w:separator/>
      </w:r>
    </w:p>
  </w:footnote>
  <w:footnote w:type="continuationSeparator" w:id="0">
    <w:p w:rsidR="00A5119C" w:rsidRDefault="00A51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09AB12"/>
    <w:docVar w:name="CoverBillType" w:val="b"/>
    <w:docVar w:name="docpath" w:val="L:\Council\bills\AGM\19409AB12.DOCX"/>
    <w:docVar w:name="dvBillNumber" w:val="1126"/>
    <w:docVar w:name="dvBillNumberPrefix" w:val="S. "/>
    <w:docVar w:name="dvOriginalBody" w:val="Senate"/>
    <w:docVar w:name="dvSteno" w:val="AGM"/>
    <w:docVar w:name="NameofBody" w:val="s"/>
    <w:docVar w:name="vgroup2" w:val="Council"/>
  </w:docVars>
  <w:rsids>
    <w:rsidRoot w:val="00C6333C"/>
    <w:rsid w:val="00026C9A"/>
    <w:rsid w:val="00055124"/>
    <w:rsid w:val="000877FA"/>
    <w:rsid w:val="000965A1"/>
    <w:rsid w:val="000E055D"/>
    <w:rsid w:val="000E1785"/>
    <w:rsid w:val="001023A4"/>
    <w:rsid w:val="0010776B"/>
    <w:rsid w:val="00133E66"/>
    <w:rsid w:val="00134ACF"/>
    <w:rsid w:val="00144E15"/>
    <w:rsid w:val="001A4A62"/>
    <w:rsid w:val="001A681E"/>
    <w:rsid w:val="001C6A57"/>
    <w:rsid w:val="001D08F2"/>
    <w:rsid w:val="001E1722"/>
    <w:rsid w:val="002037CA"/>
    <w:rsid w:val="002047A2"/>
    <w:rsid w:val="002321B6"/>
    <w:rsid w:val="0023696B"/>
    <w:rsid w:val="00250967"/>
    <w:rsid w:val="002759C5"/>
    <w:rsid w:val="00277DEE"/>
    <w:rsid w:val="00280D88"/>
    <w:rsid w:val="00294ABE"/>
    <w:rsid w:val="002A3EB4"/>
    <w:rsid w:val="002E71D5"/>
    <w:rsid w:val="003202D3"/>
    <w:rsid w:val="00325348"/>
    <w:rsid w:val="00393688"/>
    <w:rsid w:val="003B1D02"/>
    <w:rsid w:val="003D411E"/>
    <w:rsid w:val="003E3C1E"/>
    <w:rsid w:val="003E6148"/>
    <w:rsid w:val="003F62A1"/>
    <w:rsid w:val="003F793A"/>
    <w:rsid w:val="00400EAA"/>
    <w:rsid w:val="0041760A"/>
    <w:rsid w:val="00425DE6"/>
    <w:rsid w:val="004809EE"/>
    <w:rsid w:val="004F17C1"/>
    <w:rsid w:val="004F3F71"/>
    <w:rsid w:val="00511EE9"/>
    <w:rsid w:val="00521E00"/>
    <w:rsid w:val="00577C6C"/>
    <w:rsid w:val="0058501B"/>
    <w:rsid w:val="0059593F"/>
    <w:rsid w:val="006215AA"/>
    <w:rsid w:val="006340D9"/>
    <w:rsid w:val="00643B8E"/>
    <w:rsid w:val="00665EBC"/>
    <w:rsid w:val="0069470D"/>
    <w:rsid w:val="006A476C"/>
    <w:rsid w:val="006C3293"/>
    <w:rsid w:val="006C6A93"/>
    <w:rsid w:val="006E02F9"/>
    <w:rsid w:val="00753C04"/>
    <w:rsid w:val="00756946"/>
    <w:rsid w:val="00757F80"/>
    <w:rsid w:val="007601D2"/>
    <w:rsid w:val="00771EEC"/>
    <w:rsid w:val="00780C59"/>
    <w:rsid w:val="00786819"/>
    <w:rsid w:val="007A325A"/>
    <w:rsid w:val="007F1523"/>
    <w:rsid w:val="007F509E"/>
    <w:rsid w:val="007F5799"/>
    <w:rsid w:val="007F6947"/>
    <w:rsid w:val="00872729"/>
    <w:rsid w:val="008F4429"/>
    <w:rsid w:val="009352BB"/>
    <w:rsid w:val="00990668"/>
    <w:rsid w:val="009F0C77"/>
    <w:rsid w:val="009F4DD1"/>
    <w:rsid w:val="00A31B59"/>
    <w:rsid w:val="00A5119C"/>
    <w:rsid w:val="00A64E80"/>
    <w:rsid w:val="00A741D9"/>
    <w:rsid w:val="00A9741D"/>
    <w:rsid w:val="00AD4B17"/>
    <w:rsid w:val="00AF2466"/>
    <w:rsid w:val="00B26FA6"/>
    <w:rsid w:val="00B637FF"/>
    <w:rsid w:val="00B741CB"/>
    <w:rsid w:val="00B934F3"/>
    <w:rsid w:val="00BB6347"/>
    <w:rsid w:val="00BD2134"/>
    <w:rsid w:val="00C038D8"/>
    <w:rsid w:val="00C045DD"/>
    <w:rsid w:val="00C26C04"/>
    <w:rsid w:val="00C3136F"/>
    <w:rsid w:val="00C3483A"/>
    <w:rsid w:val="00C6333C"/>
    <w:rsid w:val="00C74E9D"/>
    <w:rsid w:val="00C82FD3"/>
    <w:rsid w:val="00CA117A"/>
    <w:rsid w:val="00CC6B7B"/>
    <w:rsid w:val="00CC79CD"/>
    <w:rsid w:val="00CD3619"/>
    <w:rsid w:val="00CE7BA2"/>
    <w:rsid w:val="00CF4447"/>
    <w:rsid w:val="00D405E7"/>
    <w:rsid w:val="00D41D56"/>
    <w:rsid w:val="00D6260D"/>
    <w:rsid w:val="00D6662B"/>
    <w:rsid w:val="00D76068"/>
    <w:rsid w:val="00D95E2F"/>
    <w:rsid w:val="00D970A9"/>
    <w:rsid w:val="00DB3AC0"/>
    <w:rsid w:val="00DB65B7"/>
    <w:rsid w:val="00DE165C"/>
    <w:rsid w:val="00DE68F0"/>
    <w:rsid w:val="00DF3845"/>
    <w:rsid w:val="00DF7E17"/>
    <w:rsid w:val="00EB00A2"/>
    <w:rsid w:val="00EB1BF3"/>
    <w:rsid w:val="00EF3758"/>
    <w:rsid w:val="00EF3EEE"/>
    <w:rsid w:val="00F149A7"/>
    <w:rsid w:val="00F50BAF"/>
    <w:rsid w:val="00F52C10"/>
    <w:rsid w:val="00F669A2"/>
    <w:rsid w:val="00F72A4B"/>
    <w:rsid w:val="00F81FFD"/>
    <w:rsid w:val="00F85228"/>
    <w:rsid w:val="00FB6773"/>
    <w:rsid w:val="00FF4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04478F-EEFA-416E-AE7C-4247E6E2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637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26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3CB80-F84B-486A-8C7F-B0F19FF2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1214</Words>
  <Characters>6443</Characters>
  <Application>Microsoft Office Word</Application>
  <DocSecurity>4</DocSecurity>
  <Lines>180</Lines>
  <Paragraphs>43</Paragraphs>
  <ScaleCrop>false</ScaleCrop>
  <Company> </Company>
  <LinksUpToDate>false</LinksUpToDate>
  <CharactersWithSpaces>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1126: Exemptions and limitations on pollutants - South Carolina Legislature Online</dc:title>
  <dc:subject/>
  <dc:creator>angiemorgan</dc:creator>
  <cp:keywords/>
  <dc:description/>
  <cp:lastModifiedBy>N Cumfer</cp:lastModifiedBy>
  <cp:revision>2</cp:revision>
  <dcterms:created xsi:type="dcterms:W3CDTF">2014-11-21T21:09:00Z</dcterms:created>
  <dcterms:modified xsi:type="dcterms:W3CDTF">2014-11-21T21:09:00Z</dcterms:modified>
</cp:coreProperties>
</file>