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882" w:rsidRDefault="00EA3882" w:rsidP="00EA3882">
      <w:pPr>
        <w:widowControl w:val="0"/>
        <w:jc w:val="center"/>
      </w:pPr>
      <w:bookmarkStart w:id="0" w:name="_GoBack"/>
      <w:bookmarkEnd w:id="0"/>
      <w:r w:rsidRPr="00EA3882">
        <w:rPr>
          <w:b/>
        </w:rPr>
        <w:t>South Carolina General Assembly</w:t>
      </w:r>
    </w:p>
    <w:p w:rsidR="00EA3882" w:rsidRDefault="00EA3882" w:rsidP="00EA3882">
      <w:pPr>
        <w:widowControl w:val="0"/>
        <w:jc w:val="center"/>
      </w:pPr>
      <w:r>
        <w:t>119th Session, 2011-2012</w:t>
      </w: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jc w:val="left"/>
        <w:rPr>
          <w:b/>
        </w:rPr>
      </w:pPr>
      <w:r w:rsidRPr="00EA3882">
        <w:rPr>
          <w:b/>
        </w:rPr>
        <w:t>S.</w:t>
      </w:r>
      <w:r>
        <w:rPr>
          <w:b/>
        </w:rPr>
        <w:t xml:space="preserve"> </w:t>
      </w:r>
      <w:r w:rsidRPr="00EA3882">
        <w:rPr>
          <w:b/>
        </w:rPr>
        <w:t>1402</w:t>
      </w:r>
    </w:p>
    <w:p w:rsidR="00EA3882" w:rsidRDefault="00EA3882" w:rsidP="00EA3882">
      <w:pPr>
        <w:widowControl w:val="0"/>
        <w:jc w:val="left"/>
        <w:rPr>
          <w:b/>
        </w:rPr>
      </w:pPr>
    </w:p>
    <w:p w:rsidR="00EA3882" w:rsidRDefault="00EA3882" w:rsidP="00EA3882">
      <w:pPr>
        <w:widowControl w:val="0"/>
        <w:jc w:val="left"/>
      </w:pPr>
      <w:r w:rsidRPr="00EA3882">
        <w:rPr>
          <w:b/>
        </w:rPr>
        <w:t>STATUS INFORMATION</w:t>
      </w: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jc w:val="left"/>
      </w:pPr>
      <w:r>
        <w:t>Senate Resolution</w:t>
      </w:r>
    </w:p>
    <w:p w:rsidR="00EA3882" w:rsidRDefault="00EA3882" w:rsidP="00EA3882">
      <w:pPr>
        <w:widowControl w:val="0"/>
        <w:jc w:val="left"/>
      </w:pPr>
      <w:r>
        <w:t>Sponsors: Senator Hutto</w:t>
      </w:r>
    </w:p>
    <w:p w:rsidR="00EA3882" w:rsidRDefault="00EA3882" w:rsidP="00EA3882">
      <w:pPr>
        <w:widowControl w:val="0"/>
        <w:jc w:val="left"/>
      </w:pPr>
      <w:r>
        <w:t>Document Path: l:\council\bills\rm\1518ahb12.docx</w:t>
      </w:r>
    </w:p>
    <w:p w:rsidR="00855A04" w:rsidRDefault="00855A04" w:rsidP="00EA3882">
      <w:pPr>
        <w:widowControl w:val="0"/>
        <w:jc w:val="left"/>
      </w:pPr>
      <w:r>
        <w:t>Companion/Similar bill(s): 5127</w:t>
      </w: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jc w:val="left"/>
      </w:pPr>
      <w:r>
        <w:t>Introduced in the Senate on April 10, 2012</w:t>
      </w:r>
    </w:p>
    <w:p w:rsidR="00EA3882" w:rsidRDefault="00EA3882" w:rsidP="00EA3882">
      <w:pPr>
        <w:widowControl w:val="0"/>
        <w:jc w:val="left"/>
      </w:pPr>
      <w:r>
        <w:t>Adopted by the Senate on April 10, 2012</w:t>
      </w: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jc w:val="left"/>
      </w:pPr>
      <w:r>
        <w:t xml:space="preserve">Summary: </w:t>
      </w:r>
      <w:r w:rsidR="00B22BAE">
        <w:t>USC Honors College</w:t>
      </w: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jc w:val="left"/>
      </w:pPr>
    </w:p>
    <w:p w:rsidR="00EA3882" w:rsidRDefault="00EA3882" w:rsidP="00EA3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882">
        <w:rPr>
          <w:b/>
        </w:rPr>
        <w:t>HISTORY OF LEGISLATIVE ACTIONS</w:t>
      </w:r>
    </w:p>
    <w:p w:rsidR="00EA3882" w:rsidRDefault="00EA3882" w:rsidP="00EA3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3882" w:rsidRPr="00EA3882" w:rsidRDefault="00EA3882" w:rsidP="00EA3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3882">
        <w:rPr>
          <w:u w:val="single"/>
        </w:rPr>
        <w:tab/>
        <w:t>Date</w:t>
      </w:r>
      <w:r w:rsidRPr="00EA3882">
        <w:rPr>
          <w:u w:val="single"/>
        </w:rPr>
        <w:tab/>
        <w:t>Body</w:t>
      </w:r>
      <w:r w:rsidRPr="00EA3882">
        <w:rPr>
          <w:u w:val="single"/>
        </w:rPr>
        <w:tab/>
        <w:t>Action Description with journal page number</w:t>
      </w:r>
      <w:r w:rsidRPr="00EA3882">
        <w:rPr>
          <w:u w:val="single"/>
        </w:rPr>
        <w:tab/>
      </w:r>
    </w:p>
    <w:p w:rsidR="005D4892" w:rsidRDefault="005D4892" w:rsidP="005D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4/10/2012</w:t>
      </w:r>
      <w:r>
        <w:tab/>
        <w:t>Senate</w:t>
      </w:r>
      <w:r>
        <w:tab/>
      </w:r>
      <w:r w:rsidRPr="00E12ADC">
        <w:t>Introduced and adopted (</w:t>
      </w:r>
      <w:hyperlink r:id="rId7" w:history="1">
        <w:r w:rsidRPr="00E12ADC">
          <w:rPr>
            <w:rStyle w:val="Hyperlink"/>
          </w:rPr>
          <w:t>Senate Journal</w:t>
        </w:r>
        <w:r w:rsidRPr="00E12ADC">
          <w:rPr>
            <w:rStyle w:val="Hyperlink"/>
          </w:rPr>
          <w:noBreakHyphen/>
          <w:t>page 4</w:t>
        </w:r>
      </w:hyperlink>
      <w:r w:rsidRPr="00E12ADC">
        <w:t>)</w:t>
      </w:r>
    </w:p>
    <w:p w:rsidR="005D4892" w:rsidRDefault="005D4892" w:rsidP="005D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882" w:rsidRPr="00EA3882" w:rsidRDefault="00EA3882" w:rsidP="00EA3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882" w:rsidRDefault="00EA3882" w:rsidP="00EA3882">
      <w:r w:rsidRPr="00EA3882">
        <w:rPr>
          <w:b/>
        </w:rPr>
        <w:t>VERSIONS OF THIS BILL</w:t>
      </w:r>
    </w:p>
    <w:p w:rsidR="00EA3882" w:rsidRDefault="00EA3882" w:rsidP="00EA3882"/>
    <w:p w:rsidR="00EA3882" w:rsidRDefault="00846BC9" w:rsidP="00EA3882">
      <w:hyperlink r:id="rId8" w:history="1">
        <w:r w:rsidR="00EA3882">
          <w:rPr>
            <w:rStyle w:val="Hyperlink"/>
          </w:rPr>
          <w:t>4/10/2012</w:t>
        </w:r>
      </w:hyperlink>
    </w:p>
    <w:p w:rsidR="00EA3882" w:rsidRDefault="00EA3882" w:rsidP="00EA3882"/>
    <w:p w:rsidR="00EA3882" w:rsidRDefault="00EA3882" w:rsidP="00EA3882">
      <w:pPr>
        <w:sectPr w:rsidR="00EA3882" w:rsidSect="00EA38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2098" w:rsidRDefault="00402098" w:rsidP="00402098">
      <w:pPr>
        <w:pStyle w:val="BillDots0"/>
      </w:pPr>
    </w:p>
    <w:p w:rsidR="00402098" w:rsidRDefault="00402098" w:rsidP="00402098">
      <w:pPr>
        <w:pStyle w:val="Numbersforbills"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24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470" w:rsidRDefault="001F40BB" w:rsidP="005F1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F1470">
        <w:t xml:space="preserve">CONGRATULATE THE SOUTH CAROLINA HONORS COLLEGE AT THE UNIVERSITY OF SOUTH CAROLINA ON BEING NAMED THE TOP HONORS PROGRAM IN AMERICA IN </w:t>
      </w:r>
      <w:r w:rsidR="005F1470" w:rsidRPr="0042494B">
        <w:rPr>
          <w:i/>
        </w:rPr>
        <w:t>A REVIEW OF FIFTY PUBLIC UNIVERSITY HONORS PROGRAMS</w:t>
      </w:r>
      <w:r w:rsidR="005F1470">
        <w:t xml:space="preserve"> AND TO COMMEND THE COLLEGE ON ITS CONTINUED ENVIRONMENT OF EXCELLENCE.</w:t>
      </w:r>
    </w:p>
    <w:p w:rsidR="0092246D" w:rsidRDefault="00922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1CE" w:rsidRDefault="0092246D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341CE">
        <w:t xml:space="preserve">the </w:t>
      </w:r>
      <w:r w:rsidR="00ED3493">
        <w:t xml:space="preserve">Senate </w:t>
      </w:r>
      <w:r w:rsidR="00E341CE">
        <w:t xml:space="preserve">is pleased and proud to learn that the South Carolina Honors College at the University of South Carolina has been ranked number one in </w:t>
      </w:r>
      <w:r w:rsidR="00E341CE" w:rsidRPr="00BC478E">
        <w:rPr>
          <w:i/>
        </w:rPr>
        <w:t>A Review of Fifty Public University Honors Programs</w:t>
      </w:r>
      <w:r w:rsidR="00E341CE">
        <w:t>, to be published in April 2012</w:t>
      </w:r>
      <w:r w:rsidR="004635AA">
        <w:t>,</w:t>
      </w:r>
      <w:r w:rsidR="00E341CE">
        <w:t xml:space="preserve"> by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Public University Honors, a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information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 xml:space="preserve">assessment enterprise dedicated to 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onors colleges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053E" w:rsidRPr="005E053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he 275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page book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is intended to be used as a guide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or prospective college students.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Basing its evaluations on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honors curriculum, honors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retention and graduation rates, honors housing, study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abroad programs, and priority registration</w:t>
      </w:r>
      <w:r>
        <w:rPr>
          <w:rFonts w:eastAsiaTheme="minorHAnsi"/>
          <w:color w:val="000000" w:themeColor="text1"/>
          <w:szCs w:val="22"/>
          <w:u w:color="000000" w:themeColor="text1"/>
        </w:rPr>
        <w:t>, the publication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review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onors programs at all public universities ranked in the top </w:t>
      </w:r>
      <w:r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nationally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as well as those public universities that are members of the Association of American Universities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Pr="00D541F0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41CE" w:rsidRPr="003B6C28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in 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th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 xml:space="preserve"> first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ever ranking of public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university honors colleges, the South Carolina Honors College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further authenticates its well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established reputation for </w:t>
      </w:r>
      <w:r w:rsidRPr="001528B1">
        <w:rPr>
          <w:color w:val="000000" w:themeColor="text1"/>
          <w:u w:color="000000" w:themeColor="text1"/>
        </w:rPr>
        <w:t xml:space="preserve">rigorous </w:t>
      </w:r>
      <w:r w:rsidRPr="001528B1">
        <w:rPr>
          <w:color w:val="000000" w:themeColor="text1"/>
          <w:u w:color="000000" w:themeColor="text1"/>
        </w:rPr>
        <w:lastRenderedPageBreak/>
        <w:t xml:space="preserve">curriculum, </w:t>
      </w:r>
      <w:r>
        <w:rPr>
          <w:color w:val="000000" w:themeColor="text1"/>
          <w:u w:color="000000" w:themeColor="text1"/>
        </w:rPr>
        <w:t xml:space="preserve">an </w:t>
      </w:r>
      <w:r w:rsidRPr="001528B1">
        <w:rPr>
          <w:color w:val="000000" w:themeColor="text1"/>
          <w:u w:color="000000" w:themeColor="text1"/>
        </w:rPr>
        <w:t>array of enrichment opportunities for students</w:t>
      </w:r>
      <w:r>
        <w:rPr>
          <w:color w:val="000000" w:themeColor="text1"/>
          <w:u w:color="000000" w:themeColor="text1"/>
        </w:rPr>
        <w:t>,</w:t>
      </w:r>
      <w:r w:rsidRPr="001528B1">
        <w:rPr>
          <w:color w:val="000000" w:themeColor="text1"/>
          <w:u w:color="000000" w:themeColor="text1"/>
        </w:rPr>
        <w:t xml:space="preserve"> and high</w:t>
      </w:r>
      <w:r w:rsidR="00C12ACE">
        <w:rPr>
          <w:color w:val="000000" w:themeColor="text1"/>
          <w:u w:color="000000" w:themeColor="text1"/>
        </w:rPr>
        <w:noBreakHyphen/>
      </w:r>
      <w:r w:rsidRPr="001528B1">
        <w:rPr>
          <w:color w:val="000000" w:themeColor="text1"/>
          <w:u w:color="000000" w:themeColor="text1"/>
        </w:rPr>
        <w:t>achieving alumni</w:t>
      </w:r>
      <w:r>
        <w:rPr>
          <w:color w:val="000000" w:themeColor="text1"/>
          <w:u w:color="000000" w:themeColor="text1"/>
        </w:rPr>
        <w:t>. Launched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 in 1978,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college 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enrolls 1,400 students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offers a recently constructed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 LEED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Gold certified honors residence hall with suite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style rooms and meeting space. The average SAT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score 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of last year</w:t>
      </w:r>
      <w:r w:rsidR="00C12ACE" w:rsidRPr="00C12A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s incoming class was 1427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41CE" w:rsidRPr="00192D10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its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top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ten national ranking in the guide placed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USC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the leader ahead of the </w:t>
      </w:r>
      <w:r w:rsidRPr="00192D10">
        <w:rPr>
          <w:rFonts w:eastAsiaTheme="minorHAnsi"/>
          <w:color w:val="000000" w:themeColor="text1"/>
          <w:szCs w:val="22"/>
          <w:u w:color="000000" w:themeColor="text1"/>
        </w:rPr>
        <w:t>University of Texas at Austin, University of Michigan, Arizona State University, Michigan State University, University of Georgia, University of Delaware, University of Virginia, University of Minnesota, and Penn State University; and</w:t>
      </w:r>
    </w:p>
    <w:p w:rsidR="00E341CE" w:rsidRPr="000D4B25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41CE" w:rsidRPr="000D4B25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addition, </w:t>
      </w:r>
      <w:r w:rsidRPr="00BC478E">
        <w:rPr>
          <w:i/>
        </w:rPr>
        <w:t>A Review of Fifty Public University Honors Programs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rank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honors colleges within the context of their universities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and the South Carolina Honors College </w:t>
      </w:r>
      <w:r>
        <w:rPr>
          <w:rFonts w:eastAsiaTheme="minorHAnsi"/>
          <w:color w:val="000000" w:themeColor="text1"/>
          <w:szCs w:val="22"/>
          <w:u w:color="000000" w:themeColor="text1"/>
        </w:rPr>
        <w:t>is among the top ten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. This ranking is based on the same factors </w:t>
      </w:r>
      <w:r>
        <w:rPr>
          <w:rFonts w:eastAsiaTheme="minorHAnsi"/>
          <w:color w:val="000000" w:themeColor="text1"/>
          <w:szCs w:val="22"/>
          <w:u w:color="000000" w:themeColor="text1"/>
        </w:rPr>
        <w:t>already named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, with the additional criteria of prestigious undergraduate and postgraduate scholarships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sponsoring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university as a whole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grateful for the University of South Carolina</w:t>
      </w:r>
      <w:r w:rsidR="00C12ACE" w:rsidRPr="00C12ACE">
        <w:t>’</w:t>
      </w:r>
      <w:r>
        <w:t xml:space="preserve">s commitment to excellence, the </w:t>
      </w:r>
      <w:r w:rsidR="00ED3493">
        <w:t>Senate</w:t>
      </w:r>
      <w:r>
        <w:t xml:space="preserve"> takes great pleasure in recognizing the South Carolina Honors College at USC on this noteworthy achievement. The members applaud Dean </w:t>
      </w:r>
      <w:r w:rsidR="00C12ACE" w:rsidRPr="00A75921">
        <w:rPr>
          <w:rFonts w:eastAsiaTheme="minorHAnsi"/>
          <w:color w:val="000000" w:themeColor="text1"/>
          <w:szCs w:val="22"/>
          <w:u w:color="000000" w:themeColor="text1"/>
        </w:rPr>
        <w:t xml:space="preserve">Steven Lynn, </w:t>
      </w:r>
      <w:r>
        <w:rPr>
          <w:rFonts w:eastAsiaTheme="minorHAnsi"/>
          <w:color w:val="000000" w:themeColor="text1"/>
          <w:szCs w:val="22"/>
          <w:u w:color="000000" w:themeColor="text1"/>
        </w:rPr>
        <w:t>the college</w:t>
      </w:r>
      <w:r w:rsidR="00C12ACE" w:rsidRPr="00C12AC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distinguished faculty, and fine students for their dedicated labors and look with interest to hearing of their future accomplishments. </w:t>
      </w:r>
      <w:r>
        <w:t>Now, therefore,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ED3493"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the South Carolina Honors College at the University of South Carolina on being named the top honors program in America in </w:t>
      </w:r>
      <w:r>
        <w:rPr>
          <w:i/>
        </w:rPr>
        <w:t>A R</w:t>
      </w:r>
      <w:r w:rsidRPr="0042494B">
        <w:rPr>
          <w:i/>
        </w:rPr>
        <w:t xml:space="preserve">eview of </w:t>
      </w:r>
      <w:r>
        <w:rPr>
          <w:i/>
        </w:rPr>
        <w:t>F</w:t>
      </w:r>
      <w:r w:rsidRPr="0042494B">
        <w:rPr>
          <w:i/>
        </w:rPr>
        <w:t xml:space="preserve">ifty </w:t>
      </w:r>
      <w:r>
        <w:rPr>
          <w:i/>
        </w:rPr>
        <w:t>P</w:t>
      </w:r>
      <w:r w:rsidRPr="0042494B">
        <w:rPr>
          <w:i/>
        </w:rPr>
        <w:t xml:space="preserve">ublic </w:t>
      </w:r>
      <w:r>
        <w:rPr>
          <w:i/>
        </w:rPr>
        <w:t>U</w:t>
      </w:r>
      <w:r w:rsidRPr="0042494B">
        <w:rPr>
          <w:i/>
        </w:rPr>
        <w:t xml:space="preserve">niversity </w:t>
      </w:r>
      <w:r>
        <w:rPr>
          <w:i/>
        </w:rPr>
        <w:t>H</w:t>
      </w:r>
      <w:r w:rsidRPr="0042494B">
        <w:rPr>
          <w:i/>
        </w:rPr>
        <w:t xml:space="preserve">onors </w:t>
      </w:r>
      <w:r>
        <w:rPr>
          <w:i/>
        </w:rPr>
        <w:t>P</w:t>
      </w:r>
      <w:r w:rsidRPr="0042494B">
        <w:rPr>
          <w:i/>
        </w:rPr>
        <w:t>rograms</w:t>
      </w:r>
      <w:r>
        <w:t xml:space="preserve"> and commend the college on its continued environment of excellence.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Dean Steven Lynn of the South Carolina Honors College at the University of South Carolina.</w:t>
      </w:r>
    </w:p>
    <w:p w:rsidR="00761B3B" w:rsidRDefault="00C12ACE" w:rsidP="0085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B3B" w:rsidRDefault="00761B3B" w:rsidP="00EA3882">
      <w:pPr>
        <w:suppressAutoHyphens/>
      </w:pPr>
    </w:p>
    <w:sectPr w:rsidR="00761B3B" w:rsidSect="00EA38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46D" w:rsidRDefault="0092246D" w:rsidP="009F0C77">
      <w:r>
        <w:separator/>
      </w:r>
    </w:p>
  </w:endnote>
  <w:endnote w:type="continuationSeparator" w:id="0">
    <w:p w:rsidR="0092246D" w:rsidRDefault="009224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780B7-D765-43E1-B7E0-395D42E4239B}"/>
    <w:embedBold r:id="rId2" w:fontKey="{CBFFB594-4246-471B-915C-FAC324FBC135}"/>
    <w:embedItalic r:id="rId3" w:fontKey="{62C18C1E-3260-4DD3-AAD7-CA8AC674C8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7013EDD-73FB-4CB7-AC9D-3A6DD1897E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FF36DC-F322-496A-B5E9-258B49D7B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882" w:rsidRPr="00761B3B" w:rsidRDefault="00EA3882" w:rsidP="00761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[1402]</w:t>
    </w:r>
    <w:r>
      <w:tab/>
    </w:r>
    <w:r w:rsidR="00846BC9">
      <w:fldChar w:fldCharType="begin"/>
    </w:r>
    <w:r w:rsidR="00846BC9">
      <w:instrText xml:space="preserve"> PAGE  \* MERGEFORMAT </w:instrText>
    </w:r>
    <w:r w:rsidR="00846BC9">
      <w:fldChar w:fldCharType="separate"/>
    </w:r>
    <w:r w:rsidR="00846BC9">
      <w:rPr>
        <w:noProof/>
      </w:rPr>
      <w:t>1</w:t>
    </w:r>
    <w:r w:rsidR="00846B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46D" w:rsidRDefault="0092246D" w:rsidP="009F0C77">
      <w:r>
        <w:separator/>
      </w:r>
    </w:p>
  </w:footnote>
  <w:footnote w:type="continuationSeparator" w:id="0">
    <w:p w:rsidR="0092246D" w:rsidRDefault="009224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18AHB12"/>
    <w:docVar w:name="CoverBillType" w:val="r"/>
    <w:docVar w:name="docpath" w:val="L:\Council\bills\RM\1518AHB12.DOCX"/>
    <w:docVar w:name="dvBillNumber" w:val="14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23C17"/>
    <w:rsid w:val="00024415"/>
    <w:rsid w:val="00026C9A"/>
    <w:rsid w:val="000965A1"/>
    <w:rsid w:val="000E1785"/>
    <w:rsid w:val="000F76CC"/>
    <w:rsid w:val="001023A4"/>
    <w:rsid w:val="0010776B"/>
    <w:rsid w:val="00133E66"/>
    <w:rsid w:val="00134ACF"/>
    <w:rsid w:val="00144E15"/>
    <w:rsid w:val="00145934"/>
    <w:rsid w:val="001A4A62"/>
    <w:rsid w:val="001A681E"/>
    <w:rsid w:val="001D08F2"/>
    <w:rsid w:val="001E0EB1"/>
    <w:rsid w:val="001F40BB"/>
    <w:rsid w:val="001F71FA"/>
    <w:rsid w:val="002037CA"/>
    <w:rsid w:val="002047A2"/>
    <w:rsid w:val="002321B6"/>
    <w:rsid w:val="0023696B"/>
    <w:rsid w:val="00250967"/>
    <w:rsid w:val="00273A91"/>
    <w:rsid w:val="002759C5"/>
    <w:rsid w:val="00277DEE"/>
    <w:rsid w:val="00280D88"/>
    <w:rsid w:val="00294ABE"/>
    <w:rsid w:val="002A3EB4"/>
    <w:rsid w:val="002C0224"/>
    <w:rsid w:val="00325348"/>
    <w:rsid w:val="00393688"/>
    <w:rsid w:val="003D411E"/>
    <w:rsid w:val="003E3C1E"/>
    <w:rsid w:val="003E5BF7"/>
    <w:rsid w:val="003E6148"/>
    <w:rsid w:val="00400EAA"/>
    <w:rsid w:val="00402098"/>
    <w:rsid w:val="0041760A"/>
    <w:rsid w:val="004635AA"/>
    <w:rsid w:val="004809EE"/>
    <w:rsid w:val="004B1528"/>
    <w:rsid w:val="004E6031"/>
    <w:rsid w:val="00511EE9"/>
    <w:rsid w:val="00521E00"/>
    <w:rsid w:val="0053366C"/>
    <w:rsid w:val="00573E9A"/>
    <w:rsid w:val="00577C6C"/>
    <w:rsid w:val="0058501B"/>
    <w:rsid w:val="005B66B8"/>
    <w:rsid w:val="005D4892"/>
    <w:rsid w:val="005F147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B3B"/>
    <w:rsid w:val="00771EEC"/>
    <w:rsid w:val="00786819"/>
    <w:rsid w:val="007A325A"/>
    <w:rsid w:val="007F1523"/>
    <w:rsid w:val="007F509E"/>
    <w:rsid w:val="007F5799"/>
    <w:rsid w:val="007F6947"/>
    <w:rsid w:val="0084402B"/>
    <w:rsid w:val="00846BC9"/>
    <w:rsid w:val="00855A04"/>
    <w:rsid w:val="008576A2"/>
    <w:rsid w:val="00872729"/>
    <w:rsid w:val="008F4429"/>
    <w:rsid w:val="0092246D"/>
    <w:rsid w:val="009352BB"/>
    <w:rsid w:val="00943348"/>
    <w:rsid w:val="00990668"/>
    <w:rsid w:val="009C5875"/>
    <w:rsid w:val="009F0C77"/>
    <w:rsid w:val="009F4DD1"/>
    <w:rsid w:val="00A249EA"/>
    <w:rsid w:val="00A64E80"/>
    <w:rsid w:val="00A741D9"/>
    <w:rsid w:val="00A9741D"/>
    <w:rsid w:val="00AD4B17"/>
    <w:rsid w:val="00B22BAE"/>
    <w:rsid w:val="00B26FA6"/>
    <w:rsid w:val="00B741CB"/>
    <w:rsid w:val="00B934F3"/>
    <w:rsid w:val="00BA43BD"/>
    <w:rsid w:val="00BB6347"/>
    <w:rsid w:val="00BC0CEF"/>
    <w:rsid w:val="00BD2134"/>
    <w:rsid w:val="00C038D8"/>
    <w:rsid w:val="00C03E8A"/>
    <w:rsid w:val="00C045DD"/>
    <w:rsid w:val="00C12ACE"/>
    <w:rsid w:val="00C3136F"/>
    <w:rsid w:val="00C3483A"/>
    <w:rsid w:val="00C544FA"/>
    <w:rsid w:val="00C74E9D"/>
    <w:rsid w:val="00C81C8F"/>
    <w:rsid w:val="00C82FD3"/>
    <w:rsid w:val="00CC6B7B"/>
    <w:rsid w:val="00CD3619"/>
    <w:rsid w:val="00CF3AA5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41CE"/>
    <w:rsid w:val="00E64180"/>
    <w:rsid w:val="00EA3882"/>
    <w:rsid w:val="00EB00A2"/>
    <w:rsid w:val="00EB1BF3"/>
    <w:rsid w:val="00ED3493"/>
    <w:rsid w:val="00EE2F80"/>
    <w:rsid w:val="00EF3EEE"/>
    <w:rsid w:val="00F149A7"/>
    <w:rsid w:val="00F23C1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5C043F-179A-4BED-8004-68887DF9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0209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0209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3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02_2012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352CA-057B-49CA-8600-E2A104DA5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551</Words>
  <Characters>3176</Characters>
  <Application>Microsoft Office Word</Application>
  <DocSecurity>4</DocSecurity>
  <Lines>105</Lines>
  <Paragraphs>28</Paragraphs>
  <ScaleCrop>false</ScaleCrop>
  <Company> </Company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1402: USC Honors College - South Carolina Legislature Online</dc:title>
  <dc:subject/>
  <dc:creator>rosannemcdowell</dc:creator>
  <cp:keywords/>
  <dc:description/>
  <cp:lastModifiedBy>N Cumfer</cp:lastModifiedBy>
  <cp:revision>2</cp:revision>
  <cp:lastPrinted>2012-04-09T18:53:00Z</cp:lastPrinted>
  <dcterms:created xsi:type="dcterms:W3CDTF">2014-11-21T21:17:00Z</dcterms:created>
  <dcterms:modified xsi:type="dcterms:W3CDTF">2014-11-21T21:17:00Z</dcterms:modified>
</cp:coreProperties>
</file>