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BC1" w:rsidRDefault="00331BC1" w:rsidP="00331BC1">
      <w:pPr>
        <w:widowControl w:val="0"/>
        <w:jc w:val="center"/>
      </w:pPr>
      <w:bookmarkStart w:id="0" w:name="_GoBack"/>
      <w:bookmarkEnd w:id="0"/>
      <w:r w:rsidRPr="00331BC1">
        <w:rPr>
          <w:b/>
        </w:rPr>
        <w:t>South Carolina General Assembly</w:t>
      </w:r>
    </w:p>
    <w:p w:rsidR="00331BC1" w:rsidRDefault="00331BC1" w:rsidP="00331BC1">
      <w:pPr>
        <w:widowControl w:val="0"/>
        <w:jc w:val="center"/>
      </w:pPr>
      <w:r>
        <w:t>119th Session, 2011-2012</w:t>
      </w:r>
    </w:p>
    <w:p w:rsidR="00331BC1" w:rsidRDefault="00331BC1" w:rsidP="00331BC1">
      <w:pPr>
        <w:widowControl w:val="0"/>
        <w:jc w:val="left"/>
      </w:pPr>
    </w:p>
    <w:p w:rsidR="00331BC1" w:rsidRDefault="00331BC1" w:rsidP="00331BC1">
      <w:pPr>
        <w:widowControl w:val="0"/>
        <w:jc w:val="left"/>
        <w:rPr>
          <w:b/>
        </w:rPr>
      </w:pPr>
      <w:r w:rsidRPr="00331BC1">
        <w:rPr>
          <w:b/>
        </w:rPr>
        <w:t>S.</w:t>
      </w:r>
      <w:r>
        <w:rPr>
          <w:b/>
        </w:rPr>
        <w:t xml:space="preserve"> </w:t>
      </w:r>
      <w:r w:rsidRPr="00331BC1">
        <w:rPr>
          <w:b/>
        </w:rPr>
        <w:t>1457</w:t>
      </w:r>
    </w:p>
    <w:p w:rsidR="00331BC1" w:rsidRDefault="00331BC1" w:rsidP="00331BC1">
      <w:pPr>
        <w:widowControl w:val="0"/>
        <w:jc w:val="left"/>
        <w:rPr>
          <w:b/>
        </w:rPr>
      </w:pPr>
    </w:p>
    <w:p w:rsidR="00331BC1" w:rsidRDefault="00331BC1" w:rsidP="00331BC1">
      <w:pPr>
        <w:widowControl w:val="0"/>
        <w:jc w:val="left"/>
      </w:pPr>
      <w:r w:rsidRPr="00331BC1">
        <w:rPr>
          <w:b/>
        </w:rPr>
        <w:t>STATUS INFORMATION</w:t>
      </w:r>
    </w:p>
    <w:p w:rsidR="00331BC1" w:rsidRDefault="00331BC1" w:rsidP="00331BC1">
      <w:pPr>
        <w:widowControl w:val="0"/>
        <w:jc w:val="left"/>
      </w:pPr>
    </w:p>
    <w:p w:rsidR="00331BC1" w:rsidRDefault="00331BC1" w:rsidP="00331BC1">
      <w:pPr>
        <w:widowControl w:val="0"/>
        <w:jc w:val="left"/>
      </w:pPr>
      <w:r>
        <w:t>Joint Resolution</w:t>
      </w:r>
    </w:p>
    <w:p w:rsidR="00331BC1" w:rsidRDefault="00331BC1" w:rsidP="00331BC1">
      <w:pPr>
        <w:widowControl w:val="0"/>
        <w:jc w:val="left"/>
      </w:pPr>
      <w:r>
        <w:t>Sponsors: Education Committee</w:t>
      </w:r>
    </w:p>
    <w:p w:rsidR="00331BC1" w:rsidRDefault="00331BC1" w:rsidP="00331BC1">
      <w:pPr>
        <w:widowControl w:val="0"/>
        <w:jc w:val="left"/>
      </w:pPr>
      <w:r>
        <w:t>Document Path: l:\council\bills\dbs\31088ac12.docx</w:t>
      </w:r>
    </w:p>
    <w:p w:rsidR="00331BC1" w:rsidRDefault="00331BC1" w:rsidP="00331BC1">
      <w:pPr>
        <w:widowControl w:val="0"/>
        <w:jc w:val="left"/>
      </w:pPr>
    </w:p>
    <w:p w:rsidR="00A81C6C" w:rsidRDefault="00A81C6C" w:rsidP="00331BC1">
      <w:pPr>
        <w:widowControl w:val="0"/>
        <w:jc w:val="left"/>
      </w:pPr>
      <w:r>
        <w:t>Introduced in the Senate on April 18, 2012</w:t>
      </w:r>
    </w:p>
    <w:p w:rsidR="00A81C6C" w:rsidRDefault="00A81C6C" w:rsidP="00331BC1">
      <w:pPr>
        <w:widowControl w:val="0"/>
        <w:jc w:val="left"/>
      </w:pPr>
      <w:r>
        <w:t>Introduced in the House on April 25, 2012</w:t>
      </w:r>
    </w:p>
    <w:p w:rsidR="00A81C6C" w:rsidRPr="00A81C6C" w:rsidRDefault="00A81C6C" w:rsidP="00331BC1">
      <w:pPr>
        <w:widowControl w:val="0"/>
        <w:jc w:val="left"/>
      </w:pPr>
      <w:r>
        <w:t xml:space="preserve">Currently residing in the House Committee on </w:t>
      </w:r>
      <w:r w:rsidRPr="00A81C6C">
        <w:rPr>
          <w:b/>
        </w:rPr>
        <w:t>Education and Public Works</w:t>
      </w:r>
    </w:p>
    <w:p w:rsidR="00A81C6C" w:rsidRDefault="00A81C6C" w:rsidP="00331BC1">
      <w:pPr>
        <w:widowControl w:val="0"/>
        <w:jc w:val="left"/>
      </w:pPr>
    </w:p>
    <w:p w:rsidR="00331BC1" w:rsidRDefault="00331BC1" w:rsidP="00331BC1">
      <w:pPr>
        <w:widowControl w:val="0"/>
        <w:jc w:val="left"/>
      </w:pPr>
      <w:r>
        <w:t xml:space="preserve">Summary: </w:t>
      </w:r>
      <w:r w:rsidR="00EC418F">
        <w:t>Graduation Requirements (D. No. 4261)</w:t>
      </w:r>
    </w:p>
    <w:p w:rsidR="00331BC1" w:rsidRDefault="00331BC1" w:rsidP="00331BC1">
      <w:pPr>
        <w:widowControl w:val="0"/>
        <w:jc w:val="left"/>
      </w:pPr>
    </w:p>
    <w:p w:rsidR="00331BC1" w:rsidRDefault="00331BC1" w:rsidP="00331BC1">
      <w:pPr>
        <w:widowControl w:val="0"/>
        <w:jc w:val="left"/>
      </w:pPr>
    </w:p>
    <w:p w:rsidR="00331BC1" w:rsidRDefault="00331BC1" w:rsidP="00331BC1">
      <w:pPr>
        <w:widowControl w:val="0"/>
        <w:tabs>
          <w:tab w:val="center" w:pos="590"/>
          <w:tab w:val="center" w:pos="1440"/>
          <w:tab w:val="left" w:pos="1872"/>
          <w:tab w:val="left" w:pos="9187"/>
        </w:tabs>
        <w:jc w:val="left"/>
      </w:pPr>
      <w:r w:rsidRPr="00331BC1">
        <w:rPr>
          <w:b/>
        </w:rPr>
        <w:t>HISTORY OF LEGISLATIVE ACTIONS</w:t>
      </w:r>
    </w:p>
    <w:p w:rsidR="00331BC1" w:rsidRDefault="00331BC1" w:rsidP="00331BC1">
      <w:pPr>
        <w:widowControl w:val="0"/>
        <w:tabs>
          <w:tab w:val="center" w:pos="590"/>
          <w:tab w:val="center" w:pos="1440"/>
          <w:tab w:val="left" w:pos="1872"/>
          <w:tab w:val="left" w:pos="9187"/>
        </w:tabs>
        <w:jc w:val="left"/>
      </w:pPr>
    </w:p>
    <w:p w:rsidR="00331BC1" w:rsidRPr="00331BC1" w:rsidRDefault="00331BC1" w:rsidP="00331BC1">
      <w:pPr>
        <w:widowControl w:val="0"/>
        <w:tabs>
          <w:tab w:val="center" w:pos="590"/>
          <w:tab w:val="center" w:pos="1440"/>
          <w:tab w:val="left" w:pos="1872"/>
          <w:tab w:val="left" w:pos="9187"/>
        </w:tabs>
        <w:jc w:val="left"/>
      </w:pPr>
      <w:r w:rsidRPr="00331BC1">
        <w:rPr>
          <w:u w:val="single"/>
        </w:rPr>
        <w:tab/>
        <w:t>Date</w:t>
      </w:r>
      <w:r w:rsidRPr="00331BC1">
        <w:rPr>
          <w:u w:val="single"/>
        </w:rPr>
        <w:tab/>
        <w:t>Body</w:t>
      </w:r>
      <w:r w:rsidRPr="00331BC1">
        <w:rPr>
          <w:u w:val="single"/>
        </w:rPr>
        <w:tab/>
        <w:t>Action Description with journal page number</w:t>
      </w:r>
      <w:r w:rsidRPr="00331BC1">
        <w:rPr>
          <w:u w:val="single"/>
        </w:rPr>
        <w:tab/>
      </w:r>
    </w:p>
    <w:p w:rsidR="00672FF6" w:rsidRDefault="00672FF6" w:rsidP="00672FF6">
      <w:pPr>
        <w:widowControl w:val="0"/>
        <w:tabs>
          <w:tab w:val="right" w:pos="1008"/>
          <w:tab w:val="left" w:pos="1152"/>
          <w:tab w:val="left" w:pos="1872"/>
          <w:tab w:val="left" w:pos="9187"/>
        </w:tabs>
        <w:ind w:left="2088" w:hanging="2088"/>
        <w:jc w:val="left"/>
      </w:pPr>
      <w:r>
        <w:tab/>
        <w:t>4/18/2012</w:t>
      </w:r>
      <w:r>
        <w:tab/>
        <w:t>Senate</w:t>
      </w:r>
      <w:r>
        <w:tab/>
      </w:r>
      <w:r w:rsidRPr="0024682C">
        <w:t>Introduced, read</w:t>
      </w:r>
      <w:r>
        <w:t xml:space="preserve"> first time, placed on calendar </w:t>
      </w:r>
      <w:r w:rsidRPr="0024682C">
        <w:t>without reference (</w:t>
      </w:r>
      <w:hyperlink r:id="rId7" w:history="1">
        <w:r w:rsidRPr="0024682C">
          <w:rPr>
            <w:rStyle w:val="Hyperlink"/>
          </w:rPr>
          <w:t>Senate Journal</w:t>
        </w:r>
        <w:r w:rsidRPr="0024682C">
          <w:rPr>
            <w:rStyle w:val="Hyperlink"/>
          </w:rPr>
          <w:noBreakHyphen/>
          <w:t>page 6</w:t>
        </w:r>
      </w:hyperlink>
      <w:r w:rsidRPr="0024682C">
        <w:t>)</w:t>
      </w:r>
    </w:p>
    <w:p w:rsidR="00672FF6" w:rsidRDefault="00672FF6" w:rsidP="00672FF6">
      <w:pPr>
        <w:widowControl w:val="0"/>
        <w:tabs>
          <w:tab w:val="right" w:pos="1008"/>
          <w:tab w:val="left" w:pos="1152"/>
          <w:tab w:val="left" w:pos="1872"/>
          <w:tab w:val="left" w:pos="9187"/>
        </w:tabs>
        <w:ind w:left="2088" w:hanging="2088"/>
        <w:jc w:val="left"/>
      </w:pPr>
      <w:r>
        <w:tab/>
        <w:t>4/19/2012</w:t>
      </w:r>
      <w:r>
        <w:tab/>
        <w:t>Senate</w:t>
      </w:r>
      <w:r>
        <w:tab/>
      </w:r>
      <w:r w:rsidRPr="0024682C">
        <w:t>Read second time (</w:t>
      </w:r>
      <w:hyperlink r:id="rId8" w:history="1">
        <w:r w:rsidRPr="0024682C">
          <w:rPr>
            <w:rStyle w:val="Hyperlink"/>
          </w:rPr>
          <w:t>Senate Journal</w:t>
        </w:r>
        <w:r w:rsidRPr="0024682C">
          <w:rPr>
            <w:rStyle w:val="Hyperlink"/>
          </w:rPr>
          <w:noBreakHyphen/>
          <w:t>page 54</w:t>
        </w:r>
      </w:hyperlink>
      <w:r w:rsidRPr="0024682C">
        <w:t>)</w:t>
      </w:r>
    </w:p>
    <w:p w:rsidR="00672FF6" w:rsidRDefault="00672FF6" w:rsidP="00672FF6">
      <w:pPr>
        <w:widowControl w:val="0"/>
        <w:tabs>
          <w:tab w:val="right" w:pos="1008"/>
          <w:tab w:val="left" w:pos="1152"/>
          <w:tab w:val="left" w:pos="1872"/>
          <w:tab w:val="left" w:pos="9187"/>
        </w:tabs>
        <w:ind w:left="2088" w:hanging="2088"/>
        <w:jc w:val="left"/>
      </w:pPr>
      <w:r>
        <w:tab/>
        <w:t>4/19/2012</w:t>
      </w:r>
      <w:r>
        <w:tab/>
        <w:t>Senate</w:t>
      </w:r>
      <w:r>
        <w:tab/>
      </w:r>
      <w:r w:rsidRPr="0024682C">
        <w:t>Roll call Ayes</w:t>
      </w:r>
      <w:r>
        <w:noBreakHyphen/>
      </w:r>
      <w:r w:rsidRPr="0024682C">
        <w:t>35  Nays</w:t>
      </w:r>
      <w:r>
        <w:noBreakHyphen/>
      </w:r>
      <w:r w:rsidRPr="0024682C">
        <w:t>0 (</w:t>
      </w:r>
      <w:hyperlink r:id="rId9" w:history="1">
        <w:r w:rsidRPr="0024682C">
          <w:rPr>
            <w:rStyle w:val="Hyperlink"/>
          </w:rPr>
          <w:t>Senate Journal</w:t>
        </w:r>
        <w:r w:rsidRPr="0024682C">
          <w:rPr>
            <w:rStyle w:val="Hyperlink"/>
          </w:rPr>
          <w:noBreakHyphen/>
          <w:t>page 54</w:t>
        </w:r>
      </w:hyperlink>
      <w:r w:rsidRPr="0024682C">
        <w:t>)</w:t>
      </w:r>
    </w:p>
    <w:p w:rsidR="00672FF6" w:rsidRDefault="00672FF6" w:rsidP="00672FF6">
      <w:pPr>
        <w:widowControl w:val="0"/>
        <w:tabs>
          <w:tab w:val="right" w:pos="1008"/>
          <w:tab w:val="left" w:pos="1152"/>
          <w:tab w:val="left" w:pos="1872"/>
          <w:tab w:val="left" w:pos="9187"/>
        </w:tabs>
        <w:ind w:left="2088" w:hanging="2088"/>
        <w:jc w:val="left"/>
      </w:pPr>
      <w:r>
        <w:tab/>
        <w:t>4/24/2012</w:t>
      </w:r>
      <w:r>
        <w:tab/>
        <w:t>Senate</w:t>
      </w:r>
      <w:r>
        <w:tab/>
      </w:r>
      <w:r w:rsidRPr="0024682C">
        <w:t>Re</w:t>
      </w:r>
      <w:r>
        <w:t xml:space="preserve">ad third time and sent to House </w:t>
      </w:r>
      <w:r w:rsidRPr="0024682C">
        <w:t>(</w:t>
      </w:r>
      <w:hyperlink r:id="rId10" w:history="1">
        <w:r w:rsidRPr="0024682C">
          <w:rPr>
            <w:rStyle w:val="Hyperlink"/>
          </w:rPr>
          <w:t>Senate Journal</w:t>
        </w:r>
        <w:r w:rsidRPr="0024682C">
          <w:rPr>
            <w:rStyle w:val="Hyperlink"/>
          </w:rPr>
          <w:noBreakHyphen/>
          <w:t>page 20</w:t>
        </w:r>
      </w:hyperlink>
      <w:r w:rsidRPr="0024682C">
        <w:t>)</w:t>
      </w:r>
    </w:p>
    <w:p w:rsidR="00672FF6" w:rsidRDefault="00672FF6" w:rsidP="00672FF6">
      <w:pPr>
        <w:widowControl w:val="0"/>
        <w:tabs>
          <w:tab w:val="right" w:pos="1008"/>
          <w:tab w:val="left" w:pos="1152"/>
          <w:tab w:val="left" w:pos="1872"/>
          <w:tab w:val="left" w:pos="9187"/>
        </w:tabs>
        <w:ind w:left="2088" w:hanging="2088"/>
        <w:jc w:val="left"/>
      </w:pPr>
      <w:r>
        <w:tab/>
        <w:t>4/25/2012</w:t>
      </w:r>
      <w:r>
        <w:tab/>
        <w:t>House</w:t>
      </w:r>
      <w:r>
        <w:tab/>
      </w:r>
      <w:r w:rsidRPr="0024682C">
        <w:t xml:space="preserve">Introduced </w:t>
      </w:r>
      <w:r w:rsidRPr="0024682C">
        <w:lastRenderedPageBreak/>
        <w:t>and read first time (</w:t>
      </w:r>
      <w:hyperlink r:id="rId11" w:history="1">
        <w:r w:rsidRPr="0024682C">
          <w:rPr>
            <w:rStyle w:val="Hyperlink"/>
          </w:rPr>
          <w:t>House Journal</w:t>
        </w:r>
        <w:r w:rsidRPr="0024682C">
          <w:rPr>
            <w:rStyle w:val="Hyperlink"/>
          </w:rPr>
          <w:noBreakHyphen/>
          <w:t>page 7</w:t>
        </w:r>
      </w:hyperlink>
      <w:r w:rsidRPr="0024682C">
        <w:t>)</w:t>
      </w:r>
    </w:p>
    <w:p w:rsidR="00672FF6" w:rsidRDefault="00672FF6" w:rsidP="00672FF6">
      <w:pPr>
        <w:widowControl w:val="0"/>
        <w:tabs>
          <w:tab w:val="right" w:pos="1008"/>
          <w:tab w:val="left" w:pos="1152"/>
          <w:tab w:val="left" w:pos="1872"/>
          <w:tab w:val="left" w:pos="9187"/>
        </w:tabs>
        <w:ind w:left="2088" w:hanging="2088"/>
        <w:jc w:val="left"/>
      </w:pPr>
      <w:r>
        <w:tab/>
        <w:t>4/25/2012</w:t>
      </w:r>
      <w:r>
        <w:tab/>
        <w:t>House</w:t>
      </w:r>
      <w:r>
        <w:tab/>
      </w:r>
      <w:r w:rsidRPr="0024682C">
        <w:t>Referred to Co</w:t>
      </w:r>
      <w:r>
        <w:t xml:space="preserve">mmittee on </w:t>
      </w:r>
      <w:r w:rsidRPr="0024682C">
        <w:rPr>
          <w:b/>
        </w:rPr>
        <w:t>Education and Public Works</w:t>
      </w:r>
      <w:r w:rsidRPr="0024682C">
        <w:t xml:space="preserve"> (</w:t>
      </w:r>
      <w:hyperlink r:id="rId12" w:history="1">
        <w:r w:rsidRPr="0024682C">
          <w:rPr>
            <w:rStyle w:val="Hyperlink"/>
          </w:rPr>
          <w:t>House Journal</w:t>
        </w:r>
        <w:r w:rsidRPr="0024682C">
          <w:rPr>
            <w:rStyle w:val="Hyperlink"/>
          </w:rPr>
          <w:noBreakHyphen/>
          <w:t>page 7</w:t>
        </w:r>
      </w:hyperlink>
      <w:r w:rsidRPr="0024682C">
        <w:t>)</w:t>
      </w:r>
    </w:p>
    <w:p w:rsidR="00672FF6" w:rsidRDefault="00672FF6" w:rsidP="00672FF6">
      <w:pPr>
        <w:widowControl w:val="0"/>
        <w:tabs>
          <w:tab w:val="right" w:pos="1008"/>
          <w:tab w:val="left" w:pos="1152"/>
          <w:tab w:val="left" w:pos="1872"/>
          <w:tab w:val="left" w:pos="9187"/>
        </w:tabs>
        <w:ind w:left="2088" w:hanging="2088"/>
        <w:jc w:val="left"/>
      </w:pPr>
    </w:p>
    <w:p w:rsidR="00331BC1" w:rsidRPr="00331BC1" w:rsidRDefault="00331BC1" w:rsidP="00331BC1">
      <w:pPr>
        <w:widowControl w:val="0"/>
        <w:tabs>
          <w:tab w:val="right" w:pos="1008"/>
          <w:tab w:val="left" w:pos="1152"/>
          <w:tab w:val="left" w:pos="1872"/>
          <w:tab w:val="left" w:pos="9187"/>
        </w:tabs>
        <w:ind w:left="2088" w:hanging="2088"/>
        <w:jc w:val="left"/>
      </w:pPr>
    </w:p>
    <w:p w:rsidR="00331BC1" w:rsidRDefault="00331BC1" w:rsidP="00331BC1">
      <w:r w:rsidRPr="00331BC1">
        <w:rPr>
          <w:b/>
        </w:rPr>
        <w:t>VERSIONS OF THIS BILL</w:t>
      </w:r>
    </w:p>
    <w:p w:rsidR="00331BC1" w:rsidRDefault="00331BC1" w:rsidP="00331BC1"/>
    <w:p w:rsidR="00331BC1" w:rsidRDefault="006964F3" w:rsidP="00331BC1">
      <w:hyperlink r:id="rId13" w:history="1">
        <w:r w:rsidR="00331BC1">
          <w:rPr>
            <w:rStyle w:val="Hyperlink"/>
          </w:rPr>
          <w:t>4/18/2012</w:t>
        </w:r>
      </w:hyperlink>
    </w:p>
    <w:p w:rsidR="000C7816" w:rsidRDefault="006964F3" w:rsidP="00331BC1">
      <w:hyperlink r:id="rId14" w:history="1">
        <w:r w:rsidR="000C7816" w:rsidRPr="000C7816">
          <w:rPr>
            <w:rStyle w:val="Hyperlink"/>
          </w:rPr>
          <w:t>4/18/2012-A</w:t>
        </w:r>
      </w:hyperlink>
    </w:p>
    <w:p w:rsidR="00331BC1" w:rsidRDefault="00331BC1" w:rsidP="00331BC1"/>
    <w:p w:rsidR="00331BC1" w:rsidRDefault="00331BC1" w:rsidP="00331BC1">
      <w:pPr>
        <w:sectPr w:rsidR="00331BC1" w:rsidSect="00331BC1">
          <w:pgSz w:w="12240" w:h="15840" w:code="1"/>
          <w:pgMar w:top="1080" w:right="1440" w:bottom="1080" w:left="1440" w:header="720" w:footer="720" w:gutter="0"/>
          <w:cols w:space="720"/>
          <w:noEndnote/>
          <w:docGrid w:linePitch="360"/>
        </w:sectPr>
      </w:pPr>
    </w:p>
    <w:p w:rsidR="000C7816" w:rsidRDefault="000C7816" w:rsidP="002A3EB4">
      <w:pPr>
        <w:pStyle w:val="BillDots"/>
      </w:pPr>
      <w:r>
        <w:lastRenderedPageBreak/>
        <w:t>INTRODUCED</w:t>
      </w:r>
    </w:p>
    <w:p w:rsidR="000C7816" w:rsidRDefault="000C7816" w:rsidP="002A3EB4">
      <w:pPr>
        <w:pStyle w:val="BillDots"/>
      </w:pPr>
      <w:r>
        <w:t>April 18, 2012</w:t>
      </w:r>
    </w:p>
    <w:p w:rsidR="000C7816" w:rsidRDefault="000C7816" w:rsidP="002A3EB4">
      <w:pPr>
        <w:pStyle w:val="BillDots"/>
      </w:pPr>
    </w:p>
    <w:p w:rsidR="000C7816" w:rsidRPr="00BE7056" w:rsidRDefault="000C7816" w:rsidP="00BE7056">
      <w:pPr>
        <w:pStyle w:val="BillDots"/>
        <w:tabs>
          <w:tab w:val="clear" w:pos="216"/>
          <w:tab w:val="clear" w:pos="432"/>
          <w:tab w:val="clear" w:pos="648"/>
          <w:tab w:val="clear" w:pos="864"/>
          <w:tab w:val="clear" w:pos="1080"/>
          <w:tab w:val="clear" w:pos="1296"/>
          <w:tab w:val="clear" w:pos="5904"/>
          <w:tab w:val="right" w:pos="5933"/>
        </w:tabs>
      </w:pPr>
      <w:r>
        <w:tab/>
      </w:r>
      <w:r>
        <w:rPr>
          <w:b/>
          <w:sz w:val="36"/>
        </w:rPr>
        <w:t>S. 1457</w:t>
      </w:r>
    </w:p>
    <w:p w:rsidR="000C7816" w:rsidRDefault="000C7816" w:rsidP="002A3EB4">
      <w:pPr>
        <w:pStyle w:val="BillDots"/>
      </w:pPr>
    </w:p>
    <w:p w:rsidR="000C7816" w:rsidRDefault="000C7816" w:rsidP="00BE7056">
      <w:pPr>
        <w:pStyle w:val="BillDots"/>
        <w:jc w:val="center"/>
      </w:pPr>
      <w:r>
        <w:t xml:space="preserve">Introduced by </w:t>
      </w:r>
      <w:r w:rsidRPr="00766254">
        <w:t>Education Committee</w:t>
      </w:r>
    </w:p>
    <w:p w:rsidR="000C7816" w:rsidRDefault="000C7816" w:rsidP="002A3EB4">
      <w:pPr>
        <w:pStyle w:val="BillDots"/>
      </w:pPr>
    </w:p>
    <w:p w:rsidR="000C7816" w:rsidRDefault="000C7816" w:rsidP="002A3EB4">
      <w:pPr>
        <w:pStyle w:val="BillDots"/>
      </w:pPr>
      <w:r>
        <w:t>S. Printed 4/18/12--S.</w:t>
      </w:r>
    </w:p>
    <w:p w:rsidR="000C7816" w:rsidRDefault="000C7816" w:rsidP="002A3EB4">
      <w:pPr>
        <w:pStyle w:val="BillDots"/>
      </w:pPr>
      <w:r>
        <w:t>Read the first time April 18, 2012.</w:t>
      </w:r>
    </w:p>
    <w:p w:rsidR="000C7816" w:rsidRPr="00BE7056" w:rsidRDefault="000C7816" w:rsidP="00BE7056">
      <w:pPr>
        <w:pStyle w:val="BillDots"/>
        <w:jc w:val="center"/>
      </w:pPr>
      <w:r>
        <w:rPr>
          <w:u w:val="single"/>
        </w:rPr>
        <w:t>            </w:t>
      </w:r>
    </w:p>
    <w:p w:rsidR="000C7816" w:rsidRDefault="000C7816" w:rsidP="002A3EB4">
      <w:pPr>
        <w:pStyle w:val="BillDots"/>
      </w:pPr>
    </w:p>
    <w:p w:rsidR="000C7816" w:rsidRDefault="000C7816" w:rsidP="002A3EB4">
      <w:pPr>
        <w:pStyle w:val="BillDots"/>
        <w:sectPr w:rsidR="000C7816" w:rsidSect="00BE705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C7816" w:rsidRDefault="000C7816" w:rsidP="002A3EB4">
      <w:pPr>
        <w:pStyle w:val="BillDots"/>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16" w:rsidRPr="00325348" w:rsidRDefault="000C7816" w:rsidP="0073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GRADUATION REQUIREMENTS, DESIGNATED AS REGULATION DOCUMENT NUMBER 4261, PURSUANT TO THE PROVISIONS OF ARTICLE 1, CHAPTER 23, TITLE 1 OF THE 1976 CODE.</w:t>
      </w: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Graduation Requirements, designated as Regulation Document Number 4261, and submitted to the General Assembly pursuant to the provisions of Article 1, Chapter 23, Title 1 of the 1976 Code, are approved.</w:t>
      </w: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7816" w:rsidRDefault="000C78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C7816" w:rsidRDefault="000C7816"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C7816" w:rsidRDefault="000C7816"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C7816" w:rsidRDefault="000C7816"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C7816" w:rsidRDefault="000C7816"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C7816" w:rsidRPr="00350CAC" w:rsidRDefault="000C7816"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CAC">
        <w:t>Proposed Amendments to State Board of Education (SBE) Regulation 24 S. C. Code Ann. Regs. 43</w:t>
      </w:r>
      <w:r w:rsidRPr="00350CAC">
        <w:noBreakHyphen/>
        <w:t>259, Graduation Requirements. These regulations provide guidance to school districts and other eligible adult education providers. The name of the responsible office needs to be changed, awarding of high school units of credit guidelines needs to be revised, and policies for the GED examination need revision. The graduation requirements for Grades 9–12 have been moved to Regulation 43</w:t>
      </w:r>
      <w:r w:rsidRPr="00350CAC">
        <w:noBreakHyphen/>
        <w:t xml:space="preserve">234. Previously, the office responsible for adult education activities was entitled, Office of Adult and Community Education. The office name was revised removing the word Community. </w:t>
      </w:r>
    </w:p>
    <w:p w:rsidR="000C7816" w:rsidRPr="00350CAC" w:rsidRDefault="000C7816"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7816" w:rsidRPr="00350CAC" w:rsidRDefault="000C7816"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CAC">
        <w:t xml:space="preserve">Notice of Drafting for the proposed amendments was published in the </w:t>
      </w:r>
      <w:r w:rsidRPr="00350CAC">
        <w:rPr>
          <w:i/>
        </w:rPr>
        <w:t xml:space="preserve">State Register </w:t>
      </w:r>
      <w:r w:rsidRPr="00350CAC">
        <w:t>on October 28, 2011.</w:t>
      </w:r>
    </w:p>
    <w:p w:rsidR="000C7816" w:rsidRDefault="000C781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361BA" w:rsidRDefault="007361BA" w:rsidP="000C7816">
      <w:pPr>
        <w:pStyle w:val="BillDots"/>
      </w:pPr>
    </w:p>
    <w:sectPr w:rsidR="007361BA" w:rsidSect="00BE705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9A5" w:rsidRDefault="002B29A5" w:rsidP="009F0C77">
      <w:r>
        <w:separator/>
      </w:r>
    </w:p>
  </w:endnote>
  <w:endnote w:type="continuationSeparator" w:id="0">
    <w:p w:rsidR="002B29A5" w:rsidRDefault="002B29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B55703-0CCE-47AA-94F5-260701F4C1D7}"/>
    <w:embedBold r:id="rId2" w:fontKey="{2E427722-63C5-4E3C-B520-AFDAD7E5A8FB}"/>
    <w:embedItalic r:id="rId3" w:fontKey="{8FDB5AA7-75F9-4192-8EBF-A3163416CEA4}"/>
  </w:font>
  <w:font w:name="Calibri">
    <w:panose1 w:val="020F0502020204030204"/>
    <w:charset w:val="00"/>
    <w:family w:val="swiss"/>
    <w:pitch w:val="variable"/>
    <w:sig w:usb0="E10002FF" w:usb1="4000ACFF" w:usb2="00000009" w:usb3="00000000" w:csb0="0000019F" w:csb1="00000000"/>
    <w:embedRegular r:id="rId4" w:fontKey="{501C03B2-1CED-492F-82EA-179DA9BA6AC4}"/>
  </w:font>
  <w:font w:name="Tahoma">
    <w:panose1 w:val="020B0604030504040204"/>
    <w:charset w:val="00"/>
    <w:family w:val="swiss"/>
    <w:pitch w:val="variable"/>
    <w:sig w:usb0="21002A87" w:usb1="80000000" w:usb2="00000008" w:usb3="00000000" w:csb0="000101FF" w:csb1="00000000"/>
    <w:embedRegular r:id="rId5" w:fontKey="{B2A89717-6A69-468C-925B-49129F4010B6}"/>
  </w:font>
  <w:font w:name="Cambria">
    <w:panose1 w:val="02040503050406030204"/>
    <w:charset w:val="00"/>
    <w:family w:val="roman"/>
    <w:pitch w:val="variable"/>
    <w:sig w:usb0="E00002FF" w:usb1="400004FF" w:usb2="00000000" w:usb3="00000000" w:csb0="0000019F" w:csb1="00000000"/>
    <w:embedRegular r:id="rId6" w:fontKey="{164F5593-642C-40B8-B075-EFD3531C1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816" w:rsidRPr="007361BA" w:rsidRDefault="000C7816" w:rsidP="007361BA">
    <w:pPr>
      <w:pStyle w:val="Footer"/>
      <w:tabs>
        <w:tab w:val="clear" w:pos="4680"/>
        <w:tab w:val="clear" w:pos="9360"/>
        <w:tab w:val="center" w:pos="2995"/>
      </w:tabs>
      <w:spacing w:before="120"/>
    </w:pPr>
    <w:r>
      <w:t>[1457-</w:t>
    </w:r>
    <w:r w:rsidR="006964F3">
      <w:fldChar w:fldCharType="begin"/>
    </w:r>
    <w:r w:rsidR="006964F3">
      <w:instrText xml:space="preserve"> PAGE  \* MERGEFORMAT </w:instrText>
    </w:r>
    <w:r w:rsidR="006964F3">
      <w:fldChar w:fldCharType="separate"/>
    </w:r>
    <w:r w:rsidR="006964F3">
      <w:rPr>
        <w:noProof/>
      </w:rPr>
      <w:t>1</w:t>
    </w:r>
    <w:r w:rsidR="006964F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056" w:rsidRPr="007361BA" w:rsidRDefault="000C7816" w:rsidP="007361BA">
    <w:pPr>
      <w:pStyle w:val="Footer"/>
      <w:tabs>
        <w:tab w:val="clear" w:pos="4680"/>
        <w:tab w:val="clear" w:pos="9360"/>
        <w:tab w:val="center" w:pos="2995"/>
      </w:tabs>
      <w:spacing w:before="120"/>
    </w:pPr>
    <w:r>
      <w:t>[1457]</w:t>
    </w:r>
    <w:r>
      <w:tab/>
    </w:r>
    <w:r w:rsidR="004404BC">
      <w:fldChar w:fldCharType="begin"/>
    </w:r>
    <w:r>
      <w:instrText xml:space="preserve"> PAGE  \* MERGEFORMAT </w:instrText>
    </w:r>
    <w:r w:rsidR="004404BC">
      <w:fldChar w:fldCharType="separate"/>
    </w:r>
    <w:r>
      <w:rPr>
        <w:noProof/>
      </w:rPr>
      <w:t>2</w:t>
    </w:r>
    <w:r w:rsidR="004404B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9A5" w:rsidRDefault="002B29A5" w:rsidP="009F0C77">
      <w:r>
        <w:separator/>
      </w:r>
    </w:p>
  </w:footnote>
  <w:footnote w:type="continuationSeparator" w:id="0">
    <w:p w:rsidR="002B29A5" w:rsidRDefault="002B29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88AC12"/>
    <w:docVar w:name="CoverBillType" w:val="a"/>
    <w:docVar w:name="docpath" w:val="L:\Council\bills\DBS\31088AC12.DOCX"/>
    <w:docVar w:name="dvBillNumber" w:val="1457"/>
    <w:docVar w:name="dvBillNumberPrefix" w:val="S. "/>
    <w:docVar w:name="dvOriginalBody" w:val="Senate"/>
    <w:docVar w:name="dvSteno" w:val="DBS"/>
    <w:docVar w:name="NameofBody" w:val="s"/>
    <w:docVar w:name="vgroup2" w:val="Council"/>
  </w:docVars>
  <w:rsids>
    <w:rsidRoot w:val="0042234C"/>
    <w:rsid w:val="00026C9A"/>
    <w:rsid w:val="00050434"/>
    <w:rsid w:val="00095547"/>
    <w:rsid w:val="000965A1"/>
    <w:rsid w:val="000C7816"/>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2FB4"/>
    <w:rsid w:val="002759C5"/>
    <w:rsid w:val="00277DEE"/>
    <w:rsid w:val="00280D88"/>
    <w:rsid w:val="00294ABE"/>
    <w:rsid w:val="002A3EB4"/>
    <w:rsid w:val="002B29A5"/>
    <w:rsid w:val="002C2290"/>
    <w:rsid w:val="00325348"/>
    <w:rsid w:val="00331BC1"/>
    <w:rsid w:val="00393688"/>
    <w:rsid w:val="003D411E"/>
    <w:rsid w:val="003E3C1E"/>
    <w:rsid w:val="003E6148"/>
    <w:rsid w:val="003F4D2E"/>
    <w:rsid w:val="00400EAA"/>
    <w:rsid w:val="0041760A"/>
    <w:rsid w:val="0042234C"/>
    <w:rsid w:val="004404BC"/>
    <w:rsid w:val="00443C69"/>
    <w:rsid w:val="004809EE"/>
    <w:rsid w:val="00511EE9"/>
    <w:rsid w:val="00521E00"/>
    <w:rsid w:val="005315A7"/>
    <w:rsid w:val="00554BA2"/>
    <w:rsid w:val="00565A71"/>
    <w:rsid w:val="0056653C"/>
    <w:rsid w:val="00577C6C"/>
    <w:rsid w:val="0058501B"/>
    <w:rsid w:val="005E5313"/>
    <w:rsid w:val="006215AA"/>
    <w:rsid w:val="006340D9"/>
    <w:rsid w:val="00643B8E"/>
    <w:rsid w:val="00665EBC"/>
    <w:rsid w:val="00672FF6"/>
    <w:rsid w:val="0069470D"/>
    <w:rsid w:val="006964F3"/>
    <w:rsid w:val="006A476C"/>
    <w:rsid w:val="006C6A93"/>
    <w:rsid w:val="006E02F9"/>
    <w:rsid w:val="007361BA"/>
    <w:rsid w:val="00753C04"/>
    <w:rsid w:val="00756946"/>
    <w:rsid w:val="00757F80"/>
    <w:rsid w:val="00770612"/>
    <w:rsid w:val="00771EEC"/>
    <w:rsid w:val="00786819"/>
    <w:rsid w:val="007A325A"/>
    <w:rsid w:val="007D4B35"/>
    <w:rsid w:val="007F1523"/>
    <w:rsid w:val="007F509E"/>
    <w:rsid w:val="007F5799"/>
    <w:rsid w:val="007F6947"/>
    <w:rsid w:val="00824605"/>
    <w:rsid w:val="00847DAF"/>
    <w:rsid w:val="00872729"/>
    <w:rsid w:val="008F4429"/>
    <w:rsid w:val="00934113"/>
    <w:rsid w:val="009352BB"/>
    <w:rsid w:val="009628D0"/>
    <w:rsid w:val="00990668"/>
    <w:rsid w:val="009A1615"/>
    <w:rsid w:val="009C4221"/>
    <w:rsid w:val="009D7301"/>
    <w:rsid w:val="009F0C77"/>
    <w:rsid w:val="009F4DD1"/>
    <w:rsid w:val="00A414A2"/>
    <w:rsid w:val="00A521D2"/>
    <w:rsid w:val="00A64E80"/>
    <w:rsid w:val="00A741D9"/>
    <w:rsid w:val="00A81C6C"/>
    <w:rsid w:val="00A9741D"/>
    <w:rsid w:val="00AD4B17"/>
    <w:rsid w:val="00B26FA6"/>
    <w:rsid w:val="00B711DA"/>
    <w:rsid w:val="00B741CB"/>
    <w:rsid w:val="00B934F3"/>
    <w:rsid w:val="00BB6347"/>
    <w:rsid w:val="00BD2134"/>
    <w:rsid w:val="00C038D8"/>
    <w:rsid w:val="00C045DD"/>
    <w:rsid w:val="00C3136F"/>
    <w:rsid w:val="00C3483A"/>
    <w:rsid w:val="00C74E9D"/>
    <w:rsid w:val="00C82FD3"/>
    <w:rsid w:val="00CC31C6"/>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418F"/>
    <w:rsid w:val="00EF3EEE"/>
    <w:rsid w:val="00F149A7"/>
    <w:rsid w:val="00F31D31"/>
    <w:rsid w:val="00F474F7"/>
    <w:rsid w:val="00F50BAF"/>
    <w:rsid w:val="00F51943"/>
    <w:rsid w:val="00F52C10"/>
    <w:rsid w:val="00F81FFD"/>
    <w:rsid w:val="00F85228"/>
    <w:rsid w:val="00F96418"/>
    <w:rsid w:val="00FB202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95D33F-2DCA-4B23-8652-5E3BEFBA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4221"/>
    <w:rPr>
      <w:rFonts w:ascii="Tahoma" w:hAnsi="Tahoma" w:cs="Tahoma"/>
      <w:sz w:val="16"/>
      <w:szCs w:val="16"/>
    </w:rPr>
  </w:style>
  <w:style w:type="character" w:customStyle="1" w:styleId="BalloonTextChar">
    <w:name w:val="Balloon Text Char"/>
    <w:basedOn w:val="DefaultParagraphFont"/>
    <w:link w:val="BalloonText"/>
    <w:uiPriority w:val="99"/>
    <w:semiHidden/>
    <w:rsid w:val="009C4221"/>
    <w:rPr>
      <w:rFonts w:ascii="Tahoma" w:eastAsia="Times New Roman" w:hAnsi="Tahoma" w:cs="Tahoma"/>
      <w:sz w:val="16"/>
      <w:szCs w:val="16"/>
    </w:rPr>
  </w:style>
  <w:style w:type="character" w:styleId="Hyperlink">
    <w:name w:val="Hyperlink"/>
    <w:basedOn w:val="DefaultParagraphFont"/>
    <w:uiPriority w:val="99"/>
    <w:unhideWhenUsed/>
    <w:rsid w:val="00331B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9-12.docx" TargetMode="External"/><Relationship Id="rId13" Type="http://schemas.openxmlformats.org/officeDocument/2006/relationships/hyperlink" Target="file:///p:\pprever\2011-12\1457_201204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18-12.docx" TargetMode="External"/><Relationship Id="rId12" Type="http://schemas.openxmlformats.org/officeDocument/2006/relationships/hyperlink" Target="file:///h:\hj%20archive\2012\04-25-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5-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4-24-12.docx" TargetMode="External"/><Relationship Id="rId4" Type="http://schemas.openxmlformats.org/officeDocument/2006/relationships/webSettings" Target="webSettings.xml"/><Relationship Id="rId9" Type="http://schemas.openxmlformats.org/officeDocument/2006/relationships/hyperlink" Target="file:///h:\sj%20archive\2012\04-19-12.docx" TargetMode="External"/><Relationship Id="rId14" Type="http://schemas.openxmlformats.org/officeDocument/2006/relationships/hyperlink" Target="file:///p:\pprever\2011-12\1457_2012041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6EBC1-37FE-46D7-BB25-5C942DE2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388</Words>
  <Characters>2224</Characters>
  <Application>Microsoft Office Word</Application>
  <DocSecurity>4</DocSecurity>
  <Lines>95</Lines>
  <Paragraphs>39</Paragraphs>
  <ScaleCrop>false</ScaleCrop>
  <Company> </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1457: Graduation Requirements (D. No. 4261) - South Carolina Legislature Online</dc:title>
  <dc:subject/>
  <dc:creator>DeirdreBrevardSmith</dc:creator>
  <cp:keywords/>
  <dc:description/>
  <cp:lastModifiedBy>N Cumfer</cp:lastModifiedBy>
  <cp:revision>2</cp:revision>
  <cp:lastPrinted>2012-04-17T12:41:00Z</cp:lastPrinted>
  <dcterms:created xsi:type="dcterms:W3CDTF">2014-11-21T21:19:00Z</dcterms:created>
  <dcterms:modified xsi:type="dcterms:W3CDTF">2014-11-21T21:19:00Z</dcterms:modified>
</cp:coreProperties>
</file>