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AA0" w:rsidRDefault="00C44AA0" w:rsidP="00C44AA0">
      <w:pPr>
        <w:widowControl w:val="0"/>
        <w:jc w:val="center"/>
      </w:pPr>
      <w:bookmarkStart w:id="0" w:name="_GoBack"/>
      <w:bookmarkEnd w:id="0"/>
      <w:r w:rsidRPr="00C44AA0">
        <w:rPr>
          <w:b/>
        </w:rPr>
        <w:t>South Carolina General Assembly</w:t>
      </w:r>
    </w:p>
    <w:p w:rsidR="00C44AA0" w:rsidRDefault="00C44AA0" w:rsidP="00C44AA0">
      <w:pPr>
        <w:widowControl w:val="0"/>
        <w:jc w:val="center"/>
      </w:pPr>
      <w:r>
        <w:t>119th Session, 2011-2012</w:t>
      </w:r>
    </w:p>
    <w:p w:rsidR="00C44AA0" w:rsidRDefault="00C44AA0" w:rsidP="00C44AA0">
      <w:pPr>
        <w:widowControl w:val="0"/>
        <w:jc w:val="left"/>
      </w:pPr>
    </w:p>
    <w:p w:rsidR="00C44AA0" w:rsidRDefault="00C44AA0" w:rsidP="00C44AA0">
      <w:pPr>
        <w:widowControl w:val="0"/>
        <w:jc w:val="left"/>
        <w:rPr>
          <w:b/>
        </w:rPr>
      </w:pPr>
      <w:r w:rsidRPr="00C44AA0">
        <w:rPr>
          <w:b/>
        </w:rPr>
        <w:t>S.</w:t>
      </w:r>
      <w:r>
        <w:rPr>
          <w:b/>
        </w:rPr>
        <w:t xml:space="preserve"> </w:t>
      </w:r>
      <w:r w:rsidRPr="00C44AA0">
        <w:rPr>
          <w:b/>
        </w:rPr>
        <w:t>299</w:t>
      </w:r>
    </w:p>
    <w:p w:rsidR="00C44AA0" w:rsidRDefault="00C44AA0" w:rsidP="00C44AA0">
      <w:pPr>
        <w:widowControl w:val="0"/>
        <w:jc w:val="left"/>
        <w:rPr>
          <w:b/>
        </w:rPr>
      </w:pPr>
    </w:p>
    <w:p w:rsidR="00C44AA0" w:rsidRDefault="00C44AA0" w:rsidP="00C44AA0">
      <w:pPr>
        <w:widowControl w:val="0"/>
        <w:jc w:val="left"/>
      </w:pPr>
      <w:r w:rsidRPr="00C44AA0">
        <w:rPr>
          <w:b/>
        </w:rPr>
        <w:t>STATUS INFORMATION</w:t>
      </w:r>
    </w:p>
    <w:p w:rsidR="00C44AA0" w:rsidRDefault="00C44AA0" w:rsidP="00C44AA0">
      <w:pPr>
        <w:widowControl w:val="0"/>
        <w:jc w:val="left"/>
      </w:pPr>
    </w:p>
    <w:p w:rsidR="00C44AA0" w:rsidRDefault="00C44AA0" w:rsidP="00C44AA0">
      <w:pPr>
        <w:widowControl w:val="0"/>
        <w:jc w:val="left"/>
      </w:pPr>
      <w:r>
        <w:t>General Bill</w:t>
      </w:r>
    </w:p>
    <w:p w:rsidR="00C44AA0" w:rsidRDefault="0067124C" w:rsidP="00C44AA0">
      <w:pPr>
        <w:widowControl w:val="0"/>
        <w:jc w:val="left"/>
      </w:pPr>
      <w:r>
        <w:t>Sponsors: Senators Fair, Hutto, Jackson, Ryberg, Knotts, Rankin and Ford</w:t>
      </w:r>
    </w:p>
    <w:p w:rsidR="00C44AA0" w:rsidRDefault="00C44AA0" w:rsidP="00C44AA0">
      <w:pPr>
        <w:widowControl w:val="0"/>
        <w:jc w:val="left"/>
      </w:pPr>
      <w:r>
        <w:t>Document Path: l:\council\bills\nbd\11081ahb11.docx</w:t>
      </w:r>
    </w:p>
    <w:p w:rsidR="00EC3A2C" w:rsidRDefault="00EC3A2C" w:rsidP="00C44AA0">
      <w:pPr>
        <w:widowControl w:val="0"/>
        <w:jc w:val="left"/>
      </w:pPr>
      <w:r>
        <w:t>Companion/Similar bill(s): 3155</w:t>
      </w:r>
    </w:p>
    <w:p w:rsidR="00C44AA0" w:rsidRDefault="00C44AA0" w:rsidP="00C44AA0">
      <w:pPr>
        <w:widowControl w:val="0"/>
        <w:jc w:val="left"/>
      </w:pPr>
    </w:p>
    <w:p w:rsidR="00F07422" w:rsidRDefault="00F07422" w:rsidP="00C44AA0">
      <w:pPr>
        <w:widowControl w:val="0"/>
        <w:jc w:val="left"/>
      </w:pPr>
      <w:r>
        <w:t>Introduced in the Senate on January 11, 2011</w:t>
      </w:r>
    </w:p>
    <w:p w:rsidR="00F07422" w:rsidRDefault="00F07422" w:rsidP="00C44AA0">
      <w:pPr>
        <w:widowControl w:val="0"/>
        <w:jc w:val="left"/>
      </w:pPr>
      <w:r>
        <w:t>Currently residing in the Senate</w:t>
      </w:r>
    </w:p>
    <w:p w:rsidR="00F07422" w:rsidRDefault="00F07422" w:rsidP="00C44AA0">
      <w:pPr>
        <w:widowControl w:val="0"/>
        <w:jc w:val="left"/>
      </w:pPr>
    </w:p>
    <w:p w:rsidR="00C44AA0" w:rsidRDefault="00C44AA0" w:rsidP="00C44AA0">
      <w:pPr>
        <w:widowControl w:val="0"/>
        <w:jc w:val="left"/>
      </w:pPr>
      <w:r>
        <w:t xml:space="preserve">Summary: </w:t>
      </w:r>
      <w:r w:rsidR="0024765A">
        <w:t>Court statements</w:t>
      </w:r>
    </w:p>
    <w:p w:rsidR="00C44AA0" w:rsidRDefault="00C44AA0" w:rsidP="00C44AA0">
      <w:pPr>
        <w:widowControl w:val="0"/>
        <w:jc w:val="left"/>
      </w:pPr>
    </w:p>
    <w:p w:rsidR="00C44AA0" w:rsidRDefault="00C44AA0" w:rsidP="00C44AA0">
      <w:pPr>
        <w:widowControl w:val="0"/>
        <w:jc w:val="left"/>
      </w:pPr>
    </w:p>
    <w:p w:rsidR="00C44AA0" w:rsidRDefault="00C44AA0" w:rsidP="00C44AA0">
      <w:pPr>
        <w:widowControl w:val="0"/>
        <w:tabs>
          <w:tab w:val="center" w:pos="590"/>
          <w:tab w:val="center" w:pos="1440"/>
          <w:tab w:val="left" w:pos="1872"/>
          <w:tab w:val="left" w:pos="9187"/>
        </w:tabs>
        <w:jc w:val="left"/>
      </w:pPr>
      <w:r w:rsidRPr="00C44AA0">
        <w:rPr>
          <w:b/>
        </w:rPr>
        <w:t>HISTORY OF LEGISLATIVE ACTIONS</w:t>
      </w:r>
    </w:p>
    <w:p w:rsidR="00C44AA0" w:rsidRDefault="00C44AA0" w:rsidP="00C44AA0">
      <w:pPr>
        <w:widowControl w:val="0"/>
        <w:tabs>
          <w:tab w:val="center" w:pos="590"/>
          <w:tab w:val="center" w:pos="1440"/>
          <w:tab w:val="left" w:pos="1872"/>
          <w:tab w:val="left" w:pos="9187"/>
        </w:tabs>
        <w:jc w:val="left"/>
      </w:pPr>
    </w:p>
    <w:p w:rsidR="00C44AA0" w:rsidRPr="00C44AA0" w:rsidRDefault="00C44AA0" w:rsidP="00C44AA0">
      <w:pPr>
        <w:widowControl w:val="0"/>
        <w:tabs>
          <w:tab w:val="center" w:pos="590"/>
          <w:tab w:val="center" w:pos="1440"/>
          <w:tab w:val="left" w:pos="1872"/>
          <w:tab w:val="left" w:pos="9187"/>
        </w:tabs>
        <w:jc w:val="left"/>
      </w:pPr>
      <w:r w:rsidRPr="00C44AA0">
        <w:rPr>
          <w:u w:val="single"/>
        </w:rPr>
        <w:tab/>
        <w:t>Date</w:t>
      </w:r>
      <w:r w:rsidRPr="00C44AA0">
        <w:rPr>
          <w:u w:val="single"/>
        </w:rPr>
        <w:tab/>
        <w:t>Body</w:t>
      </w:r>
      <w:r w:rsidRPr="00C44AA0">
        <w:rPr>
          <w:u w:val="single"/>
        </w:rPr>
        <w:tab/>
        <w:t>Action Description with journal page number</w:t>
      </w:r>
      <w:r w:rsidRPr="00C44AA0">
        <w:rPr>
          <w:u w:val="single"/>
        </w:rPr>
        <w:tab/>
      </w:r>
    </w:p>
    <w:p w:rsidR="00B41541" w:rsidRDefault="00B41541" w:rsidP="00B41541">
      <w:pPr>
        <w:widowControl w:val="0"/>
        <w:tabs>
          <w:tab w:val="right" w:pos="1008"/>
          <w:tab w:val="left" w:pos="1152"/>
          <w:tab w:val="left" w:pos="1872"/>
          <w:tab w:val="left" w:pos="9187"/>
        </w:tabs>
        <w:ind w:left="2088" w:hanging="2088"/>
        <w:jc w:val="left"/>
      </w:pPr>
      <w:r>
        <w:tab/>
        <w:t>12/15/2010</w:t>
      </w:r>
      <w:r>
        <w:tab/>
        <w:t>Senate</w:t>
      </w:r>
      <w:r>
        <w:tab/>
      </w:r>
      <w:r w:rsidRPr="00D674B3">
        <w:t>Prefiled</w:t>
      </w:r>
    </w:p>
    <w:p w:rsidR="00B41541" w:rsidRDefault="00B41541" w:rsidP="00B41541">
      <w:pPr>
        <w:widowControl w:val="0"/>
        <w:tabs>
          <w:tab w:val="right" w:pos="1008"/>
          <w:tab w:val="left" w:pos="1152"/>
          <w:tab w:val="left" w:pos="1872"/>
          <w:tab w:val="left" w:pos="9187"/>
        </w:tabs>
        <w:ind w:left="2088" w:hanging="2088"/>
        <w:jc w:val="left"/>
      </w:pPr>
      <w:r>
        <w:tab/>
        <w:t>12/15/2010</w:t>
      </w:r>
      <w:r>
        <w:tab/>
        <w:t>Senate</w:t>
      </w:r>
      <w:r>
        <w:tab/>
      </w:r>
      <w:r w:rsidRPr="00D674B3">
        <w:t xml:space="preserve">Referred to Committee on </w:t>
      </w:r>
      <w:r w:rsidRPr="00D674B3">
        <w:rPr>
          <w:b/>
        </w:rPr>
        <w:t>Judiciary</w:t>
      </w:r>
    </w:p>
    <w:p w:rsidR="00B41541" w:rsidRDefault="00B41541" w:rsidP="00B41541">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D674B3">
        <w:t>(</w:t>
      </w:r>
      <w:hyperlink r:id="rId7" w:history="1">
        <w:r w:rsidRPr="00D674B3">
          <w:rPr>
            <w:rStyle w:val="Hyperlink"/>
          </w:rPr>
          <w:t>Senate Journal</w:t>
        </w:r>
        <w:r w:rsidRPr="00D674B3">
          <w:rPr>
            <w:rStyle w:val="Hyperlink"/>
          </w:rPr>
          <w:noBreakHyphen/>
          <w:t>page 134</w:t>
        </w:r>
      </w:hyperlink>
      <w:r w:rsidRPr="00D674B3">
        <w:t>)</w:t>
      </w:r>
    </w:p>
    <w:p w:rsidR="00B41541" w:rsidRDefault="00B41541" w:rsidP="00B41541">
      <w:pPr>
        <w:widowControl w:val="0"/>
        <w:tabs>
          <w:tab w:val="right" w:pos="1008"/>
          <w:tab w:val="left" w:pos="1152"/>
          <w:tab w:val="left" w:pos="1872"/>
          <w:tab w:val="left" w:pos="9187"/>
        </w:tabs>
        <w:ind w:left="2088" w:hanging="2088"/>
        <w:jc w:val="left"/>
      </w:pPr>
      <w:r>
        <w:tab/>
        <w:t>1/11/2011</w:t>
      </w:r>
      <w:r>
        <w:tab/>
        <w:t>Senate</w:t>
      </w:r>
      <w:r>
        <w:tab/>
      </w:r>
      <w:r w:rsidRPr="00D674B3">
        <w:t>Ref</w:t>
      </w:r>
      <w:r>
        <w:t xml:space="preserve">erred to Committee on </w:t>
      </w:r>
      <w:r w:rsidRPr="00D674B3">
        <w:rPr>
          <w:b/>
        </w:rPr>
        <w:t>Judiciary</w:t>
      </w:r>
      <w:r>
        <w:t xml:space="preserve"> </w:t>
      </w:r>
      <w:r w:rsidRPr="00D674B3">
        <w:t>(</w:t>
      </w:r>
      <w:hyperlink r:id="rId8" w:history="1">
        <w:r w:rsidRPr="00D674B3">
          <w:rPr>
            <w:rStyle w:val="Hyperlink"/>
          </w:rPr>
          <w:t>Senate Journal</w:t>
        </w:r>
        <w:r w:rsidRPr="00D674B3">
          <w:rPr>
            <w:rStyle w:val="Hyperlink"/>
          </w:rPr>
          <w:noBreakHyphen/>
          <w:t>page 134</w:t>
        </w:r>
      </w:hyperlink>
      <w:r w:rsidRPr="00D674B3">
        <w:t>)</w:t>
      </w:r>
    </w:p>
    <w:p w:rsidR="00B41541" w:rsidRDefault="00B41541" w:rsidP="00B41541">
      <w:pPr>
        <w:widowControl w:val="0"/>
        <w:tabs>
          <w:tab w:val="right" w:pos="1008"/>
          <w:tab w:val="left" w:pos="1152"/>
          <w:tab w:val="left" w:pos="1872"/>
          <w:tab w:val="left" w:pos="9187"/>
        </w:tabs>
        <w:ind w:left="2088" w:hanging="2088"/>
        <w:jc w:val="left"/>
      </w:pPr>
      <w:r>
        <w:tab/>
        <w:t>1/9/2012</w:t>
      </w:r>
      <w:r>
        <w:tab/>
        <w:t>Senate</w:t>
      </w:r>
      <w:r>
        <w:tab/>
      </w:r>
      <w:r w:rsidRPr="00D674B3">
        <w:t>Referred to Subco</w:t>
      </w:r>
      <w:r>
        <w:t xml:space="preserve">mmittee: L.Martin (ch), Rankin, </w:t>
      </w:r>
      <w:r w:rsidRPr="00D674B3">
        <w:t>Hutto, Bright, Davis</w:t>
      </w:r>
    </w:p>
    <w:p w:rsidR="00B41541" w:rsidRDefault="00B41541" w:rsidP="00B41541">
      <w:pPr>
        <w:widowControl w:val="0"/>
        <w:tabs>
          <w:tab w:val="right" w:pos="1008"/>
          <w:tab w:val="left" w:pos="1152"/>
          <w:tab w:val="left" w:pos="1872"/>
          <w:tab w:val="left" w:pos="9187"/>
        </w:tabs>
        <w:ind w:left="2088" w:hanging="2088"/>
        <w:jc w:val="left"/>
      </w:pPr>
      <w:r>
        <w:tab/>
        <w:t>3/7/2012</w:t>
      </w:r>
      <w:r>
        <w:tab/>
        <w:t>Senate</w:t>
      </w:r>
      <w:r>
        <w:tab/>
      </w:r>
      <w:r w:rsidRPr="00D674B3">
        <w:t>Commit</w:t>
      </w:r>
      <w:r>
        <w:t xml:space="preserve">tee report: Favorable </w:t>
      </w:r>
      <w:r w:rsidRPr="00D674B3">
        <w:rPr>
          <w:b/>
        </w:rPr>
        <w:t>Judiciary</w:t>
      </w:r>
      <w:r>
        <w:t xml:space="preserve"> </w:t>
      </w:r>
      <w:r w:rsidRPr="00D674B3">
        <w:t>(</w:t>
      </w:r>
      <w:hyperlink r:id="rId9" w:history="1">
        <w:r w:rsidRPr="00D674B3">
          <w:rPr>
            <w:rStyle w:val="Hyperlink"/>
          </w:rPr>
          <w:t>Senate Journal</w:t>
        </w:r>
        <w:r w:rsidRPr="00D674B3">
          <w:rPr>
            <w:rStyle w:val="Hyperlink"/>
          </w:rPr>
          <w:noBreakHyphen/>
          <w:t>page 10</w:t>
        </w:r>
      </w:hyperlink>
      <w:r w:rsidRPr="00D674B3">
        <w:t>)</w:t>
      </w:r>
    </w:p>
    <w:p w:rsidR="00B41541" w:rsidRDefault="00B41541" w:rsidP="00B41541">
      <w:pPr>
        <w:widowControl w:val="0"/>
        <w:tabs>
          <w:tab w:val="right" w:pos="1008"/>
          <w:tab w:val="left" w:pos="1152"/>
          <w:tab w:val="left" w:pos="1872"/>
          <w:tab w:val="left" w:pos="9187"/>
        </w:tabs>
        <w:ind w:left="2088" w:hanging="2088"/>
        <w:jc w:val="left"/>
      </w:pPr>
    </w:p>
    <w:p w:rsidR="00C44AA0" w:rsidRPr="00C44AA0" w:rsidRDefault="00C44AA0" w:rsidP="00C44AA0">
      <w:pPr>
        <w:widowControl w:val="0"/>
        <w:tabs>
          <w:tab w:val="right" w:pos="1008"/>
          <w:tab w:val="left" w:pos="1152"/>
          <w:tab w:val="left" w:pos="1872"/>
          <w:tab w:val="left" w:pos="9187"/>
        </w:tabs>
        <w:ind w:left="2088" w:hanging="2088"/>
        <w:jc w:val="left"/>
      </w:pPr>
    </w:p>
    <w:p w:rsidR="00C44AA0" w:rsidRDefault="00C44AA0" w:rsidP="00C44AA0">
      <w:pPr>
        <w:widowControl w:val="0"/>
        <w:jc w:val="left"/>
      </w:pPr>
      <w:r w:rsidRPr="00C44AA0">
        <w:rPr>
          <w:b/>
        </w:rPr>
        <w:t>VERSIONS OF THIS BILL</w:t>
      </w:r>
    </w:p>
    <w:p w:rsidR="00C44AA0" w:rsidRDefault="00C44AA0" w:rsidP="00C44AA0">
      <w:pPr>
        <w:widowControl w:val="0"/>
        <w:jc w:val="left"/>
      </w:pPr>
    </w:p>
    <w:p w:rsidR="00C44AA0" w:rsidRDefault="00464F68" w:rsidP="00C44AA0">
      <w:pPr>
        <w:widowControl w:val="0"/>
        <w:jc w:val="left"/>
      </w:pPr>
      <w:hyperlink r:id="rId10" w:history="1">
        <w:r w:rsidR="00C44AA0">
          <w:rPr>
            <w:rStyle w:val="Hyperlink"/>
          </w:rPr>
          <w:t>12/15/2010</w:t>
        </w:r>
      </w:hyperlink>
    </w:p>
    <w:p w:rsidR="00B773A8" w:rsidRDefault="00464F68" w:rsidP="00C44AA0">
      <w:hyperlink r:id="rId11" w:history="1">
        <w:r w:rsidR="00B773A8" w:rsidRPr="00B773A8">
          <w:rPr>
            <w:rStyle w:val="Hyperlink"/>
          </w:rPr>
          <w:t>3/7/2012</w:t>
        </w:r>
      </w:hyperlink>
    </w:p>
    <w:p w:rsidR="00C44AA0" w:rsidRDefault="00C44AA0" w:rsidP="00C44AA0"/>
    <w:p w:rsidR="00C44AA0" w:rsidRDefault="00C44AA0" w:rsidP="00C44AA0">
      <w:pPr>
        <w:sectPr w:rsidR="00C44AA0" w:rsidSect="00C44AA0">
          <w:pgSz w:w="12240" w:h="15840" w:code="1"/>
          <w:pgMar w:top="1080" w:right="1440" w:bottom="1080" w:left="1440" w:header="720" w:footer="720" w:gutter="0"/>
          <w:cols w:space="720"/>
          <w:noEndnote/>
          <w:docGrid w:linePitch="360"/>
        </w:sectPr>
      </w:pPr>
    </w:p>
    <w:p w:rsidR="00B773A8" w:rsidRDefault="00B773A8" w:rsidP="002A3EB4">
      <w:pPr>
        <w:pStyle w:val="BillDots"/>
      </w:pPr>
      <w:r>
        <w:rPr>
          <w:strike/>
        </w:rPr>
        <w:lastRenderedPageBreak/>
        <w:t>Indicates Matter Stricken</w:t>
      </w:r>
    </w:p>
    <w:p w:rsidR="00B773A8" w:rsidRPr="001E0E72" w:rsidRDefault="00B773A8" w:rsidP="002A3EB4">
      <w:pPr>
        <w:pStyle w:val="BillDots"/>
      </w:pPr>
      <w:r>
        <w:rPr>
          <w:u w:val="single"/>
        </w:rPr>
        <w:t>Indicates New Matter</w:t>
      </w:r>
    </w:p>
    <w:p w:rsidR="00B773A8" w:rsidRDefault="00B773A8" w:rsidP="002A3EB4">
      <w:pPr>
        <w:pStyle w:val="BillDots"/>
      </w:pPr>
    </w:p>
    <w:p w:rsidR="00B773A8" w:rsidRDefault="00B773A8" w:rsidP="002A3EB4">
      <w:pPr>
        <w:pStyle w:val="BillDots"/>
      </w:pPr>
      <w:r>
        <w:t>COMMITTEE REPORT</w:t>
      </w:r>
    </w:p>
    <w:p w:rsidR="00B773A8" w:rsidRDefault="00B773A8" w:rsidP="002A3EB4">
      <w:pPr>
        <w:pStyle w:val="BillDots"/>
      </w:pPr>
      <w:r>
        <w:t>March 7, 2012</w:t>
      </w:r>
    </w:p>
    <w:p w:rsidR="00B773A8" w:rsidRDefault="00B773A8" w:rsidP="002A3EB4">
      <w:pPr>
        <w:pStyle w:val="BillDots"/>
      </w:pPr>
    </w:p>
    <w:p w:rsidR="00B773A8" w:rsidRPr="001E0E72" w:rsidRDefault="00B773A8" w:rsidP="001E0E72">
      <w:pPr>
        <w:pStyle w:val="BillDots"/>
        <w:tabs>
          <w:tab w:val="clear" w:pos="216"/>
          <w:tab w:val="clear" w:pos="432"/>
          <w:tab w:val="clear" w:pos="648"/>
          <w:tab w:val="clear" w:pos="864"/>
          <w:tab w:val="clear" w:pos="1080"/>
          <w:tab w:val="clear" w:pos="1296"/>
          <w:tab w:val="clear" w:pos="5904"/>
          <w:tab w:val="right" w:pos="5933"/>
        </w:tabs>
      </w:pPr>
      <w:r>
        <w:tab/>
      </w:r>
      <w:r>
        <w:rPr>
          <w:b/>
          <w:sz w:val="36"/>
        </w:rPr>
        <w:t>S. 299</w:t>
      </w:r>
    </w:p>
    <w:p w:rsidR="00B773A8" w:rsidRDefault="00B773A8" w:rsidP="002A3EB4">
      <w:pPr>
        <w:pStyle w:val="BillDots"/>
      </w:pPr>
    </w:p>
    <w:p w:rsidR="00B773A8" w:rsidRDefault="00B773A8" w:rsidP="002A3EB4">
      <w:pPr>
        <w:pStyle w:val="BillDots"/>
      </w:pPr>
      <w:r>
        <w:t>Introduced by Senators Fair, Hutto, Jackson, Ryberg, Knotts, Rankin and Ford</w:t>
      </w:r>
    </w:p>
    <w:p w:rsidR="00B773A8" w:rsidRDefault="00B773A8" w:rsidP="002A3EB4">
      <w:pPr>
        <w:pStyle w:val="BillDots"/>
      </w:pPr>
    </w:p>
    <w:p w:rsidR="00B773A8" w:rsidRDefault="00B773A8" w:rsidP="002A3EB4">
      <w:pPr>
        <w:pStyle w:val="BillDots"/>
      </w:pPr>
      <w:r>
        <w:t>S. Printed 3/7/12--S.</w:t>
      </w:r>
    </w:p>
    <w:p w:rsidR="00B773A8" w:rsidRDefault="00B773A8" w:rsidP="002A3EB4">
      <w:pPr>
        <w:pStyle w:val="BillDots"/>
      </w:pPr>
      <w:r>
        <w:t>Read the first time January 11, 2011.</w:t>
      </w:r>
    </w:p>
    <w:p w:rsidR="00B773A8" w:rsidRPr="001E0E72" w:rsidRDefault="00B773A8" w:rsidP="001E0E72">
      <w:pPr>
        <w:pStyle w:val="BillDots"/>
        <w:jc w:val="center"/>
      </w:pPr>
      <w:r>
        <w:rPr>
          <w:u w:val="single"/>
        </w:rPr>
        <w:t>            </w:t>
      </w:r>
    </w:p>
    <w:p w:rsidR="00B773A8" w:rsidRDefault="00B773A8" w:rsidP="002A3EB4">
      <w:pPr>
        <w:pStyle w:val="BillDots"/>
      </w:pPr>
    </w:p>
    <w:p w:rsidR="00B773A8" w:rsidRPr="001E0E72" w:rsidRDefault="00B773A8" w:rsidP="001E0E72">
      <w:pPr>
        <w:pStyle w:val="BillDots"/>
        <w:jc w:val="center"/>
      </w:pPr>
      <w:r>
        <w:rPr>
          <w:b/>
        </w:rPr>
        <w:t>THE COMMITTEE ON JUDICIARY</w:t>
      </w:r>
    </w:p>
    <w:p w:rsidR="00B773A8" w:rsidRDefault="00B773A8" w:rsidP="002A3EB4">
      <w:pPr>
        <w:pStyle w:val="BillDots"/>
      </w:pPr>
      <w:r>
        <w:tab/>
        <w:t>To whom was referred a Bill (S. 299) to amend Section 19</w:t>
      </w:r>
      <w:r>
        <w:noBreakHyphen/>
        <w:t>1</w:t>
      </w:r>
      <w:r>
        <w:noBreakHyphen/>
        <w:t>180, as amended, Code of Laws of South Carolina, 1976, relating to the admissibility of out</w:t>
      </w:r>
      <w:r>
        <w:noBreakHyphen/>
        <w:t>of</w:t>
      </w:r>
      <w:r>
        <w:noBreakHyphen/>
        <w:t>court statements made by children, etc., respectfully</w:t>
      </w:r>
    </w:p>
    <w:p w:rsidR="00B773A8" w:rsidRPr="001E0E72" w:rsidRDefault="00B773A8" w:rsidP="001E0E72">
      <w:pPr>
        <w:pStyle w:val="BillDots"/>
        <w:jc w:val="center"/>
      </w:pPr>
      <w:r>
        <w:rPr>
          <w:b/>
        </w:rPr>
        <w:t>REPORT:</w:t>
      </w:r>
    </w:p>
    <w:p w:rsidR="00B773A8" w:rsidRDefault="00B773A8" w:rsidP="002A3EB4">
      <w:pPr>
        <w:pStyle w:val="BillDots"/>
      </w:pPr>
      <w:r>
        <w:tab/>
        <w:t>That they have duly and carefully considered the same and recommend that the same do pass:</w:t>
      </w:r>
    </w:p>
    <w:p w:rsidR="00B773A8" w:rsidRDefault="00B773A8" w:rsidP="002A3EB4">
      <w:pPr>
        <w:pStyle w:val="BillDots"/>
      </w:pPr>
    </w:p>
    <w:p w:rsidR="00B773A8" w:rsidRDefault="00B773A8" w:rsidP="002A3EB4">
      <w:pPr>
        <w:pStyle w:val="BillDots"/>
      </w:pPr>
      <w:r>
        <w:t>LARRY A. MARTIN for Committee.</w:t>
      </w:r>
    </w:p>
    <w:p w:rsidR="00B773A8" w:rsidRPr="001E0E72" w:rsidRDefault="00B773A8" w:rsidP="001E0E72">
      <w:pPr>
        <w:pStyle w:val="BillDots"/>
        <w:jc w:val="center"/>
      </w:pPr>
      <w:r>
        <w:rPr>
          <w:u w:val="single"/>
        </w:rPr>
        <w:t>            </w:t>
      </w:r>
    </w:p>
    <w:p w:rsidR="00B773A8" w:rsidRDefault="00B773A8" w:rsidP="002A3EB4">
      <w:pPr>
        <w:pStyle w:val="BillDots"/>
      </w:pPr>
    </w:p>
    <w:p w:rsidR="00B773A8" w:rsidRPr="001E0E72" w:rsidRDefault="00B773A8" w:rsidP="001E0E72">
      <w:pPr>
        <w:pStyle w:val="BillDots"/>
        <w:jc w:val="center"/>
      </w:pPr>
      <w:r>
        <w:rPr>
          <w:b/>
          <w:u w:val="single"/>
        </w:rPr>
        <w:t>STATEMENT OF ESTIMATED FISCAL IMPACT</w:t>
      </w:r>
    </w:p>
    <w:p w:rsidR="00B773A8" w:rsidRPr="005821C4" w:rsidRDefault="00B773A8" w:rsidP="001E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21C4">
        <w:rPr>
          <w:szCs w:val="22"/>
        </w:rPr>
        <w:t>ESTIMATED FISCAL IMPACT ON GENERAL FUND EXPENDITURES:</w:t>
      </w:r>
    </w:p>
    <w:p w:rsidR="00B773A8" w:rsidRPr="005821C4" w:rsidRDefault="00B773A8" w:rsidP="001E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5821C4">
        <w:rPr>
          <w:szCs w:val="22"/>
        </w:rPr>
        <w:t>$0 (No additional expenditures or savings are expected)</w:t>
      </w:r>
    </w:p>
    <w:p w:rsidR="00B773A8" w:rsidRPr="005821C4" w:rsidRDefault="00B773A8" w:rsidP="001E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21C4">
        <w:rPr>
          <w:szCs w:val="22"/>
        </w:rPr>
        <w:t>ESTIMATED FISCAL IMPACT ON FEDERAL &amp; OTHER FUND EXPENDITURES:</w:t>
      </w:r>
    </w:p>
    <w:p w:rsidR="00B773A8" w:rsidRPr="005821C4" w:rsidRDefault="00B773A8" w:rsidP="001E0E7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5821C4">
        <w:rPr>
          <w:szCs w:val="22"/>
        </w:rPr>
        <w:t>$0 (No additional expenditures or savings are expected)</w:t>
      </w:r>
      <w:bookmarkStart w:id="3" w:name="c"/>
      <w:bookmarkEnd w:id="3"/>
    </w:p>
    <w:p w:rsidR="00B773A8" w:rsidRPr="005821C4" w:rsidRDefault="00B773A8" w:rsidP="001E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21C4">
        <w:rPr>
          <w:b/>
          <w:szCs w:val="22"/>
        </w:rPr>
        <w:t>EXPLANATION OF IMPACT:</w:t>
      </w:r>
    </w:p>
    <w:p w:rsidR="00B773A8" w:rsidRPr="005821C4" w:rsidRDefault="00B773A8" w:rsidP="001E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5821C4">
        <w:rPr>
          <w:szCs w:val="22"/>
        </w:rPr>
        <w:t xml:space="preserve">The </w:t>
      </w:r>
      <w:r>
        <w:rPr>
          <w:szCs w:val="22"/>
        </w:rPr>
        <w:t xml:space="preserve">Judicial </w:t>
      </w:r>
      <w:r w:rsidRPr="005821C4">
        <w:rPr>
          <w:szCs w:val="22"/>
        </w:rPr>
        <w:t xml:space="preserve">Department </w:t>
      </w:r>
      <w:r>
        <w:rPr>
          <w:szCs w:val="22"/>
        </w:rPr>
        <w:t>and the Department of Social Services indicate</w:t>
      </w:r>
      <w:r w:rsidRPr="005821C4">
        <w:rPr>
          <w:szCs w:val="22"/>
        </w:rPr>
        <w:t xml:space="preserve"> that this </w:t>
      </w:r>
      <w:r>
        <w:rPr>
          <w:szCs w:val="22"/>
        </w:rPr>
        <w:t>b</w:t>
      </w:r>
      <w:r w:rsidRPr="005821C4">
        <w:rPr>
          <w:szCs w:val="22"/>
        </w:rPr>
        <w:t xml:space="preserve">ill will have no fiscal impact on the General Fund of the State, or on </w:t>
      </w:r>
      <w:r>
        <w:rPr>
          <w:szCs w:val="22"/>
        </w:rPr>
        <w:t>f</w:t>
      </w:r>
      <w:r w:rsidRPr="005821C4">
        <w:rPr>
          <w:szCs w:val="22"/>
        </w:rPr>
        <w:t xml:space="preserve">ederal and/or </w:t>
      </w:r>
      <w:r>
        <w:rPr>
          <w:szCs w:val="22"/>
        </w:rPr>
        <w:t>o</w:t>
      </w:r>
      <w:r w:rsidRPr="005821C4">
        <w:rPr>
          <w:szCs w:val="22"/>
        </w:rPr>
        <w:t xml:space="preserve">ther </w:t>
      </w:r>
      <w:r>
        <w:rPr>
          <w:szCs w:val="22"/>
        </w:rPr>
        <w:t>f</w:t>
      </w:r>
      <w:r w:rsidRPr="005821C4">
        <w:rPr>
          <w:szCs w:val="22"/>
        </w:rPr>
        <w:t>unds.</w:t>
      </w:r>
    </w:p>
    <w:p w:rsidR="00B773A8" w:rsidRDefault="00B773A8" w:rsidP="002A3EB4">
      <w:pPr>
        <w:pStyle w:val="BillDots"/>
      </w:pPr>
    </w:p>
    <w:p w:rsidR="00B773A8" w:rsidRDefault="00B773A8" w:rsidP="001E0E7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773A8" w:rsidRDefault="00B773A8" w:rsidP="001E0E72">
      <w:pPr>
        <w:pStyle w:val="BillDots"/>
        <w:tabs>
          <w:tab w:val="clear" w:pos="216"/>
          <w:tab w:val="clear" w:pos="432"/>
          <w:tab w:val="clear" w:pos="648"/>
          <w:tab w:val="clear" w:pos="864"/>
          <w:tab w:val="clear" w:pos="1080"/>
          <w:tab w:val="clear" w:pos="1296"/>
          <w:tab w:val="clear" w:pos="5904"/>
          <w:tab w:val="left" w:pos="3024"/>
        </w:tabs>
      </w:pPr>
      <w:r>
        <w:tab/>
        <w:t>Brenda Hart</w:t>
      </w:r>
    </w:p>
    <w:p w:rsidR="00B773A8" w:rsidRDefault="00B773A8" w:rsidP="001E0E7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773A8" w:rsidRDefault="00B773A8" w:rsidP="002A3EB4">
      <w:pPr>
        <w:pStyle w:val="BillDots"/>
        <w:sectPr w:rsidR="00B773A8" w:rsidSect="001E0E7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773A8" w:rsidRDefault="00B773A8" w:rsidP="002A3EB4">
      <w:pPr>
        <w:pStyle w:val="BillDots"/>
      </w:pPr>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Pr="00325348" w:rsidRDefault="00B773A8" w:rsidP="00D02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19</w:t>
      </w:r>
      <w:r>
        <w:noBreakHyphen/>
        <w:t>1</w:t>
      </w:r>
      <w:r>
        <w:noBreakHyphen/>
        <w:t>180, AS AMENDED, CODE OF LAWS OF SOUTH CAROLINA, 1976, RELATING TO THE ADMISSIBILITY OF OUT</w:t>
      </w:r>
      <w:r>
        <w:noBreakHyphen/>
        <w:t>OF</w:t>
      </w:r>
      <w:r>
        <w:noBreakHyphen/>
        <w:t>COURT STATEMENTS MADE BY CHILDREN UNDER CERTAIN CIRCUMSTANCES, SO AS TO ALLOW THE ADMISSIBILITY OF HEARSAY STATEMENTS MADE TO FORENSIC INTERVIEWERS.</w:t>
      </w:r>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73A8" w:rsidRDefault="00B77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Default="00B773A8"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19</w:t>
      </w:r>
      <w:r>
        <w:noBreakHyphen/>
        <w:t>1</w:t>
      </w:r>
      <w:r>
        <w:noBreakHyphen/>
        <w:t>180(G) of the 1976 Code, as last amended by Act 481 of 1992, is further amended to read:</w:t>
      </w:r>
    </w:p>
    <w:p w:rsidR="00B773A8" w:rsidRDefault="00B773A8"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Default="00B773A8"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22378">
        <w:t xml:space="preserve">If the parents of the child are separated or divorced, the hearsay statement </w:t>
      </w:r>
      <w:r w:rsidRPr="00CB40D2">
        <w:rPr>
          <w:strike/>
        </w:rPr>
        <w:t>shall be</w:t>
      </w:r>
      <w:r>
        <w:t xml:space="preserve"> </w:t>
      </w:r>
      <w:r>
        <w:rPr>
          <w:u w:val="single"/>
        </w:rPr>
        <w:t>is</w:t>
      </w:r>
      <w:r w:rsidRPr="00422378">
        <w:t xml:space="preserve"> inadmissible if</w:t>
      </w:r>
      <w:r>
        <w:rPr>
          <w:u w:val="single"/>
        </w:rPr>
        <w:t>:</w:t>
      </w:r>
    </w:p>
    <w:p w:rsidR="00B773A8" w:rsidRDefault="00B773A8"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(1)</w:t>
      </w:r>
      <w:r>
        <w:tab/>
      </w:r>
      <w:r w:rsidRPr="00422378">
        <w:t>one of the parents is the alleged perpetrator of the alleged abuse or neglect</w:t>
      </w:r>
      <w:r>
        <w:rPr>
          <w:u w:val="single"/>
        </w:rPr>
        <w:t>;</w:t>
      </w:r>
      <w:r>
        <w:t xml:space="preserve"> </w:t>
      </w:r>
      <w:r w:rsidRPr="00422378">
        <w:t xml:space="preserve">and </w:t>
      </w:r>
    </w:p>
    <w:p w:rsidR="00B773A8" w:rsidRDefault="00B773A8"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(2)</w:t>
      </w:r>
      <w:r>
        <w:tab/>
      </w:r>
      <w:r w:rsidRPr="00422378">
        <w:t xml:space="preserve">the allegation was made after the parties separated or divorced.  </w:t>
      </w:r>
    </w:p>
    <w:p w:rsidR="00B773A8" w:rsidRDefault="00B773A8"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2378">
        <w:t>Notwithstanding this subsection, a statement alleging abuse or neglect made by a child to a law enforcement official, an officer of the court,</w:t>
      </w:r>
      <w:r>
        <w:t xml:space="preserve"> </w:t>
      </w:r>
      <w:r>
        <w:rPr>
          <w:u w:val="single"/>
        </w:rPr>
        <w:t>a forensic interviewer,</w:t>
      </w:r>
      <w:r w:rsidRPr="00422378">
        <w:t xml:space="preserve"> a licensed family counselor or therapist, a physician or other health care provider, a teacher, a school counselor, a Department of Social Services staff member, or to a child care worker in a regulated child care facility is admissible </w:t>
      </w:r>
      <w:r w:rsidRPr="008B5E61">
        <w:rPr>
          <w:strike/>
        </w:rPr>
        <w:t>under</w:t>
      </w:r>
      <w:r>
        <w:t xml:space="preserve"> </w:t>
      </w:r>
      <w:r>
        <w:rPr>
          <w:u w:val="single"/>
        </w:rPr>
        <w:t>pursuant to</w:t>
      </w:r>
      <w:r w:rsidRPr="00422378">
        <w:t xml:space="preserve"> this section.</w:t>
      </w:r>
      <w:r>
        <w:t>”</w:t>
      </w:r>
    </w:p>
    <w:p w:rsidR="00B773A8" w:rsidRDefault="00B773A8"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Default="00B773A8"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773A8" w:rsidRDefault="00B773A8"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A8" w:rsidRDefault="00B773A8"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773A8" w:rsidRDefault="00B773A8" w:rsidP="00B2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274A" w:rsidRDefault="00D0274A" w:rsidP="00B773A8">
      <w:pPr>
        <w:pStyle w:val="BillDots"/>
      </w:pPr>
    </w:p>
    <w:sectPr w:rsidR="00D0274A" w:rsidSect="001E0E7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BC9" w:rsidRDefault="00627BC9" w:rsidP="009F0C77">
      <w:r>
        <w:separator/>
      </w:r>
    </w:p>
  </w:endnote>
  <w:endnote w:type="continuationSeparator" w:id="0">
    <w:p w:rsidR="00627BC9" w:rsidRDefault="00627B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BAB668-4C5D-4EB7-859D-94A5F2663370}"/>
    <w:embedBold r:id="rId2" w:fontKey="{92EDE295-0FFE-4FDD-9FB2-7A0D4377DF40}"/>
    <w:embedItalic r:id="rId3" w:fontKey="{DA8D57F4-78D4-43DB-A7FA-BFBC2712EAB0}"/>
  </w:font>
  <w:font w:name="Calibri">
    <w:panose1 w:val="020F0502020204030204"/>
    <w:charset w:val="00"/>
    <w:family w:val="swiss"/>
    <w:pitch w:val="variable"/>
    <w:sig w:usb0="E10002FF" w:usb1="4000ACFF" w:usb2="00000009" w:usb3="00000000" w:csb0="0000019F" w:csb1="00000000"/>
    <w:embedRegular r:id="rId4" w:fontKey="{E179C0FB-9449-43B4-A9B6-0B32E44F4CA7}"/>
  </w:font>
  <w:font w:name="Cambria">
    <w:panose1 w:val="02040503050406030204"/>
    <w:charset w:val="00"/>
    <w:family w:val="roman"/>
    <w:pitch w:val="variable"/>
    <w:sig w:usb0="E00002FF" w:usb1="400004FF" w:usb2="00000000" w:usb3="00000000" w:csb0="0000019F" w:csb1="00000000"/>
    <w:embedRegular r:id="rId5" w:fontKey="{F85367F6-656F-4F81-8D07-DAB2CC762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A8" w:rsidRPr="00D0274A" w:rsidRDefault="00B773A8" w:rsidP="00D0274A">
    <w:pPr>
      <w:pStyle w:val="Footer"/>
      <w:tabs>
        <w:tab w:val="clear" w:pos="4680"/>
        <w:tab w:val="clear" w:pos="9360"/>
        <w:tab w:val="center" w:pos="2995"/>
      </w:tabs>
      <w:spacing w:before="120"/>
    </w:pPr>
    <w:r>
      <w:t>[299-</w:t>
    </w:r>
    <w:r w:rsidR="00464F68">
      <w:fldChar w:fldCharType="begin"/>
    </w:r>
    <w:r w:rsidR="00464F68">
      <w:instrText xml:space="preserve"> PAGE  \* MERGEFORMAT </w:instrText>
    </w:r>
    <w:r w:rsidR="00464F68">
      <w:fldChar w:fldCharType="separate"/>
    </w:r>
    <w:r w:rsidR="00464F68">
      <w:rPr>
        <w:noProof/>
      </w:rPr>
      <w:t>1</w:t>
    </w:r>
    <w:r w:rsidR="00464F6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72" w:rsidRPr="00D0274A" w:rsidRDefault="00B773A8" w:rsidP="00D0274A">
    <w:pPr>
      <w:pStyle w:val="Footer"/>
      <w:tabs>
        <w:tab w:val="clear" w:pos="4680"/>
        <w:tab w:val="clear" w:pos="9360"/>
        <w:tab w:val="center" w:pos="2995"/>
      </w:tabs>
      <w:spacing w:before="120"/>
    </w:pPr>
    <w:r>
      <w:t>[299]</w:t>
    </w:r>
    <w:r>
      <w:tab/>
    </w:r>
    <w:r w:rsidR="00943855">
      <w:fldChar w:fldCharType="begin"/>
    </w:r>
    <w:r>
      <w:instrText xml:space="preserve"> PAGE  \* MERGEFORMAT </w:instrText>
    </w:r>
    <w:r w:rsidR="00943855">
      <w:fldChar w:fldCharType="separate"/>
    </w:r>
    <w:r>
      <w:rPr>
        <w:noProof/>
      </w:rPr>
      <w:t>2</w:t>
    </w:r>
    <w:r w:rsidR="0094385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BC9" w:rsidRDefault="00627BC9" w:rsidP="009F0C77">
      <w:r>
        <w:separator/>
      </w:r>
    </w:p>
  </w:footnote>
  <w:footnote w:type="continuationSeparator" w:id="0">
    <w:p w:rsidR="00627BC9" w:rsidRDefault="00627B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81AHB11"/>
    <w:docVar w:name="CoverBillType" w:val="b"/>
    <w:docVar w:name="docpath" w:val="L:\Council\bills\NBD\11081AHB11.DOCX"/>
    <w:docVar w:name="dvBillNumber" w:val="299"/>
    <w:docVar w:name="dvBillNumberPrefix" w:val="S. "/>
    <w:docVar w:name="dvOriginalBody" w:val="Senate"/>
    <w:docVar w:name="dvSteno" w:val="NBD"/>
    <w:docVar w:name="NameofBody" w:val="s"/>
    <w:docVar w:name="vgroup2" w:val="Council"/>
  </w:docVars>
  <w:rsids>
    <w:rsidRoot w:val="00B32AD6"/>
    <w:rsid w:val="00026C9A"/>
    <w:rsid w:val="00074033"/>
    <w:rsid w:val="000965A1"/>
    <w:rsid w:val="000B4517"/>
    <w:rsid w:val="000E1785"/>
    <w:rsid w:val="001023A4"/>
    <w:rsid w:val="0010776B"/>
    <w:rsid w:val="001205F6"/>
    <w:rsid w:val="00133E66"/>
    <w:rsid w:val="00134ACF"/>
    <w:rsid w:val="00144E15"/>
    <w:rsid w:val="00145A84"/>
    <w:rsid w:val="00152379"/>
    <w:rsid w:val="00157695"/>
    <w:rsid w:val="001A4A62"/>
    <w:rsid w:val="001A681E"/>
    <w:rsid w:val="001D08F2"/>
    <w:rsid w:val="002037CA"/>
    <w:rsid w:val="002047A2"/>
    <w:rsid w:val="002321B6"/>
    <w:rsid w:val="0023696B"/>
    <w:rsid w:val="0024765A"/>
    <w:rsid w:val="00250967"/>
    <w:rsid w:val="002759C5"/>
    <w:rsid w:val="00277DEE"/>
    <w:rsid w:val="00280D88"/>
    <w:rsid w:val="002817F3"/>
    <w:rsid w:val="00294ABE"/>
    <w:rsid w:val="002A2DA5"/>
    <w:rsid w:val="002A3EB4"/>
    <w:rsid w:val="00325348"/>
    <w:rsid w:val="003400F7"/>
    <w:rsid w:val="00391A85"/>
    <w:rsid w:val="00393688"/>
    <w:rsid w:val="003C3644"/>
    <w:rsid w:val="003D1EE3"/>
    <w:rsid w:val="003D411E"/>
    <w:rsid w:val="003E39B2"/>
    <w:rsid w:val="003E3C1E"/>
    <w:rsid w:val="003E6148"/>
    <w:rsid w:val="003F1D16"/>
    <w:rsid w:val="00400EAA"/>
    <w:rsid w:val="0041760A"/>
    <w:rsid w:val="004218F7"/>
    <w:rsid w:val="00441A3C"/>
    <w:rsid w:val="00464F68"/>
    <w:rsid w:val="00476293"/>
    <w:rsid w:val="004809EE"/>
    <w:rsid w:val="00503A20"/>
    <w:rsid w:val="00511EE9"/>
    <w:rsid w:val="00521E00"/>
    <w:rsid w:val="00577C6C"/>
    <w:rsid w:val="0058501B"/>
    <w:rsid w:val="00591AC9"/>
    <w:rsid w:val="005E7834"/>
    <w:rsid w:val="006215AA"/>
    <w:rsid w:val="00627BC9"/>
    <w:rsid w:val="00632FEB"/>
    <w:rsid w:val="006340D9"/>
    <w:rsid w:val="00637FB8"/>
    <w:rsid w:val="00643B8E"/>
    <w:rsid w:val="00665EBC"/>
    <w:rsid w:val="0067124C"/>
    <w:rsid w:val="00684D91"/>
    <w:rsid w:val="0069470D"/>
    <w:rsid w:val="006A476C"/>
    <w:rsid w:val="006C6A93"/>
    <w:rsid w:val="006D32D5"/>
    <w:rsid w:val="006E02F9"/>
    <w:rsid w:val="00753C04"/>
    <w:rsid w:val="00756946"/>
    <w:rsid w:val="00757F80"/>
    <w:rsid w:val="00771EEC"/>
    <w:rsid w:val="00786819"/>
    <w:rsid w:val="00790801"/>
    <w:rsid w:val="007A325A"/>
    <w:rsid w:val="007B6858"/>
    <w:rsid w:val="007F1523"/>
    <w:rsid w:val="007F509E"/>
    <w:rsid w:val="007F5799"/>
    <w:rsid w:val="007F6947"/>
    <w:rsid w:val="00801D39"/>
    <w:rsid w:val="008259C8"/>
    <w:rsid w:val="00872729"/>
    <w:rsid w:val="008765ED"/>
    <w:rsid w:val="008F4429"/>
    <w:rsid w:val="00916012"/>
    <w:rsid w:val="00934321"/>
    <w:rsid w:val="009352BB"/>
    <w:rsid w:val="00943855"/>
    <w:rsid w:val="00990668"/>
    <w:rsid w:val="009F0C77"/>
    <w:rsid w:val="009F4DD1"/>
    <w:rsid w:val="00A347DE"/>
    <w:rsid w:val="00A64E80"/>
    <w:rsid w:val="00A741D9"/>
    <w:rsid w:val="00A9741D"/>
    <w:rsid w:val="00AD4B17"/>
    <w:rsid w:val="00B21B9B"/>
    <w:rsid w:val="00B26FA6"/>
    <w:rsid w:val="00B32AD6"/>
    <w:rsid w:val="00B41541"/>
    <w:rsid w:val="00B741CB"/>
    <w:rsid w:val="00B773A8"/>
    <w:rsid w:val="00B934F3"/>
    <w:rsid w:val="00BB6347"/>
    <w:rsid w:val="00BD2134"/>
    <w:rsid w:val="00C038D8"/>
    <w:rsid w:val="00C045DD"/>
    <w:rsid w:val="00C2744B"/>
    <w:rsid w:val="00C3136F"/>
    <w:rsid w:val="00C3483A"/>
    <w:rsid w:val="00C44AA0"/>
    <w:rsid w:val="00C74E9D"/>
    <w:rsid w:val="00C82FD3"/>
    <w:rsid w:val="00CC6B7B"/>
    <w:rsid w:val="00CD3619"/>
    <w:rsid w:val="00CF4447"/>
    <w:rsid w:val="00CF7B54"/>
    <w:rsid w:val="00D0274A"/>
    <w:rsid w:val="00D405E7"/>
    <w:rsid w:val="00D41D56"/>
    <w:rsid w:val="00D602C5"/>
    <w:rsid w:val="00D6260D"/>
    <w:rsid w:val="00D6662B"/>
    <w:rsid w:val="00D95E2F"/>
    <w:rsid w:val="00D970A9"/>
    <w:rsid w:val="00DB3AC0"/>
    <w:rsid w:val="00DE68F0"/>
    <w:rsid w:val="00DF3845"/>
    <w:rsid w:val="00DF7E17"/>
    <w:rsid w:val="00E12404"/>
    <w:rsid w:val="00E17C9B"/>
    <w:rsid w:val="00E46092"/>
    <w:rsid w:val="00E55B0D"/>
    <w:rsid w:val="00E62B36"/>
    <w:rsid w:val="00EB00A2"/>
    <w:rsid w:val="00EB1BF3"/>
    <w:rsid w:val="00EC0207"/>
    <w:rsid w:val="00EC3A2C"/>
    <w:rsid w:val="00EF3EEE"/>
    <w:rsid w:val="00F0692E"/>
    <w:rsid w:val="00F07422"/>
    <w:rsid w:val="00F149A7"/>
    <w:rsid w:val="00F50BAF"/>
    <w:rsid w:val="00F52C10"/>
    <w:rsid w:val="00F81FFD"/>
    <w:rsid w:val="00F85228"/>
    <w:rsid w:val="00FB5A9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611DB6-FB30-4277-9036-8870A826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44A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299_20120307.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299_20101215.docx" TargetMode="External"/><Relationship Id="rId4" Type="http://schemas.openxmlformats.org/officeDocument/2006/relationships/webSettings" Target="webSettings.xml"/><Relationship Id="rId9" Type="http://schemas.openxmlformats.org/officeDocument/2006/relationships/hyperlink" Target="file:///h:\sj%20archive\2012\03-07-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B214A-F8B7-4622-B37B-BAC97520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623</Words>
  <Characters>3434</Characters>
  <Application>Microsoft Office Word</Application>
  <DocSecurity>4</DocSecurity>
  <Lines>131</Lines>
  <Paragraphs>56</Paragraphs>
  <ScaleCrop>false</ScaleCrop>
  <Company> </Company>
  <LinksUpToDate>false</LinksUpToDate>
  <CharactersWithSpaces>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299: Court statements - South Carolina Legislature Online</dc:title>
  <dc:subject/>
  <dc:creator>NikiDowney</dc:creator>
  <cp:keywords/>
  <dc:description/>
  <cp:lastModifiedBy>N Cumfer</cp:lastModifiedBy>
  <cp:revision>2</cp:revision>
  <cp:lastPrinted>2010-12-13T16:29:00Z</cp:lastPrinted>
  <dcterms:created xsi:type="dcterms:W3CDTF">2014-11-21T20:35:00Z</dcterms:created>
  <dcterms:modified xsi:type="dcterms:W3CDTF">2014-11-21T20:35:00Z</dcterms:modified>
</cp:coreProperties>
</file>