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A93" w:rsidRDefault="00CC3A93" w:rsidP="00CC3A93">
      <w:pPr>
        <w:widowControl w:val="0"/>
        <w:jc w:val="center"/>
      </w:pPr>
      <w:bookmarkStart w:id="0" w:name="_GoBack"/>
      <w:bookmarkEnd w:id="0"/>
      <w:r w:rsidRPr="00CC3A93">
        <w:rPr>
          <w:b/>
        </w:rPr>
        <w:t>South Carolina General Assembly</w:t>
      </w:r>
    </w:p>
    <w:p w:rsidR="00CC3A93" w:rsidRDefault="00CC3A93" w:rsidP="00CC3A93">
      <w:pPr>
        <w:widowControl w:val="0"/>
        <w:jc w:val="center"/>
      </w:pPr>
      <w:r>
        <w:t>119th Session, 2011-2012</w:t>
      </w:r>
    </w:p>
    <w:p w:rsidR="00CC3A93" w:rsidRDefault="00CC3A93" w:rsidP="00CC3A93">
      <w:pPr>
        <w:widowControl w:val="0"/>
        <w:jc w:val="left"/>
      </w:pPr>
    </w:p>
    <w:p w:rsidR="00CC3A93" w:rsidRDefault="00CC3A93" w:rsidP="00CC3A93">
      <w:pPr>
        <w:widowControl w:val="0"/>
        <w:jc w:val="left"/>
        <w:rPr>
          <w:b/>
        </w:rPr>
      </w:pPr>
      <w:r w:rsidRPr="00CC3A93">
        <w:rPr>
          <w:b/>
        </w:rPr>
        <w:t>H. 3041</w:t>
      </w:r>
    </w:p>
    <w:p w:rsidR="00CC3A93" w:rsidRDefault="00CC3A93" w:rsidP="00CC3A93">
      <w:pPr>
        <w:widowControl w:val="0"/>
        <w:jc w:val="left"/>
        <w:rPr>
          <w:b/>
        </w:rPr>
      </w:pPr>
    </w:p>
    <w:p w:rsidR="00CC3A93" w:rsidRDefault="00CC3A93" w:rsidP="00CC3A93">
      <w:pPr>
        <w:widowControl w:val="0"/>
        <w:jc w:val="left"/>
      </w:pPr>
      <w:r w:rsidRPr="00CC3A93">
        <w:rPr>
          <w:b/>
        </w:rPr>
        <w:t>STATUS INFORMATION</w:t>
      </w:r>
    </w:p>
    <w:p w:rsidR="00CC3A93" w:rsidRDefault="00CC3A93" w:rsidP="00CC3A93">
      <w:pPr>
        <w:widowControl w:val="0"/>
        <w:jc w:val="left"/>
      </w:pPr>
    </w:p>
    <w:p w:rsidR="00CC3A93" w:rsidRDefault="00CC3A93" w:rsidP="00CC3A93">
      <w:pPr>
        <w:widowControl w:val="0"/>
        <w:jc w:val="left"/>
      </w:pPr>
      <w:r>
        <w:t>General Bill</w:t>
      </w:r>
    </w:p>
    <w:p w:rsidR="00CC3A93" w:rsidRDefault="00FA7E5D" w:rsidP="00CC3A93">
      <w:pPr>
        <w:widowControl w:val="0"/>
        <w:jc w:val="left"/>
      </w:pPr>
      <w:r>
        <w:t>Sponsors: Reps. J.R. Smith, Thayer, Harrison, G.R. Smith, Taylor, G.M. Smith, Hixon, Patrick and Clemmons</w:t>
      </w:r>
    </w:p>
    <w:p w:rsidR="00CC3A93" w:rsidRDefault="00CC3A93" w:rsidP="00CC3A93">
      <w:pPr>
        <w:widowControl w:val="0"/>
        <w:jc w:val="left"/>
      </w:pPr>
      <w:r>
        <w:t>Document Path: l:\council\bills\agm\18145bh11.docx</w:t>
      </w:r>
    </w:p>
    <w:p w:rsidR="00CC3A93" w:rsidRDefault="00CC3A93" w:rsidP="00CC3A93">
      <w:pPr>
        <w:widowControl w:val="0"/>
        <w:jc w:val="left"/>
      </w:pPr>
    </w:p>
    <w:p w:rsidR="005F7A94" w:rsidRDefault="005F7A94" w:rsidP="00CC3A93">
      <w:pPr>
        <w:widowControl w:val="0"/>
        <w:jc w:val="left"/>
      </w:pPr>
      <w:r>
        <w:t>Introduced in the House on January 11, 2011</w:t>
      </w:r>
    </w:p>
    <w:p w:rsidR="005F7A94" w:rsidRDefault="005F7A94" w:rsidP="00CC3A93">
      <w:pPr>
        <w:widowControl w:val="0"/>
        <w:jc w:val="left"/>
      </w:pPr>
      <w:r>
        <w:t>Introduced in the Senate on March 15, 2011</w:t>
      </w:r>
    </w:p>
    <w:p w:rsidR="005F7A94" w:rsidRDefault="005F7A94" w:rsidP="00CC3A93">
      <w:pPr>
        <w:widowControl w:val="0"/>
        <w:jc w:val="left"/>
      </w:pPr>
      <w:r>
        <w:t>Last Amended on March 10, 2011</w:t>
      </w:r>
    </w:p>
    <w:p w:rsidR="005F7A94" w:rsidRPr="005F7A94" w:rsidRDefault="005F7A94" w:rsidP="00CC3A93">
      <w:pPr>
        <w:widowControl w:val="0"/>
        <w:jc w:val="left"/>
      </w:pPr>
      <w:r>
        <w:t xml:space="preserve">Currently residing in the Senate Committee on </w:t>
      </w:r>
      <w:r w:rsidRPr="005F7A94">
        <w:rPr>
          <w:b/>
        </w:rPr>
        <w:t>Judiciary</w:t>
      </w:r>
    </w:p>
    <w:p w:rsidR="005F7A94" w:rsidRDefault="005F7A94" w:rsidP="00CC3A93">
      <w:pPr>
        <w:widowControl w:val="0"/>
        <w:jc w:val="left"/>
      </w:pPr>
    </w:p>
    <w:p w:rsidR="00CC3A93" w:rsidRDefault="00CC3A93" w:rsidP="00CC3A93">
      <w:pPr>
        <w:widowControl w:val="0"/>
        <w:jc w:val="left"/>
      </w:pPr>
      <w:r>
        <w:t xml:space="preserve">Summary: </w:t>
      </w:r>
      <w:r w:rsidR="00CD3850">
        <w:t>School bond election</w:t>
      </w:r>
    </w:p>
    <w:p w:rsidR="00CC3A93" w:rsidRDefault="00CC3A93" w:rsidP="00CC3A93">
      <w:pPr>
        <w:widowControl w:val="0"/>
        <w:jc w:val="left"/>
      </w:pPr>
    </w:p>
    <w:p w:rsidR="00CC3A93" w:rsidRDefault="00CC3A93" w:rsidP="00CC3A93">
      <w:pPr>
        <w:widowControl w:val="0"/>
        <w:jc w:val="left"/>
      </w:pPr>
    </w:p>
    <w:p w:rsidR="00CC3A93" w:rsidRDefault="00CC3A93" w:rsidP="00CC3A93">
      <w:pPr>
        <w:widowControl w:val="0"/>
        <w:tabs>
          <w:tab w:val="center" w:pos="590"/>
          <w:tab w:val="center" w:pos="1440"/>
          <w:tab w:val="left" w:pos="1872"/>
          <w:tab w:val="left" w:pos="9187"/>
        </w:tabs>
        <w:jc w:val="left"/>
      </w:pPr>
      <w:r w:rsidRPr="00CC3A93">
        <w:rPr>
          <w:b/>
        </w:rPr>
        <w:t>HISTORY OF LEGISLATIVE ACTIONS</w:t>
      </w:r>
    </w:p>
    <w:p w:rsidR="00CC3A93" w:rsidRDefault="00CC3A93" w:rsidP="00CC3A93">
      <w:pPr>
        <w:widowControl w:val="0"/>
        <w:tabs>
          <w:tab w:val="center" w:pos="590"/>
          <w:tab w:val="center" w:pos="1440"/>
          <w:tab w:val="left" w:pos="1872"/>
          <w:tab w:val="left" w:pos="9187"/>
        </w:tabs>
        <w:jc w:val="left"/>
      </w:pPr>
    </w:p>
    <w:p w:rsidR="00CC3A93" w:rsidRPr="00CC3A93" w:rsidRDefault="00CC3A93" w:rsidP="00CC3A93">
      <w:pPr>
        <w:widowControl w:val="0"/>
        <w:tabs>
          <w:tab w:val="center" w:pos="590"/>
          <w:tab w:val="center" w:pos="1440"/>
          <w:tab w:val="left" w:pos="1872"/>
          <w:tab w:val="left" w:pos="9187"/>
        </w:tabs>
        <w:jc w:val="left"/>
      </w:pPr>
      <w:r w:rsidRPr="00CC3A93">
        <w:rPr>
          <w:u w:val="single"/>
        </w:rPr>
        <w:tab/>
        <w:t>Date</w:t>
      </w:r>
      <w:r w:rsidRPr="00CC3A93">
        <w:rPr>
          <w:u w:val="single"/>
        </w:rPr>
        <w:tab/>
        <w:t>Body</w:t>
      </w:r>
      <w:r w:rsidRPr="00CC3A93">
        <w:rPr>
          <w:u w:val="single"/>
        </w:rPr>
        <w:tab/>
        <w:t>Action Description with journal page number</w:t>
      </w:r>
      <w:r w:rsidRPr="00CC3A93">
        <w:rPr>
          <w:u w:val="single"/>
        </w:rPr>
        <w:tab/>
      </w:r>
    </w:p>
    <w:p w:rsidR="009C55F0" w:rsidRDefault="009C55F0" w:rsidP="009C55F0">
      <w:pPr>
        <w:widowControl w:val="0"/>
        <w:tabs>
          <w:tab w:val="right" w:pos="1008"/>
          <w:tab w:val="left" w:pos="1152"/>
          <w:tab w:val="left" w:pos="1872"/>
          <w:tab w:val="left" w:pos="9187"/>
        </w:tabs>
        <w:ind w:left="2088" w:hanging="2088"/>
        <w:jc w:val="left"/>
      </w:pPr>
      <w:r>
        <w:tab/>
        <w:t>12/7/2010</w:t>
      </w:r>
      <w:r>
        <w:tab/>
        <w:t>House</w:t>
      </w:r>
      <w:r>
        <w:tab/>
      </w:r>
      <w:r w:rsidRPr="001B7982">
        <w:t>Prefiled</w:t>
      </w:r>
    </w:p>
    <w:p w:rsidR="009C55F0" w:rsidRDefault="009C55F0" w:rsidP="009C55F0">
      <w:pPr>
        <w:widowControl w:val="0"/>
        <w:tabs>
          <w:tab w:val="right" w:pos="1008"/>
          <w:tab w:val="left" w:pos="1152"/>
          <w:tab w:val="left" w:pos="1872"/>
          <w:tab w:val="left" w:pos="9187"/>
        </w:tabs>
        <w:ind w:left="2088" w:hanging="2088"/>
        <w:jc w:val="left"/>
      </w:pPr>
      <w:r>
        <w:tab/>
        <w:t>12/7/2010</w:t>
      </w:r>
      <w:r>
        <w:tab/>
        <w:t>House</w:t>
      </w:r>
      <w:r>
        <w:tab/>
      </w:r>
      <w:r w:rsidRPr="001B7982">
        <w:t xml:space="preserve">Referred to Committee on </w:t>
      </w:r>
      <w:r w:rsidRPr="001B7982">
        <w:rPr>
          <w:b/>
        </w:rPr>
        <w:t>Judiciary</w:t>
      </w:r>
    </w:p>
    <w:p w:rsidR="009C55F0" w:rsidRDefault="009C55F0" w:rsidP="009C55F0">
      <w:pPr>
        <w:widowControl w:val="0"/>
        <w:tabs>
          <w:tab w:val="right" w:pos="1008"/>
          <w:tab w:val="left" w:pos="1152"/>
          <w:tab w:val="left" w:pos="1872"/>
          <w:tab w:val="left" w:pos="9187"/>
        </w:tabs>
        <w:ind w:left="2088" w:hanging="2088"/>
        <w:jc w:val="left"/>
      </w:pPr>
      <w:r>
        <w:tab/>
        <w:t>1/11/2011</w:t>
      </w:r>
      <w:r>
        <w:tab/>
        <w:t>House</w:t>
      </w:r>
      <w:r>
        <w:tab/>
      </w:r>
      <w:r w:rsidRPr="001B7982">
        <w:t>Introduced and read first time (</w:t>
      </w:r>
      <w:hyperlink r:id="rId7" w:history="1">
        <w:r w:rsidRPr="001B7982">
          <w:rPr>
            <w:rStyle w:val="Hyperlink"/>
          </w:rPr>
          <w:t>House Journal</w:t>
        </w:r>
        <w:r w:rsidRPr="001B7982">
          <w:rPr>
            <w:rStyle w:val="Hyperlink"/>
          </w:rPr>
          <w:noBreakHyphen/>
          <w:t>page 21</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1/11/2011</w:t>
      </w:r>
      <w:r>
        <w:tab/>
        <w:t>House</w:t>
      </w:r>
      <w:r>
        <w:tab/>
      </w:r>
      <w:r w:rsidRPr="001B7982">
        <w:t>Ref</w:t>
      </w:r>
      <w:r>
        <w:t xml:space="preserve">erred to Committee on </w:t>
      </w:r>
      <w:r w:rsidRPr="001B7982">
        <w:rPr>
          <w:b/>
        </w:rPr>
        <w:t>Judiciary</w:t>
      </w:r>
      <w:r>
        <w:t xml:space="preserve"> </w:t>
      </w:r>
      <w:r w:rsidRPr="001B7982">
        <w:t>(</w:t>
      </w:r>
      <w:hyperlink r:id="rId8" w:history="1">
        <w:r w:rsidRPr="001B7982">
          <w:rPr>
            <w:rStyle w:val="Hyperlink"/>
          </w:rPr>
          <w:t>House Journal</w:t>
        </w:r>
        <w:r w:rsidRPr="001B7982">
          <w:rPr>
            <w:rStyle w:val="Hyperlink"/>
          </w:rPr>
          <w:noBreakHyphen/>
          <w:t>page 21</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1/19/2011</w:t>
      </w:r>
      <w:r>
        <w:tab/>
        <w:t>House</w:t>
      </w:r>
      <w:r>
        <w:tab/>
      </w:r>
      <w:r w:rsidRPr="001B7982">
        <w:t xml:space="preserve">Member(s) </w:t>
      </w:r>
      <w:r w:rsidRPr="001B7982">
        <w:lastRenderedPageBreak/>
        <w:t>request name added as sponsor: Patrick</w:t>
      </w:r>
    </w:p>
    <w:p w:rsidR="009C55F0" w:rsidRDefault="009C55F0" w:rsidP="009C55F0">
      <w:pPr>
        <w:widowControl w:val="0"/>
        <w:tabs>
          <w:tab w:val="right" w:pos="1008"/>
          <w:tab w:val="left" w:pos="1152"/>
          <w:tab w:val="left" w:pos="1872"/>
          <w:tab w:val="left" w:pos="9187"/>
        </w:tabs>
        <w:ind w:left="2088" w:hanging="2088"/>
        <w:jc w:val="left"/>
      </w:pPr>
      <w:r>
        <w:tab/>
        <w:t>3/9/2011</w:t>
      </w:r>
      <w:r>
        <w:tab/>
        <w:t>House</w:t>
      </w:r>
      <w:r>
        <w:tab/>
      </w:r>
      <w:r w:rsidRPr="001B7982">
        <w:t>Committee r</w:t>
      </w:r>
      <w:r>
        <w:t xml:space="preserve">eport: Favorable with amendment </w:t>
      </w:r>
      <w:r w:rsidRPr="001B7982">
        <w:rPr>
          <w:b/>
        </w:rPr>
        <w:t>Judiciary</w:t>
      </w:r>
      <w:r w:rsidRPr="001B7982">
        <w:t xml:space="preserve"> (</w:t>
      </w:r>
      <w:hyperlink r:id="rId9" w:history="1">
        <w:r w:rsidRPr="001B7982">
          <w:rPr>
            <w:rStyle w:val="Hyperlink"/>
          </w:rPr>
          <w:t>House Journal</w:t>
        </w:r>
        <w:r w:rsidRPr="001B7982">
          <w:rPr>
            <w:rStyle w:val="Hyperlink"/>
          </w:rPr>
          <w:noBreakHyphen/>
          <w:t>page 4</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3/10/2011</w:t>
      </w:r>
      <w:r>
        <w:tab/>
        <w:t>House</w:t>
      </w:r>
      <w:r>
        <w:tab/>
      </w:r>
      <w:r w:rsidRPr="001B7982">
        <w:t>Member(s) request name added as sponsor: Clemmons</w:t>
      </w:r>
    </w:p>
    <w:p w:rsidR="009C55F0" w:rsidRDefault="009C55F0" w:rsidP="009C55F0">
      <w:pPr>
        <w:widowControl w:val="0"/>
        <w:tabs>
          <w:tab w:val="right" w:pos="1008"/>
          <w:tab w:val="left" w:pos="1152"/>
          <w:tab w:val="left" w:pos="1872"/>
          <w:tab w:val="left" w:pos="9187"/>
        </w:tabs>
        <w:ind w:left="2088" w:hanging="2088"/>
        <w:jc w:val="left"/>
      </w:pPr>
      <w:r>
        <w:tab/>
        <w:t>3/10/2011</w:t>
      </w:r>
      <w:r>
        <w:tab/>
        <w:t>House</w:t>
      </w:r>
      <w:r>
        <w:tab/>
      </w:r>
      <w:r w:rsidRPr="001B7982">
        <w:t>Amended (</w:t>
      </w:r>
      <w:hyperlink r:id="rId10" w:history="1">
        <w:r w:rsidRPr="001B7982">
          <w:rPr>
            <w:rStyle w:val="Hyperlink"/>
          </w:rPr>
          <w:t>House Journal</w:t>
        </w:r>
        <w:r w:rsidRPr="001B7982">
          <w:rPr>
            <w:rStyle w:val="Hyperlink"/>
          </w:rPr>
          <w:noBreakHyphen/>
          <w:t>page 27</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3/10/2011</w:t>
      </w:r>
      <w:r>
        <w:tab/>
        <w:t>House</w:t>
      </w:r>
      <w:r>
        <w:tab/>
      </w:r>
      <w:r w:rsidRPr="001B7982">
        <w:t>Read second time (</w:t>
      </w:r>
      <w:hyperlink r:id="rId11" w:history="1">
        <w:r w:rsidRPr="001B7982">
          <w:rPr>
            <w:rStyle w:val="Hyperlink"/>
          </w:rPr>
          <w:t>House Journal</w:t>
        </w:r>
        <w:r w:rsidRPr="001B7982">
          <w:rPr>
            <w:rStyle w:val="Hyperlink"/>
          </w:rPr>
          <w:noBreakHyphen/>
          <w:t>page 27</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3/10/2011</w:t>
      </w:r>
      <w:r>
        <w:tab/>
        <w:t>House</w:t>
      </w:r>
      <w:r>
        <w:tab/>
      </w:r>
      <w:r w:rsidRPr="001B7982">
        <w:t>Unanimous co</w:t>
      </w:r>
      <w:r>
        <w:t xml:space="preserve">nsent for third reading on next </w:t>
      </w:r>
      <w:r w:rsidRPr="001B7982">
        <w:t>legislative day (</w:t>
      </w:r>
      <w:hyperlink r:id="rId12" w:history="1">
        <w:r w:rsidRPr="001B7982">
          <w:rPr>
            <w:rStyle w:val="Hyperlink"/>
          </w:rPr>
          <w:t>House Journal</w:t>
        </w:r>
        <w:r w:rsidRPr="001B7982">
          <w:rPr>
            <w:rStyle w:val="Hyperlink"/>
          </w:rPr>
          <w:noBreakHyphen/>
          <w:t>page 28</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3/11/2011</w:t>
      </w:r>
      <w:r>
        <w:tab/>
        <w:t>House</w:t>
      </w:r>
      <w:r>
        <w:tab/>
      </w:r>
      <w:r w:rsidRPr="001B7982">
        <w:t>Rea</w:t>
      </w:r>
      <w:r>
        <w:t xml:space="preserve">d third time and sent to Senate </w:t>
      </w:r>
      <w:r w:rsidRPr="001B7982">
        <w:t>(</w:t>
      </w:r>
      <w:hyperlink r:id="rId13" w:history="1">
        <w:r w:rsidRPr="001B7982">
          <w:rPr>
            <w:rStyle w:val="Hyperlink"/>
          </w:rPr>
          <w:t>House Journal</w:t>
        </w:r>
        <w:r w:rsidRPr="001B7982">
          <w:rPr>
            <w:rStyle w:val="Hyperlink"/>
          </w:rPr>
          <w:noBreakHyphen/>
          <w:t>page 3</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3/15/2011</w:t>
      </w:r>
      <w:r>
        <w:tab/>
        <w:t>Senate</w:t>
      </w:r>
      <w:r>
        <w:tab/>
      </w:r>
      <w:r w:rsidRPr="001B7982">
        <w:t>Introduced and read first time (</w:t>
      </w:r>
      <w:hyperlink r:id="rId14" w:history="1">
        <w:r w:rsidRPr="001B7982">
          <w:rPr>
            <w:rStyle w:val="Hyperlink"/>
          </w:rPr>
          <w:t>Senate Journal</w:t>
        </w:r>
        <w:r w:rsidRPr="001B7982">
          <w:rPr>
            <w:rStyle w:val="Hyperlink"/>
          </w:rPr>
          <w:noBreakHyphen/>
          <w:t>page 5</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3/15/2011</w:t>
      </w:r>
      <w:r>
        <w:tab/>
        <w:t>Senate</w:t>
      </w:r>
      <w:r>
        <w:tab/>
      </w:r>
      <w:r w:rsidRPr="001B7982">
        <w:t>Ref</w:t>
      </w:r>
      <w:r>
        <w:t xml:space="preserve">erred to Committee on </w:t>
      </w:r>
      <w:r w:rsidRPr="001B7982">
        <w:rPr>
          <w:b/>
        </w:rPr>
        <w:t>Education</w:t>
      </w:r>
      <w:r>
        <w:t xml:space="preserve"> </w:t>
      </w:r>
      <w:r w:rsidRPr="001B7982">
        <w:t>(</w:t>
      </w:r>
      <w:hyperlink r:id="rId15" w:history="1">
        <w:r w:rsidRPr="001B7982">
          <w:rPr>
            <w:rStyle w:val="Hyperlink"/>
          </w:rPr>
          <w:t>Senate Journal</w:t>
        </w:r>
        <w:r w:rsidRPr="001B7982">
          <w:rPr>
            <w:rStyle w:val="Hyperlink"/>
          </w:rPr>
          <w:noBreakHyphen/>
          <w:t>page 5</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5/17/2011</w:t>
      </w:r>
      <w:r>
        <w:tab/>
        <w:t>Senate</w:t>
      </w:r>
      <w:r>
        <w:tab/>
      </w:r>
      <w:r w:rsidRPr="001B7982">
        <w:t>Recal</w:t>
      </w:r>
      <w:r>
        <w:t xml:space="preserve">led from Committee on </w:t>
      </w:r>
      <w:r w:rsidRPr="001B7982">
        <w:rPr>
          <w:b/>
        </w:rPr>
        <w:t>Education</w:t>
      </w:r>
      <w:r>
        <w:t xml:space="preserve"> </w:t>
      </w:r>
      <w:r w:rsidRPr="001B7982">
        <w:t>(</w:t>
      </w:r>
      <w:hyperlink r:id="rId16" w:history="1">
        <w:r w:rsidRPr="001B7982">
          <w:rPr>
            <w:rStyle w:val="Hyperlink"/>
          </w:rPr>
          <w:t>Senate Journal</w:t>
        </w:r>
        <w:r w:rsidRPr="001B7982">
          <w:rPr>
            <w:rStyle w:val="Hyperlink"/>
          </w:rPr>
          <w:noBreakHyphen/>
          <w:t>page 18</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5/17/2011</w:t>
      </w:r>
      <w:r>
        <w:tab/>
        <w:t>Senate</w:t>
      </w:r>
      <w:r>
        <w:tab/>
      </w:r>
      <w:r w:rsidRPr="001B7982">
        <w:t>Comm</w:t>
      </w:r>
      <w:r>
        <w:t xml:space="preserve">itted to Committee on </w:t>
      </w:r>
      <w:r w:rsidRPr="001B7982">
        <w:rPr>
          <w:b/>
        </w:rPr>
        <w:t>Judiciary</w:t>
      </w:r>
      <w:r>
        <w:t xml:space="preserve"> </w:t>
      </w:r>
      <w:r w:rsidRPr="001B7982">
        <w:t>(</w:t>
      </w:r>
      <w:hyperlink r:id="rId17" w:history="1">
        <w:r w:rsidRPr="001B7982">
          <w:rPr>
            <w:rStyle w:val="Hyperlink"/>
          </w:rPr>
          <w:t>Senate Journal</w:t>
        </w:r>
        <w:r w:rsidRPr="001B7982">
          <w:rPr>
            <w:rStyle w:val="Hyperlink"/>
          </w:rPr>
          <w:noBreakHyphen/>
          <w:t>page 18</w:t>
        </w:r>
      </w:hyperlink>
      <w:r w:rsidRPr="001B7982">
        <w:t>)</w:t>
      </w:r>
    </w:p>
    <w:p w:rsidR="009C55F0" w:rsidRDefault="009C55F0" w:rsidP="009C55F0">
      <w:pPr>
        <w:widowControl w:val="0"/>
        <w:tabs>
          <w:tab w:val="right" w:pos="1008"/>
          <w:tab w:val="left" w:pos="1152"/>
          <w:tab w:val="left" w:pos="1872"/>
          <w:tab w:val="left" w:pos="9187"/>
        </w:tabs>
        <w:ind w:left="2088" w:hanging="2088"/>
        <w:jc w:val="left"/>
      </w:pPr>
      <w:r>
        <w:tab/>
        <w:t>1/9/2012</w:t>
      </w:r>
      <w:r>
        <w:tab/>
        <w:t>Senate</w:t>
      </w:r>
      <w:r>
        <w:tab/>
      </w:r>
      <w:r w:rsidRPr="001B7982">
        <w:t>Referred to Subcommittee: Campsen (ch), Cleary, Scott</w:t>
      </w:r>
    </w:p>
    <w:p w:rsidR="009C55F0" w:rsidRDefault="009C55F0" w:rsidP="009C55F0">
      <w:pPr>
        <w:widowControl w:val="0"/>
        <w:tabs>
          <w:tab w:val="right" w:pos="1008"/>
          <w:tab w:val="left" w:pos="1152"/>
          <w:tab w:val="left" w:pos="1872"/>
          <w:tab w:val="left" w:pos="9187"/>
        </w:tabs>
        <w:ind w:left="2088" w:hanging="2088"/>
        <w:jc w:val="left"/>
      </w:pPr>
    </w:p>
    <w:p w:rsidR="00CC3A93" w:rsidRPr="00CC3A93" w:rsidRDefault="00CC3A93" w:rsidP="00CC3A93">
      <w:pPr>
        <w:widowControl w:val="0"/>
        <w:tabs>
          <w:tab w:val="right" w:pos="1008"/>
          <w:tab w:val="left" w:pos="1152"/>
          <w:tab w:val="left" w:pos="1872"/>
          <w:tab w:val="left" w:pos="9187"/>
        </w:tabs>
        <w:ind w:left="2088" w:hanging="2088"/>
        <w:jc w:val="left"/>
      </w:pPr>
    </w:p>
    <w:p w:rsidR="00CC3A93" w:rsidRDefault="00CC3A93" w:rsidP="00CC3A93">
      <w:pPr>
        <w:widowControl w:val="0"/>
        <w:jc w:val="left"/>
      </w:pPr>
      <w:r w:rsidRPr="00CC3A93">
        <w:rPr>
          <w:b/>
        </w:rPr>
        <w:t>VERSIONS OF THIS BILL</w:t>
      </w:r>
    </w:p>
    <w:p w:rsidR="00CC3A93" w:rsidRDefault="00CC3A93" w:rsidP="00CC3A93">
      <w:pPr>
        <w:widowControl w:val="0"/>
        <w:jc w:val="left"/>
      </w:pPr>
    </w:p>
    <w:p w:rsidR="00CC3A93" w:rsidRDefault="005A7297" w:rsidP="00CC3A93">
      <w:pPr>
        <w:widowControl w:val="0"/>
        <w:jc w:val="left"/>
      </w:pPr>
      <w:hyperlink r:id="rId18" w:history="1">
        <w:r w:rsidR="00CC3A93">
          <w:rPr>
            <w:rStyle w:val="Hyperlink"/>
          </w:rPr>
          <w:t>12/7/2010</w:t>
        </w:r>
      </w:hyperlink>
    </w:p>
    <w:p w:rsidR="00401197" w:rsidRDefault="005A7297" w:rsidP="00CC3A93">
      <w:hyperlink r:id="rId19" w:history="1">
        <w:r w:rsidR="00401197" w:rsidRPr="00401197">
          <w:rPr>
            <w:rStyle w:val="Hyperlink"/>
          </w:rPr>
          <w:t>3/9/2011</w:t>
        </w:r>
      </w:hyperlink>
    </w:p>
    <w:p w:rsidR="008C6F13" w:rsidRDefault="005A7297" w:rsidP="00CC3A93">
      <w:hyperlink r:id="rId20" w:history="1">
        <w:r w:rsidR="008C6F13" w:rsidRPr="008C6F13">
          <w:rPr>
            <w:rStyle w:val="Hyperlink"/>
          </w:rPr>
          <w:t>3/10/2011</w:t>
        </w:r>
      </w:hyperlink>
    </w:p>
    <w:p w:rsidR="00CC3A93" w:rsidRDefault="00CC3A93" w:rsidP="00CC3A93"/>
    <w:p w:rsidR="00CC3A93" w:rsidRDefault="00CC3A93" w:rsidP="00CC3A93">
      <w:pPr>
        <w:sectPr w:rsidR="00CC3A93" w:rsidSect="00CC3A93">
          <w:pgSz w:w="12240" w:h="15840" w:code="1"/>
          <w:pgMar w:top="1080" w:right="1440" w:bottom="1080" w:left="1440" w:header="720" w:footer="720" w:gutter="0"/>
          <w:cols w:space="720"/>
          <w:noEndnote/>
          <w:docGrid w:linePitch="360"/>
        </w:sectPr>
      </w:pPr>
    </w:p>
    <w:p w:rsidR="008C6F13" w:rsidRDefault="008C6F13" w:rsidP="00AA6482">
      <w:pPr>
        <w:pStyle w:val="BillDots"/>
      </w:pPr>
      <w:r>
        <w:rPr>
          <w:strike/>
        </w:rPr>
        <w:lastRenderedPageBreak/>
        <w:t>Indicates Matter Stricken</w:t>
      </w:r>
    </w:p>
    <w:p w:rsidR="008C6F13" w:rsidRPr="00247F03" w:rsidRDefault="008C6F13" w:rsidP="00AA6482">
      <w:pPr>
        <w:pStyle w:val="BillDots"/>
      </w:pPr>
      <w:r>
        <w:rPr>
          <w:u w:val="single"/>
        </w:rPr>
        <w:t>Indicates New Matter</w:t>
      </w:r>
    </w:p>
    <w:p w:rsidR="008C6F13" w:rsidRDefault="008C6F13" w:rsidP="00AA6482">
      <w:pPr>
        <w:pStyle w:val="BillDots"/>
      </w:pPr>
    </w:p>
    <w:p w:rsidR="008C6F13" w:rsidRDefault="008C6F13" w:rsidP="00AA6482">
      <w:pPr>
        <w:pStyle w:val="BillDots"/>
      </w:pPr>
      <w:r>
        <w:t>AMENDED</w:t>
      </w:r>
    </w:p>
    <w:p w:rsidR="008C6F13" w:rsidRDefault="008C6F13" w:rsidP="00AA6482">
      <w:pPr>
        <w:pStyle w:val="BillDots"/>
      </w:pPr>
      <w:r>
        <w:t>March 10, 2011</w:t>
      </w:r>
    </w:p>
    <w:p w:rsidR="008C6F13" w:rsidRDefault="008C6F13" w:rsidP="00AA6482">
      <w:pPr>
        <w:pStyle w:val="BillDots"/>
      </w:pPr>
    </w:p>
    <w:p w:rsidR="008C6F13" w:rsidRPr="00247F03" w:rsidRDefault="008C6F13" w:rsidP="00247F03">
      <w:pPr>
        <w:pStyle w:val="BillDots"/>
        <w:tabs>
          <w:tab w:val="clear" w:pos="216"/>
          <w:tab w:val="clear" w:pos="432"/>
          <w:tab w:val="clear" w:pos="648"/>
          <w:tab w:val="clear" w:pos="864"/>
          <w:tab w:val="clear" w:pos="1080"/>
          <w:tab w:val="clear" w:pos="1296"/>
          <w:tab w:val="clear" w:pos="5904"/>
          <w:tab w:val="right" w:pos="5933"/>
        </w:tabs>
      </w:pPr>
      <w:r>
        <w:tab/>
      </w:r>
      <w:r>
        <w:rPr>
          <w:b/>
          <w:sz w:val="36"/>
        </w:rPr>
        <w:t>H. 3041</w:t>
      </w:r>
    </w:p>
    <w:p w:rsidR="008C6F13" w:rsidRDefault="008C6F13" w:rsidP="00AA6482">
      <w:pPr>
        <w:pStyle w:val="BillDots"/>
      </w:pPr>
    </w:p>
    <w:p w:rsidR="008C6F13" w:rsidRDefault="008C6F13" w:rsidP="00AA6482">
      <w:pPr>
        <w:pStyle w:val="BillDots"/>
      </w:pPr>
      <w:r>
        <w:t>Introduced by Reps. J.R. Smith, Thayer, Harrison, G.R. Smith, Taylor, G.M. Smith, Hixon, Patrick and Clemmons</w:t>
      </w:r>
    </w:p>
    <w:p w:rsidR="008C6F13" w:rsidRDefault="008C6F13" w:rsidP="00AA6482">
      <w:pPr>
        <w:pStyle w:val="BillDots"/>
      </w:pPr>
    </w:p>
    <w:p w:rsidR="008C6F13" w:rsidRDefault="008C6F13" w:rsidP="00AA6482">
      <w:pPr>
        <w:pStyle w:val="BillDots"/>
      </w:pPr>
      <w:r>
        <w:t>S. Printed 3/10/11--H.</w:t>
      </w:r>
    </w:p>
    <w:p w:rsidR="008C6F13" w:rsidRDefault="008C6F13" w:rsidP="00AA6482">
      <w:pPr>
        <w:pStyle w:val="BillDots"/>
      </w:pPr>
      <w:r>
        <w:t>Read the first time January 11, 2011.</w:t>
      </w:r>
    </w:p>
    <w:p w:rsidR="008C6F13" w:rsidRPr="00247F03" w:rsidRDefault="008C6F13" w:rsidP="00247F03">
      <w:pPr>
        <w:pStyle w:val="BillDots"/>
        <w:jc w:val="center"/>
      </w:pPr>
      <w:r>
        <w:rPr>
          <w:u w:val="single"/>
        </w:rPr>
        <w:t>            </w:t>
      </w:r>
    </w:p>
    <w:p w:rsidR="008C6F13" w:rsidRDefault="008C6F13" w:rsidP="00AA6482">
      <w:pPr>
        <w:pStyle w:val="BillDots"/>
      </w:pPr>
    </w:p>
    <w:p w:rsidR="008C6F13" w:rsidRDefault="008C6F13" w:rsidP="00AA6482">
      <w:pPr>
        <w:pStyle w:val="BillDots"/>
        <w:sectPr w:rsidR="008C6F13" w:rsidSect="00DD1B2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C6F13" w:rsidRDefault="008C6F13" w:rsidP="00AA6482">
      <w:pPr>
        <w:pStyle w:val="BillDots"/>
      </w:pPr>
    </w:p>
    <w:p w:rsidR="008C6F13" w:rsidRDefault="008C6F13" w:rsidP="00AA6482">
      <w:pPr>
        <w:pStyle w:val="Numbersforbills"/>
      </w:pPr>
    </w:p>
    <w:p w:rsidR="008C6F13" w:rsidRDefault="008C6F13"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Pr="00325348" w:rsidRDefault="008C6F13" w:rsidP="0017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59</w:t>
      </w:r>
      <w:r>
        <w:noBreakHyphen/>
        <w:t>71</w:t>
      </w:r>
      <w:r>
        <w:noBreakHyphen/>
        <w:t>40 AND 59</w:t>
      </w:r>
      <w:r>
        <w:noBreakHyphen/>
        <w:t>71</w:t>
      </w:r>
      <w:r>
        <w:noBreakHyphen/>
        <w:t>50, CODE OF LAWS OF SOUTH CAROLINA, 1976, BOTH RELATING TO A SCHOOL BOND ELECTION, SO AS TO PROVIDE THAT THE ELECTION MUST BE HELD ON THE DATE OF A GENERAL ELECTION OR ON THE DATE OF A PRIMARY ELECTION.</w:t>
      </w: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F13" w:rsidRDefault="008C6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SECTION</w:t>
      </w:r>
      <w:r w:rsidRPr="00AE318C">
        <w:tab/>
        <w:t>1.</w:t>
      </w:r>
      <w:r w:rsidRPr="00AE318C">
        <w:tab/>
        <w:t>Article 1, Chapter 13, Title 7 of the 1976 Code is amended by adding:</w:t>
      </w:r>
    </w:p>
    <w:p w:rsidR="008C6F13"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“Section 7</w:t>
      </w:r>
      <w:r w:rsidRPr="00AE318C">
        <w:noBreakHyphen/>
        <w:t>13</w:t>
      </w:r>
      <w:r w:rsidRPr="00AE318C">
        <w:noBreakHyphen/>
        <w:t>200.</w:t>
      </w:r>
      <w:r w:rsidRPr="00AE318C">
        <w:tab/>
        <w:t>(A)</w:t>
      </w:r>
      <w:r w:rsidRPr="00AE318C">
        <w:tab/>
        <w:t xml:space="preserve">An entity authorized by law to conduct a referendum, ballot measure, or other election event at which a person is not elected to an office shall conduct this event, at which qualified electors are allowed to cast a ballot, on one of four dates as provided in subsection (B).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(B)</w:t>
      </w:r>
      <w:r w:rsidRPr="00AE318C">
        <w:tab/>
        <w:t xml:space="preserve">The dates on which a referendum, ballot measure, or other election event may be held are: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(1)</w:t>
      </w:r>
      <w:r w:rsidRPr="00AE318C">
        <w:tab/>
        <w:t xml:space="preserve">the second Tuesday in March;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(2)</w:t>
      </w:r>
      <w:r w:rsidRPr="00AE318C">
        <w:tab/>
        <w:t xml:space="preserve">the second Tuesday in June unless there is a regularly scheduled primary election on the second Tuesday in June;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(3)</w:t>
      </w:r>
      <w:r w:rsidRPr="00AE318C">
        <w:tab/>
        <w:t xml:space="preserve">the second Tuesday in September; or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(4)</w:t>
      </w:r>
      <w:r w:rsidRPr="00AE318C">
        <w:tab/>
        <w:t xml:space="preserve">the Tuesday after the first Monday in November.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(C)</w:t>
      </w:r>
      <w:r w:rsidRPr="00AE318C">
        <w:tab/>
        <w:t xml:space="preserve">Notwithstanding another provision of law, if an entity is required to conduct a referendum, ballot measure, or other election event at which a person is not elected to office, it must be conducted on one of the four dates established in subsection (B) after and nearest to the date established by another provision of law. </w:t>
      </w:r>
    </w:p>
    <w:p w:rsidR="008C6F13" w:rsidRPr="00AE318C"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(D)</w:t>
      </w:r>
      <w:r w:rsidRPr="00AE318C">
        <w:tab/>
        <w:t>The provisions of this section do not apply to amendments proposed to the Constitution of this State or the United States Constitution.”</w:t>
      </w:r>
    </w:p>
    <w:p w:rsidR="008C6F13"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13" w:rsidRDefault="008C6F13" w:rsidP="0024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318C">
        <w:t>SECTION</w:t>
      </w:r>
      <w:r w:rsidRPr="00AE318C">
        <w:tab/>
        <w:t>2.</w:t>
      </w:r>
      <w:r w:rsidRPr="00AE318C">
        <w:tab/>
        <w:t>This act takes effect upon approval by the Governor and applies to a referendum, ballot question, or other election event at which a person is not elected to office after July 1, 2011.</w:t>
      </w:r>
    </w:p>
    <w:p w:rsidR="008C6F13" w:rsidRDefault="008C6F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5FD6" w:rsidRDefault="00175FD6" w:rsidP="008C6F13">
      <w:pPr>
        <w:pStyle w:val="BillDots"/>
      </w:pPr>
    </w:p>
    <w:sectPr w:rsidR="00175FD6" w:rsidSect="00DD1B2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EE2" w:rsidRDefault="00C61EE2" w:rsidP="009F0C77">
      <w:r>
        <w:separator/>
      </w:r>
    </w:p>
  </w:endnote>
  <w:endnote w:type="continuationSeparator" w:id="0">
    <w:p w:rsidR="00C61EE2" w:rsidRDefault="00C61E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58251-2BAB-4539-8FE8-8593208F1F86}"/>
    <w:embedBold r:id="rId2" w:fontKey="{D05FA8A9-193A-40DE-91AB-1812875C3BEB}"/>
  </w:font>
  <w:font w:name="Calibri">
    <w:panose1 w:val="020F0502020204030204"/>
    <w:charset w:val="00"/>
    <w:family w:val="swiss"/>
    <w:pitch w:val="variable"/>
    <w:sig w:usb0="E10002FF" w:usb1="4000ACFF" w:usb2="00000009" w:usb3="00000000" w:csb0="0000019F" w:csb1="00000000"/>
    <w:embedRegular r:id="rId3" w:fontKey="{072343E8-81FB-45F7-8983-5CC3C5FF4B9C}"/>
  </w:font>
  <w:font w:name="Cambria">
    <w:panose1 w:val="02040503050406030204"/>
    <w:charset w:val="00"/>
    <w:family w:val="roman"/>
    <w:pitch w:val="variable"/>
    <w:sig w:usb0="E00002FF" w:usb1="400004FF" w:usb2="00000000" w:usb3="00000000" w:csb0="0000019F" w:csb1="00000000"/>
    <w:embedRegular r:id="rId4" w:fontKey="{A651C9CC-9325-4197-A71B-BAA463D91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13" w:rsidRPr="00175FD6" w:rsidRDefault="008C6F13" w:rsidP="00175FD6">
    <w:pPr>
      <w:pStyle w:val="Footer"/>
      <w:tabs>
        <w:tab w:val="clear" w:pos="4680"/>
        <w:tab w:val="clear" w:pos="9360"/>
        <w:tab w:val="center" w:pos="2995"/>
      </w:tabs>
      <w:spacing w:before="120"/>
    </w:pPr>
    <w:r>
      <w:t>[3041-</w:t>
    </w:r>
    <w:r w:rsidR="005A7297">
      <w:fldChar w:fldCharType="begin"/>
    </w:r>
    <w:r w:rsidR="005A7297">
      <w:instrText xml:space="preserve"> PAGE  \* MERGEFORMAT </w:instrText>
    </w:r>
    <w:r w:rsidR="005A7297">
      <w:fldChar w:fldCharType="separate"/>
    </w:r>
    <w:r w:rsidR="005A7297">
      <w:rPr>
        <w:noProof/>
      </w:rPr>
      <w:t>1</w:t>
    </w:r>
    <w:r w:rsidR="005A72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B23" w:rsidRPr="00175FD6" w:rsidRDefault="008C6F13" w:rsidP="00175FD6">
    <w:pPr>
      <w:pStyle w:val="Footer"/>
      <w:tabs>
        <w:tab w:val="clear" w:pos="4680"/>
        <w:tab w:val="clear" w:pos="9360"/>
        <w:tab w:val="center" w:pos="2995"/>
      </w:tabs>
      <w:spacing w:before="120"/>
    </w:pPr>
    <w:r>
      <w:t>[3041]</w:t>
    </w:r>
    <w:r>
      <w:tab/>
    </w:r>
    <w:r w:rsidR="00967CBA">
      <w:fldChar w:fldCharType="begin"/>
    </w:r>
    <w:r>
      <w:instrText xml:space="preserve"> PAGE  \* MERGEFORMAT </w:instrText>
    </w:r>
    <w:r w:rsidR="00967CBA">
      <w:fldChar w:fldCharType="separate"/>
    </w:r>
    <w:r>
      <w:rPr>
        <w:noProof/>
      </w:rPr>
      <w:t>2</w:t>
    </w:r>
    <w:r w:rsidR="00967C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EE2" w:rsidRDefault="00C61EE2" w:rsidP="009F0C77">
      <w:r>
        <w:separator/>
      </w:r>
    </w:p>
  </w:footnote>
  <w:footnote w:type="continuationSeparator" w:id="0">
    <w:p w:rsidR="00C61EE2" w:rsidRDefault="00C61E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5BH11"/>
    <w:docVar w:name="CoverBillType" w:val="b"/>
    <w:docVar w:name="docpath" w:val="L:\Council\bills\AGM\18145BH11.DOCX"/>
    <w:docVar w:name="dvBillNumber" w:val="3041"/>
    <w:docVar w:name="dvBillNumberPrefix" w:val="H. "/>
    <w:docVar w:name="dvOriginalBody" w:val="House"/>
    <w:docVar w:name="dvSteno" w:val="AGM"/>
    <w:docVar w:name="NameofBody" w:val="h"/>
    <w:docVar w:name="vgroup2" w:val="Council"/>
  </w:docVars>
  <w:rsids>
    <w:rsidRoot w:val="007C7807"/>
    <w:rsid w:val="00011869"/>
    <w:rsid w:val="00020D94"/>
    <w:rsid w:val="00026DDB"/>
    <w:rsid w:val="00033F07"/>
    <w:rsid w:val="000E1785"/>
    <w:rsid w:val="000F4061"/>
    <w:rsid w:val="000F40FA"/>
    <w:rsid w:val="0010776B"/>
    <w:rsid w:val="00133E66"/>
    <w:rsid w:val="00134EF8"/>
    <w:rsid w:val="001435A3"/>
    <w:rsid w:val="00155610"/>
    <w:rsid w:val="00175FD6"/>
    <w:rsid w:val="001B1D8F"/>
    <w:rsid w:val="001D061E"/>
    <w:rsid w:val="001D08F2"/>
    <w:rsid w:val="001D1624"/>
    <w:rsid w:val="001D525B"/>
    <w:rsid w:val="001D7F4F"/>
    <w:rsid w:val="002321B6"/>
    <w:rsid w:val="00250967"/>
    <w:rsid w:val="00252543"/>
    <w:rsid w:val="002543C8"/>
    <w:rsid w:val="00263CCA"/>
    <w:rsid w:val="0026758B"/>
    <w:rsid w:val="00284AAE"/>
    <w:rsid w:val="0029163F"/>
    <w:rsid w:val="002E0140"/>
    <w:rsid w:val="002E5912"/>
    <w:rsid w:val="002F7DEC"/>
    <w:rsid w:val="0030439C"/>
    <w:rsid w:val="00325348"/>
    <w:rsid w:val="0032732C"/>
    <w:rsid w:val="003306BD"/>
    <w:rsid w:val="00336AD0"/>
    <w:rsid w:val="00353430"/>
    <w:rsid w:val="0037079A"/>
    <w:rsid w:val="003D01E8"/>
    <w:rsid w:val="003D6BDA"/>
    <w:rsid w:val="003E5288"/>
    <w:rsid w:val="003F5E83"/>
    <w:rsid w:val="003F6D79"/>
    <w:rsid w:val="00401197"/>
    <w:rsid w:val="0041760A"/>
    <w:rsid w:val="00417C01"/>
    <w:rsid w:val="00440CAA"/>
    <w:rsid w:val="0045282F"/>
    <w:rsid w:val="00457B3D"/>
    <w:rsid w:val="004703F0"/>
    <w:rsid w:val="004809EE"/>
    <w:rsid w:val="004D78A9"/>
    <w:rsid w:val="004E0E5D"/>
    <w:rsid w:val="004E7D54"/>
    <w:rsid w:val="004F3F8D"/>
    <w:rsid w:val="0050677C"/>
    <w:rsid w:val="005273C6"/>
    <w:rsid w:val="00530A69"/>
    <w:rsid w:val="00545593"/>
    <w:rsid w:val="00577C6C"/>
    <w:rsid w:val="00597C8F"/>
    <w:rsid w:val="005A7297"/>
    <w:rsid w:val="005C2FE2"/>
    <w:rsid w:val="005D5F35"/>
    <w:rsid w:val="005E2BC9"/>
    <w:rsid w:val="005F7A94"/>
    <w:rsid w:val="00600A78"/>
    <w:rsid w:val="00605102"/>
    <w:rsid w:val="006215AA"/>
    <w:rsid w:val="00662B89"/>
    <w:rsid w:val="00674A5D"/>
    <w:rsid w:val="00681E9E"/>
    <w:rsid w:val="006913C9"/>
    <w:rsid w:val="0069470D"/>
    <w:rsid w:val="006A06EC"/>
    <w:rsid w:val="006F1D99"/>
    <w:rsid w:val="007075D8"/>
    <w:rsid w:val="00734F00"/>
    <w:rsid w:val="007934A7"/>
    <w:rsid w:val="007A70AE"/>
    <w:rsid w:val="007C7807"/>
    <w:rsid w:val="007D388A"/>
    <w:rsid w:val="008362E8"/>
    <w:rsid w:val="0084652F"/>
    <w:rsid w:val="008771F8"/>
    <w:rsid w:val="008A1768"/>
    <w:rsid w:val="008C6F13"/>
    <w:rsid w:val="008F4429"/>
    <w:rsid w:val="0094021A"/>
    <w:rsid w:val="00967CBA"/>
    <w:rsid w:val="009C55F0"/>
    <w:rsid w:val="009C6A0B"/>
    <w:rsid w:val="009F0C77"/>
    <w:rsid w:val="009F4DD1"/>
    <w:rsid w:val="00A41684"/>
    <w:rsid w:val="00A64E80"/>
    <w:rsid w:val="00A72BCD"/>
    <w:rsid w:val="00A741D9"/>
    <w:rsid w:val="00A833AB"/>
    <w:rsid w:val="00A9741D"/>
    <w:rsid w:val="00AA6482"/>
    <w:rsid w:val="00AD4B17"/>
    <w:rsid w:val="00B26B61"/>
    <w:rsid w:val="00B412D4"/>
    <w:rsid w:val="00BD4F56"/>
    <w:rsid w:val="00BD6FD2"/>
    <w:rsid w:val="00BE0353"/>
    <w:rsid w:val="00BE3C22"/>
    <w:rsid w:val="00C0345E"/>
    <w:rsid w:val="00C1658D"/>
    <w:rsid w:val="00C3483A"/>
    <w:rsid w:val="00C61EE2"/>
    <w:rsid w:val="00C74E9D"/>
    <w:rsid w:val="00C82FD3"/>
    <w:rsid w:val="00C8622D"/>
    <w:rsid w:val="00C92819"/>
    <w:rsid w:val="00CC1570"/>
    <w:rsid w:val="00CC3A93"/>
    <w:rsid w:val="00CC6B7B"/>
    <w:rsid w:val="00CD187A"/>
    <w:rsid w:val="00CD207C"/>
    <w:rsid w:val="00CD2089"/>
    <w:rsid w:val="00CD3850"/>
    <w:rsid w:val="00D03E48"/>
    <w:rsid w:val="00D53B83"/>
    <w:rsid w:val="00D73A67"/>
    <w:rsid w:val="00D970A9"/>
    <w:rsid w:val="00DE365D"/>
    <w:rsid w:val="00DF0550"/>
    <w:rsid w:val="00DF3845"/>
    <w:rsid w:val="00E14232"/>
    <w:rsid w:val="00E41911"/>
    <w:rsid w:val="00E568F9"/>
    <w:rsid w:val="00E86552"/>
    <w:rsid w:val="00E92EEF"/>
    <w:rsid w:val="00F24442"/>
    <w:rsid w:val="00F50AE3"/>
    <w:rsid w:val="00F52033"/>
    <w:rsid w:val="00F654D1"/>
    <w:rsid w:val="00F67CF1"/>
    <w:rsid w:val="00F840F0"/>
    <w:rsid w:val="00FA7E5D"/>
    <w:rsid w:val="00FB0D0D"/>
    <w:rsid w:val="00FB43B4"/>
    <w:rsid w:val="00FB7051"/>
    <w:rsid w:val="00FC521A"/>
    <w:rsid w:val="00FC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A215B0-D268-4105-BE50-48682EC82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3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3-11-11.docx" TargetMode="External"/><Relationship Id="rId18" Type="http://schemas.openxmlformats.org/officeDocument/2006/relationships/hyperlink" Target="file:///p:\pprever\2011-12\3041_201012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11-11.docx" TargetMode="External"/><Relationship Id="rId12" Type="http://schemas.openxmlformats.org/officeDocument/2006/relationships/hyperlink" Target="file:///h:\hj%20archive\2011\03-10-11.docx" TargetMode="External"/><Relationship Id="rId17" Type="http://schemas.openxmlformats.org/officeDocument/2006/relationships/hyperlink" Target="file:///h:\sj%20archive\2011\05-17-11.docx" TargetMode="External"/><Relationship Id="rId2" Type="http://schemas.openxmlformats.org/officeDocument/2006/relationships/styles" Target="styles.xml"/><Relationship Id="rId16" Type="http://schemas.openxmlformats.org/officeDocument/2006/relationships/hyperlink" Target="file:///h:\sj%20archive\2011\05-17-11.docx" TargetMode="External"/><Relationship Id="rId20" Type="http://schemas.openxmlformats.org/officeDocument/2006/relationships/hyperlink" Target="file:///p:\pprever\2011-12\3041_201103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3-15-11.docx" TargetMode="External"/><Relationship Id="rId23" Type="http://schemas.openxmlformats.org/officeDocument/2006/relationships/fontTable" Target="fontTable.xml"/><Relationship Id="rId10" Type="http://schemas.openxmlformats.org/officeDocument/2006/relationships/hyperlink" Target="file:///h:\hj%20archive\2011\03-10-11.docx" TargetMode="External"/><Relationship Id="rId19" Type="http://schemas.openxmlformats.org/officeDocument/2006/relationships/hyperlink" Target="file:///p:\pprever\2011-12\3041_20110309.docx" TargetMode="External"/><Relationship Id="rId4" Type="http://schemas.openxmlformats.org/officeDocument/2006/relationships/webSettings" Target="webSettings.xml"/><Relationship Id="rId9" Type="http://schemas.openxmlformats.org/officeDocument/2006/relationships/hyperlink" Target="file:///h:\hj%20archive\2011\03-09-11.docx" TargetMode="External"/><Relationship Id="rId14" Type="http://schemas.openxmlformats.org/officeDocument/2006/relationships/hyperlink" Target="file:///h:\sj%20archive\2011\03-15-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A2D11-F1E6-4351-8FA3-F176648C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578</Words>
  <Characters>3095</Characters>
  <Application>Microsoft Office Word</Application>
  <DocSecurity>4</DocSecurity>
  <Lines>114</Lines>
  <Paragraphs>57</Paragraphs>
  <ScaleCrop>false</ScaleCrop>
  <Company>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3041: School bond election - South Carolina Legislature Online</dc:title>
  <dc:subject/>
  <dc:creator>AngieMorgan</dc:creator>
  <cp:keywords/>
  <dc:description/>
  <cp:lastModifiedBy>N Cumfer</cp:lastModifiedBy>
  <cp:revision>2</cp:revision>
  <cp:lastPrinted>2010-11-17T15:12:00Z</cp:lastPrinted>
  <dcterms:created xsi:type="dcterms:W3CDTF">2014-11-21T21:26:00Z</dcterms:created>
  <dcterms:modified xsi:type="dcterms:W3CDTF">2014-11-21T21:26:00Z</dcterms:modified>
</cp:coreProperties>
</file>