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616" w:rsidRDefault="007A0616" w:rsidP="007A0616">
      <w:pPr>
        <w:widowControl w:val="0"/>
        <w:jc w:val="center"/>
      </w:pPr>
      <w:bookmarkStart w:id="0" w:name="_GoBack"/>
      <w:bookmarkEnd w:id="0"/>
      <w:r w:rsidRPr="007A0616">
        <w:rPr>
          <w:b/>
        </w:rPr>
        <w:t>South Carolina General Assembly</w:t>
      </w:r>
    </w:p>
    <w:p w:rsidR="007A0616" w:rsidRDefault="007A0616" w:rsidP="007A0616">
      <w:pPr>
        <w:widowControl w:val="0"/>
        <w:jc w:val="center"/>
      </w:pPr>
      <w:r>
        <w:t>119th Session, 2011-2012</w:t>
      </w:r>
    </w:p>
    <w:p w:rsidR="007A0616" w:rsidRDefault="007A0616" w:rsidP="007A0616">
      <w:pPr>
        <w:widowControl w:val="0"/>
        <w:jc w:val="left"/>
      </w:pPr>
    </w:p>
    <w:p w:rsidR="007A0616" w:rsidRDefault="007A0616" w:rsidP="007A0616">
      <w:pPr>
        <w:widowControl w:val="0"/>
        <w:jc w:val="left"/>
        <w:rPr>
          <w:b/>
        </w:rPr>
      </w:pPr>
      <w:r w:rsidRPr="007A0616">
        <w:rPr>
          <w:b/>
        </w:rPr>
        <w:t>H. 3136</w:t>
      </w:r>
    </w:p>
    <w:p w:rsidR="007A0616" w:rsidRDefault="007A0616" w:rsidP="007A0616">
      <w:pPr>
        <w:widowControl w:val="0"/>
        <w:jc w:val="left"/>
        <w:rPr>
          <w:b/>
        </w:rPr>
      </w:pPr>
    </w:p>
    <w:p w:rsidR="007A0616" w:rsidRDefault="007A0616" w:rsidP="007A0616">
      <w:pPr>
        <w:widowControl w:val="0"/>
        <w:jc w:val="left"/>
      </w:pPr>
      <w:r w:rsidRPr="007A0616">
        <w:rPr>
          <w:b/>
        </w:rPr>
        <w:t>STATUS INFORMATION</w:t>
      </w:r>
    </w:p>
    <w:p w:rsidR="007A0616" w:rsidRDefault="007A0616" w:rsidP="007A0616">
      <w:pPr>
        <w:widowControl w:val="0"/>
        <w:jc w:val="left"/>
      </w:pPr>
    </w:p>
    <w:p w:rsidR="007A0616" w:rsidRDefault="007A0616" w:rsidP="007A0616">
      <w:pPr>
        <w:widowControl w:val="0"/>
        <w:jc w:val="left"/>
      </w:pPr>
      <w:r>
        <w:t>General Bill</w:t>
      </w:r>
    </w:p>
    <w:p w:rsidR="007A0616" w:rsidRDefault="007C3F34" w:rsidP="007A0616">
      <w:pPr>
        <w:widowControl w:val="0"/>
        <w:jc w:val="left"/>
      </w:pPr>
      <w:r>
        <w:t>Sponsors: Reps. Gambrell and R.L. Brown</w:t>
      </w:r>
    </w:p>
    <w:p w:rsidR="007A0616" w:rsidRDefault="007A0616" w:rsidP="007A0616">
      <w:pPr>
        <w:widowControl w:val="0"/>
        <w:jc w:val="left"/>
      </w:pPr>
      <w:r>
        <w:t>Document Path: l:\council\bills\ms\7071ahb11.docx</w:t>
      </w:r>
    </w:p>
    <w:p w:rsidR="007A0616" w:rsidRDefault="007A0616" w:rsidP="007A0616">
      <w:pPr>
        <w:widowControl w:val="0"/>
        <w:jc w:val="left"/>
      </w:pPr>
    </w:p>
    <w:p w:rsidR="000008E9" w:rsidRDefault="000008E9" w:rsidP="007A0616">
      <w:pPr>
        <w:widowControl w:val="0"/>
        <w:jc w:val="left"/>
      </w:pPr>
      <w:r>
        <w:t>Introduced in the House on January 11, 2011</w:t>
      </w:r>
    </w:p>
    <w:p w:rsidR="000008E9" w:rsidRPr="000008E9" w:rsidRDefault="000008E9" w:rsidP="007A0616">
      <w:pPr>
        <w:widowControl w:val="0"/>
        <w:jc w:val="left"/>
      </w:pPr>
      <w:r>
        <w:t xml:space="preserve">Currently residing in the House Committee on </w:t>
      </w:r>
      <w:r w:rsidRPr="000008E9">
        <w:rPr>
          <w:b/>
        </w:rPr>
        <w:t>Judiciary</w:t>
      </w:r>
    </w:p>
    <w:p w:rsidR="000008E9" w:rsidRDefault="000008E9" w:rsidP="007A0616">
      <w:pPr>
        <w:widowControl w:val="0"/>
        <w:jc w:val="left"/>
      </w:pPr>
    </w:p>
    <w:p w:rsidR="007A0616" w:rsidRDefault="007A0616" w:rsidP="007A0616">
      <w:pPr>
        <w:widowControl w:val="0"/>
        <w:jc w:val="left"/>
      </w:pPr>
      <w:r>
        <w:t xml:space="preserve">Summary: </w:t>
      </w:r>
      <w:r w:rsidR="001D2A52">
        <w:t>Balloons</w:t>
      </w:r>
    </w:p>
    <w:p w:rsidR="007A0616" w:rsidRDefault="007A0616" w:rsidP="007A0616">
      <w:pPr>
        <w:widowControl w:val="0"/>
        <w:jc w:val="left"/>
      </w:pPr>
    </w:p>
    <w:p w:rsidR="007A0616" w:rsidRDefault="007A0616" w:rsidP="007A0616">
      <w:pPr>
        <w:widowControl w:val="0"/>
        <w:jc w:val="left"/>
      </w:pPr>
    </w:p>
    <w:p w:rsidR="007A0616" w:rsidRDefault="007A0616" w:rsidP="007A0616">
      <w:pPr>
        <w:widowControl w:val="0"/>
        <w:tabs>
          <w:tab w:val="center" w:pos="590"/>
          <w:tab w:val="center" w:pos="1440"/>
          <w:tab w:val="left" w:pos="1872"/>
          <w:tab w:val="left" w:pos="9187"/>
        </w:tabs>
        <w:jc w:val="left"/>
      </w:pPr>
      <w:r w:rsidRPr="007A0616">
        <w:rPr>
          <w:b/>
        </w:rPr>
        <w:t>HISTORY OF LEGISLATIVE ACTIONS</w:t>
      </w:r>
    </w:p>
    <w:p w:rsidR="007A0616" w:rsidRDefault="007A0616" w:rsidP="007A0616">
      <w:pPr>
        <w:widowControl w:val="0"/>
        <w:tabs>
          <w:tab w:val="center" w:pos="590"/>
          <w:tab w:val="center" w:pos="1440"/>
          <w:tab w:val="left" w:pos="1872"/>
          <w:tab w:val="left" w:pos="9187"/>
        </w:tabs>
        <w:jc w:val="left"/>
      </w:pPr>
    </w:p>
    <w:p w:rsidR="007A0616" w:rsidRPr="007A0616" w:rsidRDefault="007A0616" w:rsidP="007A0616">
      <w:pPr>
        <w:widowControl w:val="0"/>
        <w:tabs>
          <w:tab w:val="center" w:pos="590"/>
          <w:tab w:val="center" w:pos="1440"/>
          <w:tab w:val="left" w:pos="1872"/>
          <w:tab w:val="left" w:pos="9187"/>
        </w:tabs>
        <w:jc w:val="left"/>
      </w:pPr>
      <w:r w:rsidRPr="007A0616">
        <w:rPr>
          <w:u w:val="single"/>
        </w:rPr>
        <w:tab/>
        <w:t>Date</w:t>
      </w:r>
      <w:r w:rsidRPr="007A0616">
        <w:rPr>
          <w:u w:val="single"/>
        </w:rPr>
        <w:tab/>
        <w:t>Body</w:t>
      </w:r>
      <w:r w:rsidRPr="007A0616">
        <w:rPr>
          <w:u w:val="single"/>
        </w:rPr>
        <w:tab/>
        <w:t>Action Description with journal page number</w:t>
      </w:r>
      <w:r w:rsidRPr="007A0616">
        <w:rPr>
          <w:u w:val="single"/>
        </w:rPr>
        <w:tab/>
      </w:r>
    </w:p>
    <w:p w:rsidR="007C3F34" w:rsidRDefault="007C3F34" w:rsidP="007C3F34">
      <w:pPr>
        <w:widowControl w:val="0"/>
        <w:tabs>
          <w:tab w:val="right" w:pos="1008"/>
          <w:tab w:val="left" w:pos="1152"/>
          <w:tab w:val="left" w:pos="1872"/>
          <w:tab w:val="left" w:pos="9187"/>
        </w:tabs>
        <w:ind w:left="2088" w:hanging="2088"/>
        <w:jc w:val="left"/>
      </w:pPr>
      <w:r>
        <w:tab/>
        <w:t>12/7/2010</w:t>
      </w:r>
      <w:r>
        <w:tab/>
        <w:t>House</w:t>
      </w:r>
      <w:r>
        <w:tab/>
      </w:r>
      <w:r w:rsidRPr="00380B5E">
        <w:t>Prefiled</w:t>
      </w:r>
    </w:p>
    <w:p w:rsidR="007C3F34" w:rsidRDefault="007C3F34" w:rsidP="007C3F34">
      <w:pPr>
        <w:widowControl w:val="0"/>
        <w:tabs>
          <w:tab w:val="right" w:pos="1008"/>
          <w:tab w:val="left" w:pos="1152"/>
          <w:tab w:val="left" w:pos="1872"/>
          <w:tab w:val="left" w:pos="9187"/>
        </w:tabs>
        <w:ind w:left="2088" w:hanging="2088"/>
        <w:jc w:val="left"/>
      </w:pPr>
      <w:r>
        <w:tab/>
        <w:t>12/7/2010</w:t>
      </w:r>
      <w:r>
        <w:tab/>
        <w:t>House</w:t>
      </w:r>
      <w:r>
        <w:tab/>
      </w:r>
      <w:r w:rsidRPr="00380B5E">
        <w:t xml:space="preserve">Referred to Committee on </w:t>
      </w:r>
      <w:r w:rsidRPr="00380B5E">
        <w:rPr>
          <w:b/>
        </w:rPr>
        <w:t>Judiciary</w:t>
      </w:r>
    </w:p>
    <w:p w:rsidR="007C3F34" w:rsidRDefault="007C3F34" w:rsidP="007C3F34">
      <w:pPr>
        <w:widowControl w:val="0"/>
        <w:tabs>
          <w:tab w:val="right" w:pos="1008"/>
          <w:tab w:val="left" w:pos="1152"/>
          <w:tab w:val="left" w:pos="1872"/>
          <w:tab w:val="left" w:pos="9187"/>
        </w:tabs>
        <w:ind w:left="2088" w:hanging="2088"/>
        <w:jc w:val="left"/>
      </w:pPr>
      <w:r>
        <w:tab/>
        <w:t>1/11/2011</w:t>
      </w:r>
      <w:r>
        <w:tab/>
        <w:t>House</w:t>
      </w:r>
      <w:r>
        <w:tab/>
      </w:r>
      <w:r w:rsidRPr="00380B5E">
        <w:t>Introduced and read first time (</w:t>
      </w:r>
      <w:hyperlink r:id="rId7" w:history="1">
        <w:r w:rsidRPr="00380B5E">
          <w:rPr>
            <w:rStyle w:val="Hyperlink"/>
          </w:rPr>
          <w:t>House Journal</w:t>
        </w:r>
        <w:r w:rsidRPr="00380B5E">
          <w:rPr>
            <w:rStyle w:val="Hyperlink"/>
          </w:rPr>
          <w:noBreakHyphen/>
          <w:t>page 59</w:t>
        </w:r>
      </w:hyperlink>
      <w:r w:rsidRPr="00380B5E">
        <w:t>)</w:t>
      </w:r>
    </w:p>
    <w:p w:rsidR="007C3F34" w:rsidRDefault="007C3F34" w:rsidP="007C3F34">
      <w:pPr>
        <w:widowControl w:val="0"/>
        <w:tabs>
          <w:tab w:val="right" w:pos="1008"/>
          <w:tab w:val="left" w:pos="1152"/>
          <w:tab w:val="left" w:pos="1872"/>
          <w:tab w:val="left" w:pos="9187"/>
        </w:tabs>
        <w:ind w:left="2088" w:hanging="2088"/>
        <w:jc w:val="left"/>
      </w:pPr>
      <w:r>
        <w:tab/>
        <w:t>1/11/2011</w:t>
      </w:r>
      <w:r>
        <w:tab/>
        <w:t>House</w:t>
      </w:r>
      <w:r>
        <w:tab/>
      </w:r>
      <w:r w:rsidRPr="00380B5E">
        <w:t>Ref</w:t>
      </w:r>
      <w:r>
        <w:t xml:space="preserve">erred to Committee on </w:t>
      </w:r>
      <w:r w:rsidRPr="00380B5E">
        <w:rPr>
          <w:b/>
        </w:rPr>
        <w:t>Judiciary</w:t>
      </w:r>
      <w:r>
        <w:t xml:space="preserve"> </w:t>
      </w:r>
      <w:r w:rsidRPr="00380B5E">
        <w:t>(</w:t>
      </w:r>
      <w:hyperlink r:id="rId8" w:history="1">
        <w:r w:rsidRPr="00380B5E">
          <w:rPr>
            <w:rStyle w:val="Hyperlink"/>
          </w:rPr>
          <w:t>House Journal</w:t>
        </w:r>
        <w:r w:rsidRPr="00380B5E">
          <w:rPr>
            <w:rStyle w:val="Hyperlink"/>
          </w:rPr>
          <w:noBreakHyphen/>
          <w:t>page 59</w:t>
        </w:r>
      </w:hyperlink>
      <w:r w:rsidRPr="00380B5E">
        <w:t>)</w:t>
      </w:r>
    </w:p>
    <w:p w:rsidR="007C3F34" w:rsidRDefault="007C3F34" w:rsidP="007C3F34">
      <w:pPr>
        <w:widowControl w:val="0"/>
        <w:tabs>
          <w:tab w:val="right" w:pos="1008"/>
          <w:tab w:val="left" w:pos="1152"/>
          <w:tab w:val="left" w:pos="1872"/>
          <w:tab w:val="left" w:pos="9187"/>
        </w:tabs>
        <w:ind w:left="2088" w:hanging="2088"/>
        <w:jc w:val="left"/>
      </w:pPr>
      <w:r>
        <w:tab/>
        <w:t>2/8/2011</w:t>
      </w:r>
      <w:r>
        <w:tab/>
        <w:t>House</w:t>
      </w:r>
      <w:r>
        <w:tab/>
      </w:r>
      <w:r w:rsidRPr="00380B5E">
        <w:t>Member(s) request name added as sponsor: R.L.Brown</w:t>
      </w:r>
    </w:p>
    <w:p w:rsidR="007C3F34" w:rsidRDefault="007C3F34" w:rsidP="007C3F34">
      <w:pPr>
        <w:widowControl w:val="0"/>
        <w:tabs>
          <w:tab w:val="right" w:pos="1008"/>
          <w:tab w:val="left" w:pos="1152"/>
          <w:tab w:val="left" w:pos="1872"/>
          <w:tab w:val="left" w:pos="9187"/>
        </w:tabs>
        <w:ind w:left="2088" w:hanging="2088"/>
        <w:jc w:val="left"/>
      </w:pPr>
    </w:p>
    <w:p w:rsidR="007A0616" w:rsidRPr="007A0616" w:rsidRDefault="007A0616" w:rsidP="007A0616">
      <w:pPr>
        <w:widowControl w:val="0"/>
        <w:tabs>
          <w:tab w:val="right" w:pos="1008"/>
          <w:tab w:val="left" w:pos="1152"/>
          <w:tab w:val="left" w:pos="1872"/>
          <w:tab w:val="left" w:pos="9187"/>
        </w:tabs>
        <w:ind w:left="2088" w:hanging="2088"/>
        <w:jc w:val="left"/>
      </w:pPr>
    </w:p>
    <w:p w:rsidR="007A0616" w:rsidRDefault="007A0616" w:rsidP="007A0616">
      <w:pPr>
        <w:widowControl w:val="0"/>
        <w:jc w:val="left"/>
      </w:pPr>
      <w:r w:rsidRPr="007A0616">
        <w:rPr>
          <w:b/>
        </w:rPr>
        <w:t>VERSIONS OF THIS BILL</w:t>
      </w:r>
    </w:p>
    <w:p w:rsidR="007A0616" w:rsidRDefault="007A0616" w:rsidP="007A0616">
      <w:pPr>
        <w:widowControl w:val="0"/>
        <w:jc w:val="left"/>
      </w:pPr>
    </w:p>
    <w:p w:rsidR="007A0616" w:rsidRDefault="00E0209A" w:rsidP="007A0616">
      <w:pPr>
        <w:widowControl w:val="0"/>
        <w:jc w:val="left"/>
      </w:pPr>
      <w:hyperlink r:id="rId9" w:history="1">
        <w:r w:rsidR="007A0616">
          <w:rPr>
            <w:rStyle w:val="Hyperlink"/>
          </w:rPr>
          <w:t>12/7/2010</w:t>
        </w:r>
      </w:hyperlink>
    </w:p>
    <w:p w:rsidR="007A0616" w:rsidRDefault="007A0616" w:rsidP="007A0616"/>
    <w:p w:rsidR="007A0616" w:rsidRDefault="007A0616" w:rsidP="007A0616">
      <w:pPr>
        <w:sectPr w:rsidR="007A0616" w:rsidSect="007A061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30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17</w:t>
      </w:r>
      <w:r>
        <w:noBreakHyphen/>
        <w:t>745 SO AS TO PROHIBIT THE RELEASE OF TWENTY OR MORE BALLOONS EN MASSE OR OVER THE PERIOD OF ONE HOUR, TO PROVIDE EXEMPTIONS, TO PROVIDE A CRIMINAL PENALTY, AND TO AUTHORIZE A PERSON TO SEEK AN INJUNCTION AGAINST THE ACTIVITY.</w:t>
      </w:r>
    </w:p>
    <w:p w:rsidR="00AC30BB" w:rsidRDefault="00AC3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0BB" w:rsidRDefault="00AC3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0BB" w:rsidRDefault="00AC3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release into the atmosphere of large numbers of balloons inflated with lighter</w:t>
      </w:r>
      <w:r>
        <w:noBreakHyphen/>
        <w:t>than</w:t>
      </w:r>
      <w:r>
        <w:noBreakHyphen/>
        <w:t>air gases poses a danger, and can cause death, to wildlife and marine animals and is a nuisance to the environment.  Now, therefore,</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17, Title 16 of the 1976 Code is amended by adding:</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17</w:t>
      </w:r>
      <w:r>
        <w:noBreakHyphen/>
        <w:t>745.</w:t>
      </w:r>
      <w:r>
        <w:tab/>
        <w:t>(A)</w:t>
      </w:r>
      <w:r>
        <w:tab/>
        <w:t>It is unlawful for a person, firm, or corporation to intentionally release, organize the release, or intentionally cause to be released, en masse or over the period of one hour, twenty or more balloons inflated with a gas that is lighter than air except for:</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balloons released by a person on behalf of a governmental agency or pursuant to a governmental contract for scientific or meteorological purposes;</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hot air balloons that are recovered after launching;</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balloons released indoors; or</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balloons that are either biodegradable or photodegradable and are closed by a hand</w:t>
      </w:r>
      <w:r>
        <w:noBreakHyphen/>
        <w:t>tied knot in the stem of the balloon without string, ribbon, or other attachments.  If balloons are released pursuant to this exemption, the party responsible for the release shall make available to a law enforcement officer, upon request, evidence of the biodegradability or photodegradability of the balloons in the form of a certificate executed by the manufacturer.  Failure to provide this evidence is prima facie evidence of a violation of this section.</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subsection (A) is guilty of a misdemeanor and upon conviction must be fined two hundred fifty dollars.</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may petition the circuit court to enjoin the release of twenty or more balloons if that person is a resident of the county in which the balloons are to be released.”</w:t>
      </w:r>
    </w:p>
    <w:p w:rsidR="005243A3" w:rsidRDefault="005243A3" w:rsidP="0052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A0F6D" w:rsidRDefault="005243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F6D" w:rsidRDefault="008A0F6D" w:rsidP="007A0616">
      <w:pPr>
        <w:suppressAutoHyphens/>
      </w:pPr>
    </w:p>
    <w:sectPr w:rsidR="008A0F6D" w:rsidSect="007A06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0BB" w:rsidRDefault="00AC30BB" w:rsidP="009F0C77">
      <w:r>
        <w:separator/>
      </w:r>
    </w:p>
  </w:endnote>
  <w:endnote w:type="continuationSeparator" w:id="0">
    <w:p w:rsidR="00AC30BB" w:rsidRDefault="00AC30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E26CDF-999B-485A-92BC-EEBE2DC98155}"/>
    <w:embedBold r:id="rId2" w:fontKey="{1C54A64F-079F-499D-B116-61D885643AD7}"/>
  </w:font>
  <w:font w:name="Calibri">
    <w:panose1 w:val="020F0502020204030204"/>
    <w:charset w:val="00"/>
    <w:family w:val="swiss"/>
    <w:pitch w:val="variable"/>
    <w:sig w:usb0="E10002FF" w:usb1="4000ACFF" w:usb2="00000009" w:usb3="00000000" w:csb0="0000019F" w:csb1="00000000"/>
    <w:embedRegular r:id="rId3" w:fontKey="{DEBD02FC-0684-43F5-9391-4667B4FC6106}"/>
  </w:font>
  <w:font w:name="Tahoma">
    <w:panose1 w:val="020B0604030504040204"/>
    <w:charset w:val="00"/>
    <w:family w:val="swiss"/>
    <w:pitch w:val="variable"/>
    <w:sig w:usb0="21002A87" w:usb1="80000000" w:usb2="00000008" w:usb3="00000000" w:csb0="000101FF" w:csb1="00000000"/>
    <w:embedRegular r:id="rId4" w:fontKey="{1592619A-FBA3-4B1D-9B83-54A62073DB6B}"/>
  </w:font>
  <w:font w:name="Cambria">
    <w:panose1 w:val="02040503050406030204"/>
    <w:charset w:val="00"/>
    <w:family w:val="roman"/>
    <w:pitch w:val="variable"/>
    <w:sig w:usb0="E00002FF" w:usb1="400004FF" w:usb2="00000000" w:usb3="00000000" w:csb0="0000019F" w:csb1="00000000"/>
    <w:embedRegular r:id="rId5" w:fontKey="{E6508462-2E7D-4B7F-90AC-3B81F4AFBC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616" w:rsidRPr="008A0F6D" w:rsidRDefault="007A0616" w:rsidP="008A0F6D">
    <w:pPr>
      <w:pStyle w:val="Footer"/>
      <w:tabs>
        <w:tab w:val="clear" w:pos="4680"/>
        <w:tab w:val="clear" w:pos="9360"/>
        <w:tab w:val="center" w:pos="2995"/>
      </w:tabs>
      <w:spacing w:before="120"/>
    </w:pPr>
    <w:r>
      <w:t>[3136]</w:t>
    </w:r>
    <w:r>
      <w:tab/>
    </w:r>
    <w:r w:rsidR="00E0209A">
      <w:fldChar w:fldCharType="begin"/>
    </w:r>
    <w:r w:rsidR="00E0209A">
      <w:instrText xml:space="preserve"> PAGE  \* MERGEFORMAT </w:instrText>
    </w:r>
    <w:r w:rsidR="00E0209A">
      <w:fldChar w:fldCharType="separate"/>
    </w:r>
    <w:r w:rsidR="00E0209A">
      <w:rPr>
        <w:noProof/>
      </w:rPr>
      <w:t>1</w:t>
    </w:r>
    <w:r w:rsidR="00E020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0BB" w:rsidRDefault="00AC30BB" w:rsidP="009F0C77">
      <w:r>
        <w:separator/>
      </w:r>
    </w:p>
  </w:footnote>
  <w:footnote w:type="continuationSeparator" w:id="0">
    <w:p w:rsidR="00AC30BB" w:rsidRDefault="00AC30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1AHB11"/>
    <w:docVar w:name="CoverBillType" w:val="b"/>
    <w:docVar w:name="docpath" w:val="L:\Council\bills\MS\7071AHB11.DOCX"/>
    <w:docVar w:name="dvBillNumber" w:val="3136"/>
    <w:docVar w:name="dvBillNumberPrefix" w:val="H. "/>
    <w:docVar w:name="dvOriginalBody" w:val="House"/>
    <w:docVar w:name="dvSteno" w:val="MS"/>
    <w:docVar w:name="NameofBody" w:val="h"/>
    <w:docVar w:name="vgroup2" w:val="Council"/>
  </w:docVars>
  <w:rsids>
    <w:rsidRoot w:val="00F521C4"/>
    <w:rsid w:val="000008E9"/>
    <w:rsid w:val="00011869"/>
    <w:rsid w:val="000B288D"/>
    <w:rsid w:val="000E1785"/>
    <w:rsid w:val="000F40FA"/>
    <w:rsid w:val="0010776B"/>
    <w:rsid w:val="00133E66"/>
    <w:rsid w:val="001435A3"/>
    <w:rsid w:val="0015012D"/>
    <w:rsid w:val="001D08F2"/>
    <w:rsid w:val="001D2A52"/>
    <w:rsid w:val="001D525B"/>
    <w:rsid w:val="001D7F4F"/>
    <w:rsid w:val="002321B6"/>
    <w:rsid w:val="00250967"/>
    <w:rsid w:val="002543C8"/>
    <w:rsid w:val="002648AC"/>
    <w:rsid w:val="00277A48"/>
    <w:rsid w:val="00284AAE"/>
    <w:rsid w:val="002E5912"/>
    <w:rsid w:val="00325348"/>
    <w:rsid w:val="0032732C"/>
    <w:rsid w:val="00336AD0"/>
    <w:rsid w:val="0037079A"/>
    <w:rsid w:val="003D01E8"/>
    <w:rsid w:val="003E5288"/>
    <w:rsid w:val="003F5DE0"/>
    <w:rsid w:val="003F6D79"/>
    <w:rsid w:val="0041760A"/>
    <w:rsid w:val="00417C01"/>
    <w:rsid w:val="00453C01"/>
    <w:rsid w:val="004809EE"/>
    <w:rsid w:val="004A434A"/>
    <w:rsid w:val="004E7D54"/>
    <w:rsid w:val="004F66E0"/>
    <w:rsid w:val="005243A3"/>
    <w:rsid w:val="005273C6"/>
    <w:rsid w:val="00530A69"/>
    <w:rsid w:val="00545593"/>
    <w:rsid w:val="00577C6C"/>
    <w:rsid w:val="005B137B"/>
    <w:rsid w:val="005C2FE2"/>
    <w:rsid w:val="005E2BC9"/>
    <w:rsid w:val="00605102"/>
    <w:rsid w:val="006122C9"/>
    <w:rsid w:val="006215AA"/>
    <w:rsid w:val="006913C9"/>
    <w:rsid w:val="0069470D"/>
    <w:rsid w:val="006B1702"/>
    <w:rsid w:val="00734F00"/>
    <w:rsid w:val="00754093"/>
    <w:rsid w:val="00761BAD"/>
    <w:rsid w:val="007A0616"/>
    <w:rsid w:val="007A5DDB"/>
    <w:rsid w:val="007A70AE"/>
    <w:rsid w:val="007C3F34"/>
    <w:rsid w:val="007E71A6"/>
    <w:rsid w:val="0080694D"/>
    <w:rsid w:val="00823966"/>
    <w:rsid w:val="008362E8"/>
    <w:rsid w:val="008A0F6D"/>
    <w:rsid w:val="008A1768"/>
    <w:rsid w:val="008F4429"/>
    <w:rsid w:val="0094021A"/>
    <w:rsid w:val="009C6A0B"/>
    <w:rsid w:val="009F0C77"/>
    <w:rsid w:val="009F4DD1"/>
    <w:rsid w:val="00A41684"/>
    <w:rsid w:val="00A60EB4"/>
    <w:rsid w:val="00A64E80"/>
    <w:rsid w:val="00A72BCD"/>
    <w:rsid w:val="00A741D9"/>
    <w:rsid w:val="00A833AB"/>
    <w:rsid w:val="00A9741D"/>
    <w:rsid w:val="00AC30BB"/>
    <w:rsid w:val="00AD4B17"/>
    <w:rsid w:val="00B412D4"/>
    <w:rsid w:val="00B51DB6"/>
    <w:rsid w:val="00BE3C22"/>
    <w:rsid w:val="00C0345E"/>
    <w:rsid w:val="00C3483A"/>
    <w:rsid w:val="00C74E9D"/>
    <w:rsid w:val="00C82FD3"/>
    <w:rsid w:val="00C92819"/>
    <w:rsid w:val="00CC0B60"/>
    <w:rsid w:val="00CC6B7B"/>
    <w:rsid w:val="00CD2089"/>
    <w:rsid w:val="00D73A67"/>
    <w:rsid w:val="00D970A9"/>
    <w:rsid w:val="00DF3845"/>
    <w:rsid w:val="00E0209A"/>
    <w:rsid w:val="00E36D6A"/>
    <w:rsid w:val="00E41911"/>
    <w:rsid w:val="00E50F56"/>
    <w:rsid w:val="00E92EEF"/>
    <w:rsid w:val="00F24442"/>
    <w:rsid w:val="00F50AE3"/>
    <w:rsid w:val="00F521C4"/>
    <w:rsid w:val="00F67CF1"/>
    <w:rsid w:val="00F840F0"/>
    <w:rsid w:val="00FB0D0D"/>
    <w:rsid w:val="00FB43B4"/>
    <w:rsid w:val="00FE2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6BB84A-D761-445B-9C0F-E78CEBE7A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43A3"/>
    <w:rPr>
      <w:rFonts w:ascii="Tahoma" w:hAnsi="Tahoma" w:cs="Tahoma"/>
      <w:sz w:val="16"/>
      <w:szCs w:val="16"/>
    </w:rPr>
  </w:style>
  <w:style w:type="character" w:customStyle="1" w:styleId="BalloonTextChar">
    <w:name w:val="Balloon Text Char"/>
    <w:basedOn w:val="DefaultParagraphFont"/>
    <w:link w:val="BalloonText"/>
    <w:uiPriority w:val="99"/>
    <w:semiHidden/>
    <w:rsid w:val="005243A3"/>
    <w:rPr>
      <w:rFonts w:ascii="Tahoma" w:eastAsia="Times New Roman" w:hAnsi="Tahoma" w:cs="Tahoma"/>
      <w:sz w:val="16"/>
      <w:szCs w:val="16"/>
    </w:rPr>
  </w:style>
  <w:style w:type="character" w:styleId="Hyperlink">
    <w:name w:val="Hyperlink"/>
    <w:basedOn w:val="DefaultParagraphFont"/>
    <w:uiPriority w:val="99"/>
    <w:unhideWhenUsed/>
    <w:rsid w:val="007A06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3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2E9D4-2D79-48FC-826B-498449AF9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476</Words>
  <Characters>2493</Characters>
  <Application>Microsoft Office Word</Application>
  <DocSecurity>4</DocSecurity>
  <Lines>93</Lines>
  <Paragraphs>34</Paragraphs>
  <ScaleCrop>false</ScaleCrop>
  <Company> </Company>
  <LinksUpToDate>false</LinksUpToDate>
  <CharactersWithSpaces>2954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3136: Balloons - South Carolina Legislature Online</dc:title>
  <dc:subject/>
  <dc:creator>MarthaSanders</dc:creator>
  <cp:keywords/>
  <dc:description/>
  <cp:lastModifiedBy>N Cumfer</cp:lastModifiedBy>
  <cp:revision>2</cp:revision>
  <cp:lastPrinted>2010-12-06T18:25:00Z</cp:lastPrinted>
  <dcterms:created xsi:type="dcterms:W3CDTF">2014-11-21T21:29:00Z</dcterms:created>
  <dcterms:modified xsi:type="dcterms:W3CDTF">2014-11-21T21:29:00Z</dcterms:modified>
</cp:coreProperties>
</file>