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2D3" w:rsidRDefault="008D12D3" w:rsidP="008D12D3">
      <w:pPr>
        <w:widowControl w:val="0"/>
        <w:jc w:val="center"/>
      </w:pPr>
      <w:bookmarkStart w:id="0" w:name="_GoBack"/>
      <w:bookmarkEnd w:id="0"/>
      <w:r w:rsidRPr="008D12D3">
        <w:rPr>
          <w:b/>
        </w:rPr>
        <w:t>South Carolina General Assembly</w:t>
      </w:r>
    </w:p>
    <w:p w:rsidR="008D12D3" w:rsidRDefault="008D12D3" w:rsidP="008D12D3">
      <w:pPr>
        <w:widowControl w:val="0"/>
        <w:jc w:val="center"/>
      </w:pPr>
      <w:r>
        <w:t>119th Session, 2011-2012</w:t>
      </w:r>
    </w:p>
    <w:p w:rsidR="008D12D3" w:rsidRDefault="008D12D3" w:rsidP="008D12D3">
      <w:pPr>
        <w:widowControl w:val="0"/>
        <w:jc w:val="left"/>
      </w:pPr>
    </w:p>
    <w:p w:rsidR="008D12D3" w:rsidRDefault="008D12D3" w:rsidP="008D12D3">
      <w:pPr>
        <w:widowControl w:val="0"/>
        <w:jc w:val="left"/>
        <w:rPr>
          <w:b/>
        </w:rPr>
      </w:pPr>
      <w:r w:rsidRPr="008D12D3">
        <w:rPr>
          <w:b/>
        </w:rPr>
        <w:t>H. 3396</w:t>
      </w:r>
    </w:p>
    <w:p w:rsidR="008D12D3" w:rsidRDefault="008D12D3" w:rsidP="008D12D3">
      <w:pPr>
        <w:widowControl w:val="0"/>
        <w:jc w:val="left"/>
        <w:rPr>
          <w:b/>
        </w:rPr>
      </w:pPr>
    </w:p>
    <w:p w:rsidR="008D12D3" w:rsidRDefault="008D12D3" w:rsidP="008D12D3">
      <w:pPr>
        <w:widowControl w:val="0"/>
        <w:jc w:val="left"/>
      </w:pPr>
      <w:r w:rsidRPr="008D12D3">
        <w:rPr>
          <w:b/>
        </w:rPr>
        <w:t>STATUS INFORMATION</w:t>
      </w:r>
    </w:p>
    <w:p w:rsidR="008D12D3" w:rsidRDefault="008D12D3" w:rsidP="008D12D3">
      <w:pPr>
        <w:widowControl w:val="0"/>
        <w:jc w:val="left"/>
      </w:pPr>
    </w:p>
    <w:p w:rsidR="008D12D3" w:rsidRDefault="008D12D3" w:rsidP="008D12D3">
      <w:pPr>
        <w:widowControl w:val="0"/>
        <w:jc w:val="left"/>
      </w:pPr>
      <w:r>
        <w:t>General Bill</w:t>
      </w:r>
    </w:p>
    <w:p w:rsidR="008D12D3" w:rsidRDefault="008D12D3" w:rsidP="008D12D3">
      <w:pPr>
        <w:widowControl w:val="0"/>
        <w:jc w:val="left"/>
      </w:pPr>
      <w:r>
        <w:t>Sponsors: Reps. Lowe, Crawford, G.M. Smith, Clemmons, Loftis, G.R. Smith, Quinn, Bowen, Delleney, Harrell, Long and Viers</w:t>
      </w:r>
    </w:p>
    <w:p w:rsidR="008D12D3" w:rsidRDefault="008D12D3" w:rsidP="008D12D3">
      <w:pPr>
        <w:widowControl w:val="0"/>
        <w:jc w:val="left"/>
      </w:pPr>
      <w:r>
        <w:t>Document Path: l:\council\bills\ggs\22723zw11.docx</w:t>
      </w:r>
    </w:p>
    <w:p w:rsidR="008D12D3" w:rsidRDefault="008D12D3" w:rsidP="008D12D3">
      <w:pPr>
        <w:widowControl w:val="0"/>
        <w:jc w:val="left"/>
      </w:pPr>
    </w:p>
    <w:p w:rsidR="008D12D3" w:rsidRDefault="008D12D3" w:rsidP="008D12D3">
      <w:pPr>
        <w:widowControl w:val="0"/>
        <w:jc w:val="left"/>
      </w:pPr>
      <w:r>
        <w:t>Introduced in the House on January 20, 2011</w:t>
      </w:r>
    </w:p>
    <w:p w:rsidR="008D12D3" w:rsidRDefault="008D12D3" w:rsidP="008D12D3">
      <w:pPr>
        <w:widowControl w:val="0"/>
        <w:jc w:val="left"/>
      </w:pPr>
      <w:r>
        <w:t xml:space="preserve">Currently residing in the House Committee on </w:t>
      </w:r>
      <w:r w:rsidRPr="008D12D3">
        <w:rPr>
          <w:b/>
        </w:rPr>
        <w:t>Judiciary</w:t>
      </w:r>
    </w:p>
    <w:p w:rsidR="008D12D3" w:rsidRDefault="008D12D3" w:rsidP="008D12D3">
      <w:pPr>
        <w:widowControl w:val="0"/>
        <w:jc w:val="left"/>
      </w:pPr>
    </w:p>
    <w:p w:rsidR="008D12D3" w:rsidRDefault="008D12D3" w:rsidP="008D12D3">
      <w:pPr>
        <w:widowControl w:val="0"/>
        <w:jc w:val="left"/>
      </w:pPr>
      <w:r>
        <w:t xml:space="preserve">Summary: </w:t>
      </w:r>
      <w:r w:rsidR="00CA47BA">
        <w:t>Election commissioners</w:t>
      </w:r>
    </w:p>
    <w:p w:rsidR="008D12D3" w:rsidRDefault="008D12D3" w:rsidP="008D12D3">
      <w:pPr>
        <w:widowControl w:val="0"/>
        <w:jc w:val="left"/>
      </w:pPr>
    </w:p>
    <w:p w:rsidR="008D12D3" w:rsidRDefault="008D12D3" w:rsidP="008D12D3">
      <w:pPr>
        <w:widowControl w:val="0"/>
        <w:jc w:val="left"/>
      </w:pPr>
    </w:p>
    <w:p w:rsidR="008D12D3" w:rsidRDefault="008D12D3" w:rsidP="008D1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12D3">
        <w:rPr>
          <w:b/>
        </w:rPr>
        <w:t>HISTORY OF LEGISLATIVE ACTIONS</w:t>
      </w:r>
    </w:p>
    <w:p w:rsidR="008D12D3" w:rsidRDefault="008D12D3" w:rsidP="008D1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12D3" w:rsidRPr="008D12D3" w:rsidRDefault="008D12D3" w:rsidP="008D1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12D3">
        <w:rPr>
          <w:u w:val="single"/>
        </w:rPr>
        <w:tab/>
        <w:t>Date</w:t>
      </w:r>
      <w:r w:rsidRPr="008D12D3">
        <w:rPr>
          <w:u w:val="single"/>
        </w:rPr>
        <w:tab/>
        <w:t>Body</w:t>
      </w:r>
      <w:r w:rsidRPr="008D12D3">
        <w:rPr>
          <w:u w:val="single"/>
        </w:rPr>
        <w:tab/>
        <w:t>Action Description with journal page number</w:t>
      </w:r>
      <w:r w:rsidRPr="008D12D3">
        <w:rPr>
          <w:u w:val="single"/>
        </w:rPr>
        <w:tab/>
      </w:r>
    </w:p>
    <w:p w:rsidR="00720C28" w:rsidRDefault="00720C28" w:rsidP="00720C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1/20/2011</w:t>
      </w:r>
      <w:r>
        <w:tab/>
        <w:t>House</w:t>
      </w:r>
      <w:r>
        <w:tab/>
      </w:r>
      <w:r w:rsidRPr="00680F6F">
        <w:t>Introduced and read first time (</w:t>
      </w:r>
      <w:hyperlink r:id="rId7" w:history="1">
        <w:r w:rsidRPr="00680F6F">
          <w:rPr>
            <w:rStyle w:val="Hyperlink"/>
          </w:rPr>
          <w:t>House Journal</w:t>
        </w:r>
        <w:r w:rsidRPr="00680F6F">
          <w:rPr>
            <w:rStyle w:val="Hyperlink"/>
          </w:rPr>
          <w:noBreakHyphen/>
          <w:t>page 7</w:t>
        </w:r>
      </w:hyperlink>
      <w:r w:rsidRPr="00680F6F">
        <w:t>)</w:t>
      </w:r>
    </w:p>
    <w:p w:rsidR="00720C28" w:rsidRDefault="00720C28" w:rsidP="00720C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1/20/2011</w:t>
      </w:r>
      <w:r>
        <w:tab/>
        <w:t>House</w:t>
      </w:r>
      <w:r>
        <w:tab/>
      </w:r>
      <w:r w:rsidRPr="00680F6F">
        <w:t>Ref</w:t>
      </w:r>
      <w:r>
        <w:t xml:space="preserve">erred to Committee on </w:t>
      </w:r>
      <w:r w:rsidRPr="00680F6F">
        <w:rPr>
          <w:b/>
        </w:rPr>
        <w:t>Judiciary</w:t>
      </w:r>
      <w:r>
        <w:t xml:space="preserve"> </w:t>
      </w:r>
      <w:r w:rsidRPr="00680F6F">
        <w:t>(</w:t>
      </w:r>
      <w:hyperlink r:id="rId8" w:history="1">
        <w:r w:rsidRPr="00680F6F">
          <w:rPr>
            <w:rStyle w:val="Hyperlink"/>
          </w:rPr>
          <w:t>House Journal</w:t>
        </w:r>
        <w:r w:rsidRPr="00680F6F">
          <w:rPr>
            <w:rStyle w:val="Hyperlink"/>
          </w:rPr>
          <w:noBreakHyphen/>
          <w:t>page 7</w:t>
        </w:r>
      </w:hyperlink>
      <w:r w:rsidRPr="00680F6F">
        <w:t>)</w:t>
      </w:r>
    </w:p>
    <w:p w:rsidR="00720C28" w:rsidRDefault="00720C28" w:rsidP="00720C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2D3" w:rsidRPr="008D12D3" w:rsidRDefault="008D12D3" w:rsidP="008D12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2D3" w:rsidRDefault="008D12D3" w:rsidP="008D12D3">
      <w:pPr>
        <w:widowControl w:val="0"/>
        <w:jc w:val="left"/>
      </w:pPr>
      <w:r w:rsidRPr="008D12D3">
        <w:rPr>
          <w:b/>
        </w:rPr>
        <w:t>VERSIONS OF THIS BILL</w:t>
      </w:r>
    </w:p>
    <w:p w:rsidR="008D12D3" w:rsidRDefault="008D12D3" w:rsidP="008D12D3">
      <w:pPr>
        <w:widowControl w:val="0"/>
        <w:jc w:val="left"/>
      </w:pPr>
    </w:p>
    <w:p w:rsidR="008D12D3" w:rsidRDefault="00E4241E" w:rsidP="008D12D3">
      <w:pPr>
        <w:widowControl w:val="0"/>
        <w:jc w:val="left"/>
      </w:pPr>
      <w:hyperlink r:id="rId9" w:history="1">
        <w:r w:rsidR="008D12D3">
          <w:rPr>
            <w:rStyle w:val="Hyperlink"/>
          </w:rPr>
          <w:t>1/20/2011</w:t>
        </w:r>
      </w:hyperlink>
    </w:p>
    <w:p w:rsidR="008D12D3" w:rsidRDefault="008D12D3" w:rsidP="008D12D3"/>
    <w:p w:rsidR="008D12D3" w:rsidRDefault="008D12D3" w:rsidP="008D12D3">
      <w:pPr>
        <w:sectPr w:rsidR="008D12D3" w:rsidSect="008D12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7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6C5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73 SO AS TO REQUIRE ELECTION COMMISSIONERS TO ATTEMPT TO APPOINT POLL MANAGERS WHO REPRESENT THE RACIAL AND GENDER COMPOSITION OF THE PRECINCT; AND BY ADDING SECTION 7</w:t>
      </w:r>
      <w:r>
        <w:noBreakHyphen/>
        <w:t>13</w:t>
      </w:r>
      <w:r>
        <w:noBreakHyphen/>
        <w:t>862 SO AS TO REQUIRE POLL MANAGERS TO ALLOW POLL WATCHERS TO SIT DIRECTLY BEHIND THE POLL MANAGERS RESPONSIBLE FOR VOTER IDENTIFICATION AND VERIFICATION.</w:t>
      </w:r>
    </w:p>
    <w:p w:rsidR="00D36C5D" w:rsidRDefault="00D36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6C5D" w:rsidRDefault="00D36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6C5D" w:rsidRDefault="00D36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C5D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13, Title 7 of the 1976 Code is amended by adding</w:t>
      </w:r>
      <w:r w:rsidR="003C0E2D">
        <w:t>:</w:t>
      </w:r>
    </w:p>
    <w:p w:rsidR="00B30A73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A73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13</w:t>
      </w:r>
      <w:r>
        <w:noBreakHyphen/>
        <w:t>73.</w:t>
      </w:r>
      <w:r>
        <w:tab/>
        <w:t>When making appointments of poll managers pursuant to Section 7</w:t>
      </w:r>
      <w:r>
        <w:noBreakHyphen/>
        <w:t>13</w:t>
      </w:r>
      <w:r>
        <w:noBreakHyphen/>
        <w:t xml:space="preserve">72, the commissioners of election </w:t>
      </w:r>
      <w:r w:rsidR="00DF612A">
        <w:t>shall</w:t>
      </w:r>
      <w:r>
        <w:t xml:space="preserve"> attempt to appoint managers who represent the racial and gender composition of the precinct.”</w:t>
      </w:r>
    </w:p>
    <w:p w:rsidR="00B30A73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A73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7, Chapter 13, Title 7 of the 1976 Code is amended by adding:</w:t>
      </w:r>
    </w:p>
    <w:p w:rsidR="00B30A73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A73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13</w:t>
      </w:r>
      <w:r>
        <w:noBreakHyphen/>
        <w:t>862.</w:t>
      </w:r>
      <w:r>
        <w:tab/>
        <w:t>Poll managers shall allow poll watchers to sit directly behind the poll managers responsible for voter identification and verification.”</w:t>
      </w:r>
    </w:p>
    <w:p w:rsidR="00D36C5D" w:rsidRDefault="00D36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6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B30A73">
        <w:t>3</w:t>
      </w:r>
      <w:r>
        <w:t>.</w:t>
      </w:r>
      <w:r>
        <w:tab/>
        <w:t>This act takes effect upon approval by the Governor.</w:t>
      </w:r>
    </w:p>
    <w:p w:rsidR="00E6704D" w:rsidRDefault="00B30A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704D" w:rsidRDefault="00E6704D" w:rsidP="008D12D3">
      <w:pPr>
        <w:suppressAutoHyphens/>
      </w:pPr>
    </w:p>
    <w:sectPr w:rsidR="00E6704D" w:rsidSect="008D12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C5D" w:rsidRDefault="00D36C5D" w:rsidP="009F0C77">
      <w:r>
        <w:separator/>
      </w:r>
    </w:p>
  </w:endnote>
  <w:endnote w:type="continuationSeparator" w:id="0">
    <w:p w:rsidR="00D36C5D" w:rsidRDefault="00D36C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987771-D30C-4917-AA84-D7880E9C7066}"/>
    <w:embedBold r:id="rId2" w:fontKey="{83F53C44-8BFD-4A77-B7E1-3C442FF0F6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1D0675-05C0-49CF-B56B-F2C30D5390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6A0115-1994-4A3C-86D1-C20D450594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2D3" w:rsidRPr="00E6704D" w:rsidRDefault="008D12D3" w:rsidP="00E670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[3396]</w:t>
    </w:r>
    <w:r>
      <w:tab/>
    </w:r>
    <w:r w:rsidR="00E4241E">
      <w:fldChar w:fldCharType="begin"/>
    </w:r>
    <w:r w:rsidR="00E4241E">
      <w:instrText xml:space="preserve"> PAGE  \* MERGEFORMAT </w:instrText>
    </w:r>
    <w:r w:rsidR="00E4241E">
      <w:fldChar w:fldCharType="separate"/>
    </w:r>
    <w:r w:rsidR="00E4241E">
      <w:rPr>
        <w:noProof/>
      </w:rPr>
      <w:t>1</w:t>
    </w:r>
    <w:r w:rsidR="00E424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C5D" w:rsidRDefault="00D36C5D" w:rsidP="009F0C77">
      <w:r>
        <w:separator/>
      </w:r>
    </w:p>
  </w:footnote>
  <w:footnote w:type="continuationSeparator" w:id="0">
    <w:p w:rsidR="00D36C5D" w:rsidRDefault="00D36C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723ZW11"/>
    <w:docVar w:name="CoverBillType" w:val="b"/>
    <w:docVar w:name="docpath" w:val="L:\Council\bills\GGS\22723ZW11.DOCX"/>
    <w:docVar w:name="dvBillNumber" w:val="339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74C08"/>
    <w:rsid w:val="00011869"/>
    <w:rsid w:val="00047E47"/>
    <w:rsid w:val="000E1785"/>
    <w:rsid w:val="000F40FA"/>
    <w:rsid w:val="0010776B"/>
    <w:rsid w:val="00133E66"/>
    <w:rsid w:val="0014304A"/>
    <w:rsid w:val="001435A3"/>
    <w:rsid w:val="00167321"/>
    <w:rsid w:val="001D08F2"/>
    <w:rsid w:val="001D525B"/>
    <w:rsid w:val="001D7F4F"/>
    <w:rsid w:val="001E2FC4"/>
    <w:rsid w:val="002321B6"/>
    <w:rsid w:val="00250967"/>
    <w:rsid w:val="002543C8"/>
    <w:rsid w:val="00284AAE"/>
    <w:rsid w:val="002E5912"/>
    <w:rsid w:val="003033B9"/>
    <w:rsid w:val="00325348"/>
    <w:rsid w:val="0032732C"/>
    <w:rsid w:val="00336AD0"/>
    <w:rsid w:val="0037079A"/>
    <w:rsid w:val="003C0E2D"/>
    <w:rsid w:val="003D01E8"/>
    <w:rsid w:val="003E5288"/>
    <w:rsid w:val="003F6D79"/>
    <w:rsid w:val="0041760A"/>
    <w:rsid w:val="00417C01"/>
    <w:rsid w:val="00474C08"/>
    <w:rsid w:val="004809EE"/>
    <w:rsid w:val="004E7D54"/>
    <w:rsid w:val="005273C6"/>
    <w:rsid w:val="00530A69"/>
    <w:rsid w:val="00545593"/>
    <w:rsid w:val="00577C6C"/>
    <w:rsid w:val="00585271"/>
    <w:rsid w:val="005C2FE2"/>
    <w:rsid w:val="005E2BC9"/>
    <w:rsid w:val="00605102"/>
    <w:rsid w:val="006215AA"/>
    <w:rsid w:val="00660E2F"/>
    <w:rsid w:val="006913C9"/>
    <w:rsid w:val="0069470D"/>
    <w:rsid w:val="00720C28"/>
    <w:rsid w:val="00734F00"/>
    <w:rsid w:val="007A70AE"/>
    <w:rsid w:val="007F5266"/>
    <w:rsid w:val="008362E8"/>
    <w:rsid w:val="00896B13"/>
    <w:rsid w:val="008A1768"/>
    <w:rsid w:val="008D12D3"/>
    <w:rsid w:val="008F4429"/>
    <w:rsid w:val="0094021A"/>
    <w:rsid w:val="009C6A0B"/>
    <w:rsid w:val="009D2BF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3119"/>
    <w:rsid w:val="00B30A73"/>
    <w:rsid w:val="00B412D4"/>
    <w:rsid w:val="00B93357"/>
    <w:rsid w:val="00BE3C22"/>
    <w:rsid w:val="00C0345E"/>
    <w:rsid w:val="00C3483A"/>
    <w:rsid w:val="00C67B7F"/>
    <w:rsid w:val="00C74E9D"/>
    <w:rsid w:val="00C82FD3"/>
    <w:rsid w:val="00C92819"/>
    <w:rsid w:val="00C978C4"/>
    <w:rsid w:val="00CA47BA"/>
    <w:rsid w:val="00CC6B7B"/>
    <w:rsid w:val="00CD2089"/>
    <w:rsid w:val="00CE0084"/>
    <w:rsid w:val="00D36C5D"/>
    <w:rsid w:val="00D73A67"/>
    <w:rsid w:val="00D970A9"/>
    <w:rsid w:val="00DF3845"/>
    <w:rsid w:val="00DF612A"/>
    <w:rsid w:val="00E41911"/>
    <w:rsid w:val="00E4241E"/>
    <w:rsid w:val="00E6704D"/>
    <w:rsid w:val="00E80534"/>
    <w:rsid w:val="00E92EEF"/>
    <w:rsid w:val="00EB5AF8"/>
    <w:rsid w:val="00F06534"/>
    <w:rsid w:val="00F24442"/>
    <w:rsid w:val="00F50AE3"/>
    <w:rsid w:val="00F525BB"/>
    <w:rsid w:val="00F67CF1"/>
    <w:rsid w:val="00F840F0"/>
    <w:rsid w:val="00FB0D0D"/>
    <w:rsid w:val="00FB43B4"/>
    <w:rsid w:val="00FB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239783-CB0A-4258-952C-85277E686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D12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0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0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396_2011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0FF8E-5030-40B7-B325-BA1AA0E49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265</Words>
  <Characters>1486</Characters>
  <Application>Microsoft Office Word</Application>
  <DocSecurity>4</DocSecurity>
  <Lines>70</Lines>
  <Paragraphs>25</Paragraphs>
  <ScaleCrop>false</ScaleCrop>
  <Company> 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3396: Election commissioners - South Carolina Legislature Online</dc:title>
  <dc:subject/>
  <dc:creator>GloriaShackelford</dc:creator>
  <cp:keywords/>
  <dc:description/>
  <cp:lastModifiedBy>N Cumfer</cp:lastModifiedBy>
  <cp:revision>2</cp:revision>
  <cp:lastPrinted>2011-01-19T18:51:00Z</cp:lastPrinted>
  <dcterms:created xsi:type="dcterms:W3CDTF">2014-11-21T21:37:00Z</dcterms:created>
  <dcterms:modified xsi:type="dcterms:W3CDTF">2014-11-21T21:37:00Z</dcterms:modified>
</cp:coreProperties>
</file>