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622C" w:rsidRDefault="00AB622C" w:rsidP="00AB622C">
      <w:pPr>
        <w:widowControl w:val="0"/>
        <w:jc w:val="center"/>
      </w:pPr>
      <w:bookmarkStart w:id="0" w:name="_GoBack"/>
      <w:bookmarkEnd w:id="0"/>
      <w:r w:rsidRPr="00AB622C">
        <w:rPr>
          <w:b/>
        </w:rPr>
        <w:t>South Carolina General Assembly</w:t>
      </w:r>
    </w:p>
    <w:p w:rsidR="00AB622C" w:rsidRDefault="00AB622C" w:rsidP="00AB622C">
      <w:pPr>
        <w:widowControl w:val="0"/>
        <w:jc w:val="center"/>
      </w:pPr>
      <w:r>
        <w:t>119th Session, 2011-2012</w:t>
      </w:r>
    </w:p>
    <w:p w:rsidR="00AB622C" w:rsidRDefault="00AB622C" w:rsidP="00AB622C">
      <w:pPr>
        <w:widowControl w:val="0"/>
        <w:jc w:val="left"/>
      </w:pPr>
    </w:p>
    <w:p w:rsidR="00AB622C" w:rsidRDefault="00AB622C" w:rsidP="00AB622C">
      <w:pPr>
        <w:widowControl w:val="0"/>
        <w:jc w:val="left"/>
        <w:rPr>
          <w:b/>
        </w:rPr>
      </w:pPr>
      <w:r w:rsidRPr="00AB622C">
        <w:rPr>
          <w:b/>
        </w:rPr>
        <w:t>H. 3552</w:t>
      </w:r>
    </w:p>
    <w:p w:rsidR="00AB622C" w:rsidRDefault="00AB622C" w:rsidP="00AB622C">
      <w:pPr>
        <w:widowControl w:val="0"/>
        <w:jc w:val="left"/>
        <w:rPr>
          <w:b/>
        </w:rPr>
      </w:pPr>
    </w:p>
    <w:p w:rsidR="00AB622C" w:rsidRDefault="00AB622C" w:rsidP="00AB622C">
      <w:pPr>
        <w:widowControl w:val="0"/>
        <w:jc w:val="left"/>
      </w:pPr>
      <w:r w:rsidRPr="00AB622C">
        <w:rPr>
          <w:b/>
        </w:rPr>
        <w:t>STATUS INFORMATION</w:t>
      </w:r>
    </w:p>
    <w:p w:rsidR="00AB622C" w:rsidRDefault="00AB622C" w:rsidP="00AB622C">
      <w:pPr>
        <w:widowControl w:val="0"/>
        <w:jc w:val="left"/>
      </w:pPr>
    </w:p>
    <w:p w:rsidR="00AB622C" w:rsidRDefault="00AB622C" w:rsidP="00AB622C">
      <w:pPr>
        <w:widowControl w:val="0"/>
        <w:jc w:val="left"/>
      </w:pPr>
      <w:r>
        <w:t>House Resolution</w:t>
      </w:r>
    </w:p>
    <w:p w:rsidR="00AB622C" w:rsidRDefault="00AB622C" w:rsidP="00AB622C">
      <w:pPr>
        <w:widowControl w:val="0"/>
        <w:jc w:val="left"/>
      </w:pPr>
      <w:r>
        <w:t>Sponsors: Reps. King, J.H. Neal, Brantley, Butler Garrick, Cobb</w:t>
      </w:r>
      <w:r>
        <w:noBreakHyphen/>
        <w:t>Hunter, Govan, Sellers, McEachern, Sabb, Anderson, Gilliard, Howard, Jefferson, Whipper, H.B. Brown, Clyburn, Dillard, Hart, Mack, Parks and Rutherford</w:t>
      </w:r>
    </w:p>
    <w:p w:rsidR="00AB622C" w:rsidRDefault="00AB622C" w:rsidP="00AB622C">
      <w:pPr>
        <w:widowControl w:val="0"/>
        <w:jc w:val="left"/>
      </w:pPr>
      <w:r>
        <w:t>Document Path: l:\council\bills\rm\1053bh11.docx</w:t>
      </w:r>
    </w:p>
    <w:p w:rsidR="00AB622C" w:rsidRDefault="00AB622C" w:rsidP="00AB622C">
      <w:pPr>
        <w:widowControl w:val="0"/>
        <w:jc w:val="left"/>
      </w:pPr>
    </w:p>
    <w:p w:rsidR="00AB622C" w:rsidRDefault="00AB622C" w:rsidP="00AB622C">
      <w:pPr>
        <w:widowControl w:val="0"/>
        <w:jc w:val="left"/>
      </w:pPr>
      <w:r>
        <w:t>Introduced in the House on February 2, 2011</w:t>
      </w:r>
    </w:p>
    <w:p w:rsidR="00AB622C" w:rsidRDefault="00AB622C" w:rsidP="00AB622C">
      <w:pPr>
        <w:widowControl w:val="0"/>
        <w:jc w:val="left"/>
      </w:pPr>
      <w:r>
        <w:t>Adopted by the House on February 2, 2011</w:t>
      </w:r>
    </w:p>
    <w:p w:rsidR="00AB622C" w:rsidRDefault="00AB622C" w:rsidP="00AB622C">
      <w:pPr>
        <w:widowControl w:val="0"/>
        <w:jc w:val="left"/>
      </w:pPr>
    </w:p>
    <w:p w:rsidR="00AB622C" w:rsidRDefault="00AB622C" w:rsidP="00AB622C">
      <w:pPr>
        <w:widowControl w:val="0"/>
        <w:jc w:val="left"/>
      </w:pPr>
      <w:r>
        <w:t xml:space="preserve">Summary: </w:t>
      </w:r>
      <w:r w:rsidR="00A22913">
        <w:t>Civil-rights sit-in</w:t>
      </w:r>
    </w:p>
    <w:p w:rsidR="00AB622C" w:rsidRDefault="00AB622C" w:rsidP="00AB622C">
      <w:pPr>
        <w:widowControl w:val="0"/>
        <w:jc w:val="left"/>
      </w:pPr>
    </w:p>
    <w:p w:rsidR="00AB622C" w:rsidRDefault="00AB622C" w:rsidP="00AB622C">
      <w:pPr>
        <w:widowControl w:val="0"/>
        <w:jc w:val="left"/>
      </w:pPr>
    </w:p>
    <w:p w:rsidR="00AB622C" w:rsidRDefault="00AB622C" w:rsidP="00AB6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22C">
        <w:rPr>
          <w:b/>
        </w:rPr>
        <w:t>HISTORY OF LEGISLATIVE ACTIONS</w:t>
      </w:r>
    </w:p>
    <w:p w:rsidR="00AB622C" w:rsidRDefault="00AB622C" w:rsidP="00AB6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622C" w:rsidRPr="00AB622C" w:rsidRDefault="00AB622C" w:rsidP="00AB622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622C">
        <w:rPr>
          <w:u w:val="single"/>
        </w:rPr>
        <w:tab/>
        <w:t>Date</w:t>
      </w:r>
      <w:r w:rsidRPr="00AB622C">
        <w:rPr>
          <w:u w:val="single"/>
        </w:rPr>
        <w:tab/>
        <w:t>Body</w:t>
      </w:r>
      <w:r w:rsidRPr="00AB622C">
        <w:rPr>
          <w:u w:val="single"/>
        </w:rPr>
        <w:tab/>
        <w:t>Action Description with journal page number</w:t>
      </w:r>
      <w:r w:rsidRPr="00AB622C">
        <w:rPr>
          <w:u w:val="single"/>
        </w:rPr>
        <w:tab/>
      </w:r>
    </w:p>
    <w:p w:rsidR="006B37EF" w:rsidRDefault="006B37EF" w:rsidP="006B37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B86442">
        <w:t>Introduced and adopted (</w:t>
      </w:r>
      <w:hyperlink r:id="rId7" w:history="1">
        <w:r w:rsidRPr="00B86442">
          <w:rPr>
            <w:rStyle w:val="Hyperlink"/>
          </w:rPr>
          <w:t>House Journal</w:t>
        </w:r>
        <w:r w:rsidRPr="00B86442">
          <w:rPr>
            <w:rStyle w:val="Hyperlink"/>
          </w:rPr>
          <w:noBreakHyphen/>
          <w:t>page 22</w:t>
        </w:r>
      </w:hyperlink>
      <w:r w:rsidRPr="00B86442">
        <w:t>)</w:t>
      </w:r>
    </w:p>
    <w:p w:rsidR="006B37EF" w:rsidRDefault="006B37EF" w:rsidP="006B37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22C" w:rsidRPr="00AB622C" w:rsidRDefault="00AB622C" w:rsidP="00AB62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622C" w:rsidRDefault="00AB622C" w:rsidP="00AB622C">
      <w:r w:rsidRPr="00AB622C">
        <w:rPr>
          <w:b/>
        </w:rPr>
        <w:t>VERSIONS OF THIS BILL</w:t>
      </w:r>
    </w:p>
    <w:p w:rsidR="00AB622C" w:rsidRDefault="00AB622C" w:rsidP="00AB622C"/>
    <w:p w:rsidR="00AB622C" w:rsidRDefault="008E0552" w:rsidP="00AB622C">
      <w:hyperlink r:id="rId8" w:history="1">
        <w:r w:rsidR="00AB622C">
          <w:rPr>
            <w:rStyle w:val="Hyperlink"/>
          </w:rPr>
          <w:t>2/2/2011</w:t>
        </w:r>
      </w:hyperlink>
    </w:p>
    <w:p w:rsidR="00AB622C" w:rsidRDefault="00AB622C" w:rsidP="00AB622C"/>
    <w:p w:rsidR="00AB622C" w:rsidRDefault="00AB622C" w:rsidP="00AB622C">
      <w:pPr>
        <w:sectPr w:rsidR="00AB622C" w:rsidSect="00AB622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63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796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46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274AC">
        <w:t xml:space="preserve">COMMEMORATE THE FIFTIETH ANNIVERSARY OF THE </w:t>
      </w:r>
      <w:r w:rsidR="00D24CA8">
        <w:t>CIVIL</w:t>
      </w:r>
      <w:r w:rsidR="00867EB8">
        <w:noBreakHyphen/>
      </w:r>
      <w:r w:rsidR="00D24CA8">
        <w:t xml:space="preserve">RIGHTS </w:t>
      </w:r>
      <w:r w:rsidR="00C274AC">
        <w:t>SIT</w:t>
      </w:r>
      <w:r w:rsidR="00867EB8">
        <w:noBreakHyphen/>
      </w:r>
      <w:r w:rsidR="00C274AC">
        <w:t>IN AT MCCRORY</w:t>
      </w:r>
      <w:r w:rsidR="00867EB8" w:rsidRPr="00867EB8">
        <w:t>’</w:t>
      </w:r>
      <w:r w:rsidR="00C274AC">
        <w:t>S IN ROCK HILL</w:t>
      </w:r>
      <w:r w:rsidR="00D24CA8">
        <w:t xml:space="preserve"> THAT </w:t>
      </w:r>
      <w:r w:rsidR="00C274AC">
        <w:t xml:space="preserve">TOOK PLACE ON JANUARY 31, 1961, AND TO HONOR THE “FRIENDSHIP NINE,” WHO </w:t>
      </w:r>
      <w:r w:rsidR="00D24CA8">
        <w:t>CHOSE IMPRISONMENT OVER A FINE AS THE PRICE OF PROTEST AT THAT EVENT</w:t>
      </w:r>
      <w:r w:rsidR="00A05B57">
        <w:t>.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69A2" w:rsidRDefault="00B9796F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69A2">
        <w:t>o</w:t>
      </w:r>
      <w:r w:rsidR="004C69A2" w:rsidRPr="0039393A">
        <w:rPr>
          <w:color w:val="000000" w:themeColor="text1"/>
          <w:u w:color="000000" w:themeColor="text1"/>
        </w:rPr>
        <w:t>n Jan</w:t>
      </w:r>
      <w:r w:rsidR="00851B53">
        <w:rPr>
          <w:color w:val="000000" w:themeColor="text1"/>
          <w:u w:color="000000" w:themeColor="text1"/>
        </w:rPr>
        <w:t>uary</w:t>
      </w:r>
      <w:r w:rsidR="004C69A2" w:rsidRPr="0039393A">
        <w:rPr>
          <w:color w:val="000000" w:themeColor="text1"/>
          <w:u w:color="000000" w:themeColor="text1"/>
        </w:rPr>
        <w:t xml:space="preserve"> 31, 1961, students from Friendship Junior College and others picketed McCrory</w:t>
      </w:r>
      <w:r w:rsidR="00867EB8" w:rsidRPr="00867EB8">
        <w:rPr>
          <w:color w:val="000000" w:themeColor="text1"/>
          <w:u w:color="000000" w:themeColor="text1"/>
        </w:rPr>
        <w:t>’</w:t>
      </w:r>
      <w:r w:rsidR="004C69A2" w:rsidRPr="0039393A">
        <w:rPr>
          <w:color w:val="000000" w:themeColor="text1"/>
          <w:u w:color="000000" w:themeColor="text1"/>
        </w:rPr>
        <w:t>s on Main Street in Rock Hill to protest the segregated lunch counters at the business. They walked in, took seats at the counter</w:t>
      </w:r>
      <w:r w:rsidR="004C69A2">
        <w:rPr>
          <w:color w:val="000000" w:themeColor="text1"/>
          <w:u w:color="000000" w:themeColor="text1"/>
        </w:rPr>
        <w:t>,</w:t>
      </w:r>
      <w:r w:rsidR="004C69A2" w:rsidRPr="0039393A">
        <w:rPr>
          <w:color w:val="000000" w:themeColor="text1"/>
          <w:u w:color="000000" w:themeColor="text1"/>
        </w:rPr>
        <w:t xml:space="preserve"> and ordered hamburgers, soft drinks</w:t>
      </w:r>
      <w:r w:rsidR="004C69A2">
        <w:rPr>
          <w:color w:val="000000" w:themeColor="text1"/>
          <w:u w:color="000000" w:themeColor="text1"/>
        </w:rPr>
        <w:t>,</w:t>
      </w:r>
      <w:r w:rsidR="004C69A2" w:rsidRPr="0039393A">
        <w:rPr>
          <w:color w:val="000000" w:themeColor="text1"/>
          <w:u w:color="000000" w:themeColor="text1"/>
        </w:rPr>
        <w:t xml:space="preserve"> and coffee</w:t>
      </w:r>
      <w:r w:rsidR="004C69A2">
        <w:rPr>
          <w:color w:val="000000" w:themeColor="text1"/>
          <w:u w:color="000000" w:themeColor="text1"/>
        </w:rPr>
        <w:t>; and</w:t>
      </w:r>
    </w:p>
    <w:p w:rsidR="004C69A2" w:rsidRDefault="004C69A2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69A2" w:rsidRDefault="004C69A2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9393A">
        <w:rPr>
          <w:color w:val="000000" w:themeColor="text1"/>
          <w:u w:color="000000" w:themeColor="text1"/>
        </w:rPr>
        <w:t>t the time, it was illegal for blacks to eat at the same lunch counter as whites. This form of protest against the law, known as a “sit</w:t>
      </w:r>
      <w:r w:rsidR="00867EB8">
        <w:rPr>
          <w:color w:val="000000" w:themeColor="text1"/>
          <w:u w:color="000000" w:themeColor="text1"/>
        </w:rPr>
        <w:noBreakHyphen/>
      </w:r>
      <w:r w:rsidRPr="0039393A">
        <w:rPr>
          <w:color w:val="000000" w:themeColor="text1"/>
          <w:u w:color="000000" w:themeColor="text1"/>
        </w:rPr>
        <w:t xml:space="preserve">in,” had started the year before in Greensboro, </w:t>
      </w:r>
      <w:r>
        <w:rPr>
          <w:color w:val="000000" w:themeColor="text1"/>
          <w:u w:color="000000" w:themeColor="text1"/>
        </w:rPr>
        <w:t xml:space="preserve">North Carolina, </w:t>
      </w:r>
      <w:r w:rsidRPr="0039393A">
        <w:rPr>
          <w:color w:val="000000" w:themeColor="text1"/>
          <w:u w:color="000000" w:themeColor="text1"/>
        </w:rPr>
        <w:t>and spread throughout the South</w:t>
      </w:r>
      <w:r>
        <w:rPr>
          <w:color w:val="000000" w:themeColor="text1"/>
          <w:u w:color="000000" w:themeColor="text1"/>
        </w:rPr>
        <w:t>; and</w:t>
      </w:r>
    </w:p>
    <w:p w:rsidR="004C69A2" w:rsidRDefault="004C69A2" w:rsidP="004C6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7BD" w:rsidRDefault="004C69A2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27BD">
        <w:rPr>
          <w:color w:val="000000" w:themeColor="text1"/>
          <w:u w:color="000000" w:themeColor="text1"/>
        </w:rPr>
        <w:t>t</w:t>
      </w:r>
      <w:r w:rsidR="007527BD" w:rsidRPr="0039393A">
        <w:rPr>
          <w:color w:val="000000" w:themeColor="text1"/>
          <w:u w:color="000000" w:themeColor="text1"/>
        </w:rPr>
        <w:t>he students were refused service and ordered to leave.</w:t>
      </w:r>
      <w:r w:rsidR="007527BD">
        <w:rPr>
          <w:color w:val="000000" w:themeColor="text1"/>
          <w:u w:color="000000" w:themeColor="text1"/>
        </w:rPr>
        <w:t xml:space="preserve"> They refused </w:t>
      </w:r>
      <w:r w:rsidR="00E517E0">
        <w:rPr>
          <w:color w:val="000000" w:themeColor="text1"/>
          <w:u w:color="000000" w:themeColor="text1"/>
        </w:rPr>
        <w:t xml:space="preserve">to do so </w:t>
      </w:r>
      <w:r w:rsidR="007527BD">
        <w:rPr>
          <w:color w:val="000000" w:themeColor="text1"/>
          <w:u w:color="000000" w:themeColor="text1"/>
        </w:rPr>
        <w:t>and were arrested; and</w:t>
      </w:r>
    </w:p>
    <w:p w:rsidR="007527BD" w:rsidRDefault="007527BD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27BD" w:rsidRDefault="007527BD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9393A">
        <w:rPr>
          <w:color w:val="000000" w:themeColor="text1"/>
          <w:u w:color="000000" w:themeColor="text1"/>
        </w:rPr>
        <w:t xml:space="preserve">he next day, </w:t>
      </w:r>
      <w:r>
        <w:rPr>
          <w:color w:val="000000" w:themeColor="text1"/>
          <w:u w:color="000000" w:themeColor="text1"/>
        </w:rPr>
        <w:t>ten</w:t>
      </w:r>
      <w:r w:rsidRPr="0039393A">
        <w:rPr>
          <w:color w:val="000000" w:themeColor="text1"/>
          <w:u w:color="000000" w:themeColor="text1"/>
        </w:rPr>
        <w:t xml:space="preserve"> were convicted of trespassing and breach of the peace and sentenced to serve </w:t>
      </w:r>
      <w:r>
        <w:rPr>
          <w:color w:val="000000" w:themeColor="text1"/>
          <w:u w:color="000000" w:themeColor="text1"/>
        </w:rPr>
        <w:t>thirty</w:t>
      </w:r>
      <w:r w:rsidRPr="0039393A">
        <w:rPr>
          <w:color w:val="000000" w:themeColor="text1"/>
          <w:u w:color="000000" w:themeColor="text1"/>
        </w:rPr>
        <w:t xml:space="preserve"> days in jail or pay a $100 fine. One man paid </w:t>
      </w:r>
      <w:r>
        <w:rPr>
          <w:color w:val="000000" w:themeColor="text1"/>
          <w:u w:color="000000" w:themeColor="text1"/>
        </w:rPr>
        <w:t>the</w:t>
      </w:r>
      <w:r w:rsidRPr="0039393A">
        <w:rPr>
          <w:color w:val="000000" w:themeColor="text1"/>
          <w:u w:color="000000" w:themeColor="text1"/>
        </w:rPr>
        <w:t xml:space="preserve"> fine, but the remaining nine</w:t>
      </w:r>
      <w:r>
        <w:rPr>
          <w:color w:val="000000" w:themeColor="text1"/>
          <w:u w:color="000000" w:themeColor="text1"/>
        </w:rPr>
        <w:t xml:space="preserve">, </w:t>
      </w:r>
      <w:r w:rsidRPr="0039393A">
        <w:rPr>
          <w:color w:val="000000" w:themeColor="text1"/>
          <w:u w:color="000000" w:themeColor="text1"/>
        </w:rPr>
        <w:t>eight of whom were Friendship students</w:t>
      </w:r>
      <w:r>
        <w:rPr>
          <w:color w:val="000000" w:themeColor="text1"/>
          <w:u w:color="000000" w:themeColor="text1"/>
        </w:rPr>
        <w:t>, c</w:t>
      </w:r>
      <w:r w:rsidRPr="0039393A">
        <w:rPr>
          <w:color w:val="000000" w:themeColor="text1"/>
          <w:u w:color="000000" w:themeColor="text1"/>
        </w:rPr>
        <w:t xml:space="preserve">hose to take the sentence of </w:t>
      </w:r>
      <w:r>
        <w:rPr>
          <w:color w:val="000000" w:themeColor="text1"/>
          <w:u w:color="000000" w:themeColor="text1"/>
        </w:rPr>
        <w:t>thirty</w:t>
      </w:r>
      <w:r w:rsidRPr="0039393A">
        <w:rPr>
          <w:color w:val="000000" w:themeColor="text1"/>
          <w:u w:color="000000" w:themeColor="text1"/>
        </w:rPr>
        <w:t xml:space="preserve"> days</w:t>
      </w:r>
      <w:r w:rsidR="00867EB8" w:rsidRPr="00867EB8">
        <w:rPr>
          <w:color w:val="000000" w:themeColor="text1"/>
          <w:u w:color="000000" w:themeColor="text1"/>
        </w:rPr>
        <w:t>’</w:t>
      </w:r>
      <w:r w:rsidRPr="0039393A">
        <w:rPr>
          <w:color w:val="000000" w:themeColor="text1"/>
          <w:u w:color="000000" w:themeColor="text1"/>
        </w:rPr>
        <w:t xml:space="preserve"> hard labor at the York County Prison Farm</w:t>
      </w:r>
      <w:r>
        <w:rPr>
          <w:color w:val="000000" w:themeColor="text1"/>
          <w:u w:color="000000" w:themeColor="text1"/>
        </w:rPr>
        <w:t>; and</w:t>
      </w:r>
    </w:p>
    <w:p w:rsidR="007527BD" w:rsidRDefault="007527BD" w:rsidP="007527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3A96" w:rsidRDefault="007527BD" w:rsidP="00333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33A96">
        <w:rPr>
          <w:color w:val="000000" w:themeColor="text1"/>
          <w:u w:color="000000" w:themeColor="text1"/>
        </w:rPr>
        <w:t>t</w:t>
      </w:r>
      <w:r w:rsidR="00333A96" w:rsidRPr="0039393A">
        <w:rPr>
          <w:color w:val="000000" w:themeColor="text1"/>
          <w:u w:color="000000" w:themeColor="text1"/>
        </w:rPr>
        <w:t>he effect was electric. The idea of being jailed for nothing more than asking to buy food focused more attention on the protests. The</w:t>
      </w:r>
      <w:r w:rsidR="00333A96">
        <w:rPr>
          <w:color w:val="000000" w:themeColor="text1"/>
          <w:u w:color="000000" w:themeColor="text1"/>
        </w:rPr>
        <w:t xml:space="preserve"> Friendship Nine</w:t>
      </w:r>
      <w:r w:rsidR="00867EB8" w:rsidRPr="00867EB8">
        <w:rPr>
          <w:color w:val="000000" w:themeColor="text1"/>
          <w:u w:color="000000" w:themeColor="text1"/>
        </w:rPr>
        <w:t>’</w:t>
      </w:r>
      <w:r w:rsidR="00333A96">
        <w:rPr>
          <w:color w:val="000000" w:themeColor="text1"/>
          <w:u w:color="000000" w:themeColor="text1"/>
        </w:rPr>
        <w:t>s choice of j</w:t>
      </w:r>
      <w:r w:rsidR="00333A96" w:rsidRPr="0039393A">
        <w:rPr>
          <w:color w:val="000000" w:themeColor="text1"/>
          <w:u w:color="000000" w:themeColor="text1"/>
        </w:rPr>
        <w:t xml:space="preserve">ail </w:t>
      </w:r>
      <w:r w:rsidR="00333A96">
        <w:rPr>
          <w:color w:val="000000" w:themeColor="text1"/>
          <w:u w:color="000000" w:themeColor="text1"/>
        </w:rPr>
        <w:t xml:space="preserve">time </w:t>
      </w:r>
      <w:r w:rsidR="00333A96" w:rsidRPr="0039393A">
        <w:rPr>
          <w:color w:val="000000" w:themeColor="text1"/>
          <w:u w:color="000000" w:themeColor="text1"/>
        </w:rPr>
        <w:t>over a fine or bail</w:t>
      </w:r>
      <w:r w:rsidR="00333A96">
        <w:rPr>
          <w:color w:val="000000" w:themeColor="text1"/>
          <w:u w:color="000000" w:themeColor="text1"/>
        </w:rPr>
        <w:t xml:space="preserve"> </w:t>
      </w:r>
      <w:r w:rsidR="00333A96" w:rsidRPr="0039393A">
        <w:rPr>
          <w:color w:val="000000" w:themeColor="text1"/>
          <w:u w:color="000000" w:themeColor="text1"/>
        </w:rPr>
        <w:t>marked a first in th</w:t>
      </w:r>
      <w:r w:rsidR="001D3E53">
        <w:rPr>
          <w:color w:val="000000" w:themeColor="text1"/>
          <w:u w:color="000000" w:themeColor="text1"/>
        </w:rPr>
        <w:t>e civil-</w:t>
      </w:r>
      <w:r w:rsidR="00333A96" w:rsidRPr="0039393A">
        <w:rPr>
          <w:color w:val="000000" w:themeColor="text1"/>
          <w:u w:color="000000" w:themeColor="text1"/>
        </w:rPr>
        <w:t>rights movement and sparked the “jail, no bail” strategy that came to be emulated in other places</w:t>
      </w:r>
      <w:r w:rsidR="00333A96">
        <w:rPr>
          <w:color w:val="000000" w:themeColor="text1"/>
          <w:u w:color="000000" w:themeColor="text1"/>
        </w:rPr>
        <w:t>; and</w:t>
      </w:r>
    </w:p>
    <w:p w:rsidR="00333A96" w:rsidRDefault="00333A96" w:rsidP="00333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796F" w:rsidRDefault="00333A96" w:rsidP="00FC64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FC6415">
        <w:rPr>
          <w:color w:val="000000" w:themeColor="text1"/>
          <w:u w:color="000000" w:themeColor="text1"/>
        </w:rPr>
        <w:t xml:space="preserve"> it is entirely appropriate for the House of Representatives, remembering the sacrifice and historic choice of the Friendship Nine, to pause in their deliberations to honor these courageous men, who include J</w:t>
      </w:r>
      <w:r w:rsidR="00FC6415" w:rsidRPr="0039393A">
        <w:rPr>
          <w:color w:val="000000" w:themeColor="text1"/>
          <w:u w:color="000000" w:themeColor="text1"/>
        </w:rPr>
        <w:t xml:space="preserve">ohn Gaines, Thomas Gaither, Clarence Graham, W.T. “Dub” Massey, </w:t>
      </w:r>
      <w:r w:rsidR="00FC6415">
        <w:rPr>
          <w:color w:val="000000" w:themeColor="text1"/>
          <w:u w:color="000000" w:themeColor="text1"/>
        </w:rPr>
        <w:t>Will</w:t>
      </w:r>
      <w:r w:rsidR="00FC6415" w:rsidRPr="0039393A">
        <w:rPr>
          <w:color w:val="000000" w:themeColor="text1"/>
          <w:u w:color="000000" w:themeColor="text1"/>
        </w:rPr>
        <w:t xml:space="preserve">ie McCleod, Robert McCullough, James Wells, </w:t>
      </w:r>
      <w:r w:rsidR="00FC6415">
        <w:rPr>
          <w:color w:val="000000" w:themeColor="text1"/>
          <w:u w:color="000000" w:themeColor="text1"/>
        </w:rPr>
        <w:t>D</w:t>
      </w:r>
      <w:r w:rsidR="00FC6415" w:rsidRPr="0039393A">
        <w:rPr>
          <w:color w:val="000000" w:themeColor="text1"/>
          <w:u w:color="000000" w:themeColor="text1"/>
        </w:rPr>
        <w:t>avid Williamson</w:t>
      </w:r>
      <w:r w:rsidR="00BB36EA">
        <w:rPr>
          <w:color w:val="000000" w:themeColor="text1"/>
          <w:u w:color="000000" w:themeColor="text1"/>
        </w:rPr>
        <w:t>,</w:t>
      </w:r>
      <w:r w:rsidR="00FC6415" w:rsidRPr="0039393A">
        <w:rPr>
          <w:color w:val="000000" w:themeColor="text1"/>
          <w:u w:color="000000" w:themeColor="text1"/>
        </w:rPr>
        <w:t xml:space="preserve"> Jr., </w:t>
      </w:r>
      <w:r w:rsidR="00FC6415">
        <w:rPr>
          <w:color w:val="000000" w:themeColor="text1"/>
          <w:u w:color="000000" w:themeColor="text1"/>
        </w:rPr>
        <w:t xml:space="preserve">and </w:t>
      </w:r>
      <w:r w:rsidR="00FC6415" w:rsidRPr="0039393A">
        <w:rPr>
          <w:color w:val="000000" w:themeColor="text1"/>
          <w:u w:color="000000" w:themeColor="text1"/>
        </w:rPr>
        <w:t>Mack Workman</w:t>
      </w:r>
      <w:r w:rsidR="00FC6415">
        <w:rPr>
          <w:color w:val="000000" w:themeColor="text1"/>
          <w:u w:color="000000" w:themeColor="text1"/>
        </w:rPr>
        <w:t xml:space="preserve">. </w:t>
      </w:r>
      <w:r w:rsidR="00B9796F">
        <w:t>Now, therefore,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CB5" w:rsidRDefault="00B9796F" w:rsidP="00481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C6415">
        <w:t xml:space="preserve"> </w:t>
      </w:r>
      <w:r w:rsidR="00481CB5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481CB5">
        <w:rPr>
          <w:color w:val="000000" w:themeColor="text1"/>
          <w:u w:color="000000" w:themeColor="text1"/>
        </w:rPr>
        <w:t xml:space="preserve"> </w:t>
      </w:r>
      <w:r w:rsidR="00481CB5">
        <w:t>commemorate the fiftieth anniversary of the civil</w:t>
      </w:r>
      <w:r w:rsidR="00867EB8">
        <w:noBreakHyphen/>
      </w:r>
      <w:r w:rsidR="00481CB5">
        <w:t>rights sit</w:t>
      </w:r>
      <w:r w:rsidR="00867EB8">
        <w:noBreakHyphen/>
      </w:r>
      <w:r w:rsidR="00481CB5">
        <w:t>in at McCrory</w:t>
      </w:r>
      <w:r w:rsidR="00867EB8" w:rsidRPr="00867EB8">
        <w:t>’</w:t>
      </w:r>
      <w:r w:rsidR="00481CB5">
        <w:t>s in Rock Hill that took place on January 31, 1961, and honor the “Friendship Nine,” who chose imprisonment over a fine as the price of protest at that event.</w:t>
      </w:r>
    </w:p>
    <w:p w:rsidR="00B9796F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79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</w:t>
      </w:r>
      <w:r w:rsidR="00481CB5">
        <w:t xml:space="preserve">ies </w:t>
      </w:r>
      <w:r>
        <w:t xml:space="preserve">of this resolution be </w:t>
      </w:r>
      <w:r w:rsidR="00481CB5">
        <w:t>presented to the Friendship Nine.</w:t>
      </w:r>
    </w:p>
    <w:p w:rsidR="00F86379" w:rsidRDefault="00867E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6379" w:rsidRDefault="00F86379" w:rsidP="00AB622C">
      <w:pPr>
        <w:suppressAutoHyphens/>
      </w:pPr>
    </w:p>
    <w:sectPr w:rsidR="00F86379" w:rsidSect="00AB622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74AC" w:rsidRDefault="00C274AC" w:rsidP="009F0C77">
      <w:r>
        <w:separator/>
      </w:r>
    </w:p>
  </w:endnote>
  <w:endnote w:type="continuationSeparator" w:id="0">
    <w:p w:rsidR="00C274AC" w:rsidRDefault="00C274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774B39-5C5A-404B-A6EF-D065C3607A01}"/>
    <w:embedBold r:id="rId2" w:fontKey="{090D3237-6D24-4321-88A0-D5C111C738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124FA9-C605-42CC-9E7A-4E8D34ABBED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C60B40-3BC2-4BA3-974F-CA92E9EE4D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C2AF8E-09D2-4B38-B1D2-BA315C32F3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22C" w:rsidRPr="00F86379" w:rsidRDefault="00AB622C" w:rsidP="00F863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[3552]</w:t>
    </w:r>
    <w:r>
      <w:tab/>
    </w:r>
    <w:r w:rsidR="008E0552">
      <w:fldChar w:fldCharType="begin"/>
    </w:r>
    <w:r w:rsidR="008E0552">
      <w:instrText xml:space="preserve"> PAGE  \* MERGEFORMAT </w:instrText>
    </w:r>
    <w:r w:rsidR="008E0552">
      <w:fldChar w:fldCharType="separate"/>
    </w:r>
    <w:r w:rsidR="008E0552">
      <w:rPr>
        <w:noProof/>
      </w:rPr>
      <w:t>1</w:t>
    </w:r>
    <w:r w:rsidR="008E055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74AC" w:rsidRDefault="00C274AC" w:rsidP="009F0C77">
      <w:r>
        <w:separator/>
      </w:r>
    </w:p>
  </w:footnote>
  <w:footnote w:type="continuationSeparator" w:id="0">
    <w:p w:rsidR="00C274AC" w:rsidRDefault="00C274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3BH11"/>
    <w:docVar w:name="CoverBillType" w:val="r"/>
    <w:docVar w:name="docpath" w:val="L:\Council\bills\RM\1053BH11.DOCX"/>
    <w:docVar w:name="dvBillNumber" w:val="35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1D7A"/>
    <w:rsid w:val="00011869"/>
    <w:rsid w:val="000E0D2F"/>
    <w:rsid w:val="000E1785"/>
    <w:rsid w:val="000F40FA"/>
    <w:rsid w:val="0010776B"/>
    <w:rsid w:val="00133E66"/>
    <w:rsid w:val="001435A3"/>
    <w:rsid w:val="001D08F2"/>
    <w:rsid w:val="001D3E53"/>
    <w:rsid w:val="001D525B"/>
    <w:rsid w:val="001D7F4F"/>
    <w:rsid w:val="002321B6"/>
    <w:rsid w:val="00250967"/>
    <w:rsid w:val="002543C8"/>
    <w:rsid w:val="00280D9D"/>
    <w:rsid w:val="00284AAE"/>
    <w:rsid w:val="002E5912"/>
    <w:rsid w:val="00304503"/>
    <w:rsid w:val="00325348"/>
    <w:rsid w:val="0032732C"/>
    <w:rsid w:val="00333A96"/>
    <w:rsid w:val="00336AD0"/>
    <w:rsid w:val="00361C3C"/>
    <w:rsid w:val="0037079A"/>
    <w:rsid w:val="003D01E8"/>
    <w:rsid w:val="003E5288"/>
    <w:rsid w:val="003F6D79"/>
    <w:rsid w:val="004003FB"/>
    <w:rsid w:val="0041760A"/>
    <w:rsid w:val="00417C01"/>
    <w:rsid w:val="00445F0E"/>
    <w:rsid w:val="00460E4E"/>
    <w:rsid w:val="004809EE"/>
    <w:rsid w:val="00481CB5"/>
    <w:rsid w:val="00483752"/>
    <w:rsid w:val="004C69A2"/>
    <w:rsid w:val="004E7D54"/>
    <w:rsid w:val="005273C6"/>
    <w:rsid w:val="00530A69"/>
    <w:rsid w:val="00545593"/>
    <w:rsid w:val="00577C6C"/>
    <w:rsid w:val="005C2FE2"/>
    <w:rsid w:val="005E2BC9"/>
    <w:rsid w:val="00605102"/>
    <w:rsid w:val="00612BA9"/>
    <w:rsid w:val="006215AA"/>
    <w:rsid w:val="00674FF2"/>
    <w:rsid w:val="006913C9"/>
    <w:rsid w:val="0069470D"/>
    <w:rsid w:val="006B37EF"/>
    <w:rsid w:val="00734F00"/>
    <w:rsid w:val="007527BD"/>
    <w:rsid w:val="00793E2C"/>
    <w:rsid w:val="00794B01"/>
    <w:rsid w:val="007A70AE"/>
    <w:rsid w:val="008362E8"/>
    <w:rsid w:val="00851B53"/>
    <w:rsid w:val="00867EB8"/>
    <w:rsid w:val="00892284"/>
    <w:rsid w:val="008A1768"/>
    <w:rsid w:val="008E0552"/>
    <w:rsid w:val="008F4429"/>
    <w:rsid w:val="008F46D4"/>
    <w:rsid w:val="00901D7A"/>
    <w:rsid w:val="00912AC9"/>
    <w:rsid w:val="0094021A"/>
    <w:rsid w:val="009C6A0B"/>
    <w:rsid w:val="009F0C77"/>
    <w:rsid w:val="009F4DD1"/>
    <w:rsid w:val="00A05B57"/>
    <w:rsid w:val="00A22913"/>
    <w:rsid w:val="00A41684"/>
    <w:rsid w:val="00A574E3"/>
    <w:rsid w:val="00A64E80"/>
    <w:rsid w:val="00A65E87"/>
    <w:rsid w:val="00A72BCD"/>
    <w:rsid w:val="00A741D9"/>
    <w:rsid w:val="00A833AB"/>
    <w:rsid w:val="00A9741D"/>
    <w:rsid w:val="00AB4DAC"/>
    <w:rsid w:val="00AB622C"/>
    <w:rsid w:val="00AD4B17"/>
    <w:rsid w:val="00B224D2"/>
    <w:rsid w:val="00B36F67"/>
    <w:rsid w:val="00B412D4"/>
    <w:rsid w:val="00B937AA"/>
    <w:rsid w:val="00B9796F"/>
    <w:rsid w:val="00BB36EA"/>
    <w:rsid w:val="00BE3C22"/>
    <w:rsid w:val="00C0345E"/>
    <w:rsid w:val="00C1677C"/>
    <w:rsid w:val="00C274AC"/>
    <w:rsid w:val="00C3483A"/>
    <w:rsid w:val="00C470D8"/>
    <w:rsid w:val="00C74E9D"/>
    <w:rsid w:val="00C82FD3"/>
    <w:rsid w:val="00C92819"/>
    <w:rsid w:val="00CB359B"/>
    <w:rsid w:val="00CC6B7B"/>
    <w:rsid w:val="00CD2089"/>
    <w:rsid w:val="00D24CA8"/>
    <w:rsid w:val="00D73A67"/>
    <w:rsid w:val="00D970A9"/>
    <w:rsid w:val="00DF3845"/>
    <w:rsid w:val="00E1459E"/>
    <w:rsid w:val="00E41911"/>
    <w:rsid w:val="00E517E0"/>
    <w:rsid w:val="00E92EEF"/>
    <w:rsid w:val="00F24442"/>
    <w:rsid w:val="00F3496D"/>
    <w:rsid w:val="00F50AE3"/>
    <w:rsid w:val="00F67CF1"/>
    <w:rsid w:val="00F840F0"/>
    <w:rsid w:val="00F86379"/>
    <w:rsid w:val="00FB0D0D"/>
    <w:rsid w:val="00FB43B4"/>
    <w:rsid w:val="00FC6415"/>
    <w:rsid w:val="00FE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DE0558B-C97F-43E6-8C69-E6ABDBC8B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B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BA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62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552_201102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23C34-49ED-4606-BCFB-97E15D784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489</Words>
  <Characters>2576</Characters>
  <Application>Microsoft Office Word</Application>
  <DocSecurity>4</DocSecurity>
  <Lines>93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3552: Civil-rights sit-in - South Carolina Legislature Online</dc:title>
  <dc:subject/>
  <dc:creator>rosannemcdowell</dc:creator>
  <cp:keywords/>
  <dc:description/>
  <cp:lastModifiedBy>N Cumfer</cp:lastModifiedBy>
  <cp:revision>2</cp:revision>
  <cp:lastPrinted>2011-01-26T20:02:00Z</cp:lastPrinted>
  <dcterms:created xsi:type="dcterms:W3CDTF">2014-11-21T21:42:00Z</dcterms:created>
  <dcterms:modified xsi:type="dcterms:W3CDTF">2014-11-21T21:42:00Z</dcterms:modified>
</cp:coreProperties>
</file>