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FA5" w:rsidRDefault="00EC0FA5" w:rsidP="00EC0FA5">
      <w:pPr>
        <w:widowControl w:val="0"/>
        <w:jc w:val="center"/>
      </w:pPr>
      <w:bookmarkStart w:id="0" w:name="_GoBack"/>
      <w:bookmarkEnd w:id="0"/>
      <w:r w:rsidRPr="00EC0FA5">
        <w:rPr>
          <w:b/>
        </w:rPr>
        <w:t>South Carolina General Assembly</w:t>
      </w:r>
    </w:p>
    <w:p w:rsidR="00EC0FA5" w:rsidRDefault="00EC0FA5" w:rsidP="00EC0FA5">
      <w:pPr>
        <w:widowControl w:val="0"/>
        <w:jc w:val="center"/>
      </w:pPr>
      <w:r>
        <w:t>119th Session, 2011-2012</w:t>
      </w:r>
    </w:p>
    <w:p w:rsidR="00EC0FA5" w:rsidRDefault="00EC0FA5" w:rsidP="00EC0FA5">
      <w:pPr>
        <w:widowControl w:val="0"/>
        <w:jc w:val="left"/>
      </w:pPr>
    </w:p>
    <w:p w:rsidR="00EC0FA5" w:rsidRDefault="00EC0FA5" w:rsidP="00EC0FA5">
      <w:pPr>
        <w:widowControl w:val="0"/>
        <w:jc w:val="left"/>
        <w:rPr>
          <w:b/>
        </w:rPr>
      </w:pPr>
      <w:r w:rsidRPr="00EC0FA5">
        <w:rPr>
          <w:b/>
        </w:rPr>
        <w:t>H. 3789</w:t>
      </w:r>
    </w:p>
    <w:p w:rsidR="00EC0FA5" w:rsidRDefault="00EC0FA5" w:rsidP="00EC0FA5">
      <w:pPr>
        <w:widowControl w:val="0"/>
        <w:jc w:val="left"/>
        <w:rPr>
          <w:b/>
        </w:rPr>
      </w:pPr>
    </w:p>
    <w:p w:rsidR="00EC0FA5" w:rsidRDefault="00EC0FA5" w:rsidP="00EC0FA5">
      <w:pPr>
        <w:widowControl w:val="0"/>
        <w:jc w:val="left"/>
      </w:pPr>
      <w:r w:rsidRPr="00EC0FA5">
        <w:rPr>
          <w:b/>
        </w:rPr>
        <w:t>STATUS INFORMATION</w:t>
      </w:r>
    </w:p>
    <w:p w:rsidR="00EC0FA5" w:rsidRDefault="00EC0FA5" w:rsidP="00EC0FA5">
      <w:pPr>
        <w:widowControl w:val="0"/>
        <w:jc w:val="left"/>
      </w:pPr>
    </w:p>
    <w:p w:rsidR="00EC0FA5" w:rsidRDefault="00EC0FA5" w:rsidP="00EC0FA5">
      <w:pPr>
        <w:widowControl w:val="0"/>
        <w:jc w:val="left"/>
      </w:pPr>
      <w:r>
        <w:t>General Bill</w:t>
      </w:r>
    </w:p>
    <w:p w:rsidR="00EC0FA5" w:rsidRDefault="009A11C5" w:rsidP="00EC0FA5">
      <w:pPr>
        <w:widowControl w:val="0"/>
        <w:jc w:val="left"/>
      </w:pPr>
      <w:r>
        <w:t>Sponsors: Reps. McLeod, Brantley, Chumley, J.H. Neal, Jefferson, Neilson, Alexander, Gilliard, Bales, R.L. Brown, Clyburn, Cobb</w:t>
      </w:r>
      <w:r>
        <w:noBreakHyphen/>
        <w:t>Hunter, Dillard, Hixon, Hodges, Hosey, Mack, Weeks and Whipper</w:t>
      </w:r>
    </w:p>
    <w:p w:rsidR="00EC0FA5" w:rsidRDefault="00EC0FA5" w:rsidP="00EC0FA5">
      <w:pPr>
        <w:widowControl w:val="0"/>
        <w:jc w:val="left"/>
      </w:pPr>
      <w:r>
        <w:t>Document Path: l:\council\bills\ms\7276ahb11.docx</w:t>
      </w:r>
    </w:p>
    <w:p w:rsidR="00EC0FA5" w:rsidRDefault="00EC0FA5" w:rsidP="00EC0FA5">
      <w:pPr>
        <w:widowControl w:val="0"/>
        <w:jc w:val="left"/>
      </w:pPr>
    </w:p>
    <w:p w:rsidR="00CE7109" w:rsidRDefault="00CE7109" w:rsidP="00EC0FA5">
      <w:pPr>
        <w:widowControl w:val="0"/>
        <w:jc w:val="left"/>
      </w:pPr>
      <w:r>
        <w:t>Introduced in the House on March 3, 2011</w:t>
      </w:r>
    </w:p>
    <w:p w:rsidR="00CE7109" w:rsidRDefault="00CE7109" w:rsidP="00EC0FA5">
      <w:pPr>
        <w:widowControl w:val="0"/>
        <w:jc w:val="left"/>
      </w:pPr>
      <w:r>
        <w:t>Last Amended on June 1, 2011</w:t>
      </w:r>
    </w:p>
    <w:p w:rsidR="00CE7109" w:rsidRPr="00CE7109" w:rsidRDefault="00CE7109" w:rsidP="00EC0FA5">
      <w:pPr>
        <w:widowControl w:val="0"/>
        <w:jc w:val="left"/>
      </w:pPr>
      <w:r>
        <w:t xml:space="preserve">Currently residing in the House Committee on </w:t>
      </w:r>
      <w:r w:rsidRPr="00CE7109">
        <w:rPr>
          <w:b/>
        </w:rPr>
        <w:t>Judiciary</w:t>
      </w:r>
    </w:p>
    <w:p w:rsidR="00CE7109" w:rsidRDefault="00CE7109" w:rsidP="00EC0FA5">
      <w:pPr>
        <w:widowControl w:val="0"/>
        <w:jc w:val="left"/>
      </w:pPr>
    </w:p>
    <w:p w:rsidR="00EC0FA5" w:rsidRDefault="00EC0FA5" w:rsidP="00EC0FA5">
      <w:pPr>
        <w:widowControl w:val="0"/>
        <w:jc w:val="left"/>
      </w:pPr>
      <w:r>
        <w:t xml:space="preserve">Summary: </w:t>
      </w:r>
      <w:r w:rsidR="002D5890">
        <w:t>Law enforcement officer jurisdiction</w:t>
      </w:r>
    </w:p>
    <w:p w:rsidR="00EC0FA5" w:rsidRDefault="00EC0FA5" w:rsidP="00EC0FA5">
      <w:pPr>
        <w:widowControl w:val="0"/>
        <w:jc w:val="left"/>
      </w:pPr>
    </w:p>
    <w:p w:rsidR="00EC0FA5" w:rsidRDefault="00EC0FA5" w:rsidP="00EC0FA5">
      <w:pPr>
        <w:widowControl w:val="0"/>
        <w:jc w:val="left"/>
      </w:pPr>
    </w:p>
    <w:p w:rsidR="00EC0FA5" w:rsidRDefault="00EC0FA5" w:rsidP="00EC0FA5">
      <w:pPr>
        <w:widowControl w:val="0"/>
        <w:tabs>
          <w:tab w:val="center" w:pos="590"/>
          <w:tab w:val="center" w:pos="1440"/>
          <w:tab w:val="left" w:pos="1872"/>
          <w:tab w:val="left" w:pos="9187"/>
        </w:tabs>
        <w:jc w:val="left"/>
      </w:pPr>
      <w:r w:rsidRPr="00EC0FA5">
        <w:rPr>
          <w:b/>
        </w:rPr>
        <w:t>HISTORY OF LEGISLATIVE ACTIONS</w:t>
      </w:r>
    </w:p>
    <w:p w:rsidR="00EC0FA5" w:rsidRDefault="00EC0FA5" w:rsidP="00EC0FA5">
      <w:pPr>
        <w:widowControl w:val="0"/>
        <w:tabs>
          <w:tab w:val="center" w:pos="590"/>
          <w:tab w:val="center" w:pos="1440"/>
          <w:tab w:val="left" w:pos="1872"/>
          <w:tab w:val="left" w:pos="9187"/>
        </w:tabs>
        <w:jc w:val="left"/>
      </w:pPr>
    </w:p>
    <w:p w:rsidR="00EC0FA5" w:rsidRPr="00EC0FA5" w:rsidRDefault="00EC0FA5" w:rsidP="00EC0FA5">
      <w:pPr>
        <w:widowControl w:val="0"/>
        <w:tabs>
          <w:tab w:val="center" w:pos="590"/>
          <w:tab w:val="center" w:pos="1440"/>
          <w:tab w:val="left" w:pos="1872"/>
          <w:tab w:val="left" w:pos="9187"/>
        </w:tabs>
        <w:jc w:val="left"/>
      </w:pPr>
      <w:r w:rsidRPr="00EC0FA5">
        <w:rPr>
          <w:u w:val="single"/>
        </w:rPr>
        <w:tab/>
        <w:t>Date</w:t>
      </w:r>
      <w:r w:rsidRPr="00EC0FA5">
        <w:rPr>
          <w:u w:val="single"/>
        </w:rPr>
        <w:tab/>
        <w:t>Body</w:t>
      </w:r>
      <w:r w:rsidRPr="00EC0FA5">
        <w:rPr>
          <w:u w:val="single"/>
        </w:rPr>
        <w:tab/>
        <w:t>Action Description with journal page number</w:t>
      </w:r>
      <w:r w:rsidRPr="00EC0FA5">
        <w:rPr>
          <w:u w:val="single"/>
        </w:rPr>
        <w:tab/>
      </w:r>
    </w:p>
    <w:p w:rsidR="00CB5F1E" w:rsidRDefault="00CB5F1E" w:rsidP="00CB5F1E">
      <w:pPr>
        <w:widowControl w:val="0"/>
        <w:tabs>
          <w:tab w:val="right" w:pos="1008"/>
          <w:tab w:val="left" w:pos="1152"/>
          <w:tab w:val="left" w:pos="1872"/>
          <w:tab w:val="left" w:pos="9187"/>
        </w:tabs>
        <w:ind w:left="2088" w:hanging="2088"/>
        <w:jc w:val="left"/>
      </w:pPr>
      <w:r>
        <w:tab/>
        <w:t>3/3/2011</w:t>
      </w:r>
      <w:r>
        <w:tab/>
        <w:t>House</w:t>
      </w:r>
      <w:r>
        <w:tab/>
      </w:r>
      <w:r w:rsidRPr="007959C9">
        <w:t>Introduced and read first time (</w:t>
      </w:r>
      <w:hyperlink r:id="rId7" w:history="1">
        <w:r w:rsidRPr="007959C9">
          <w:rPr>
            <w:rStyle w:val="Hyperlink"/>
          </w:rPr>
          <w:t>House Journal</w:t>
        </w:r>
        <w:r w:rsidRPr="007959C9">
          <w:rPr>
            <w:rStyle w:val="Hyperlink"/>
          </w:rPr>
          <w:noBreakHyphen/>
          <w:t>page 12</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3/3/2011</w:t>
      </w:r>
      <w:r>
        <w:tab/>
        <w:t>House</w:t>
      </w:r>
      <w:r>
        <w:tab/>
      </w:r>
      <w:r w:rsidRPr="007959C9">
        <w:t>Ref</w:t>
      </w:r>
      <w:r>
        <w:t xml:space="preserve">erred to Committee on </w:t>
      </w:r>
      <w:r w:rsidRPr="007959C9">
        <w:rPr>
          <w:b/>
        </w:rPr>
        <w:t>Judiciary</w:t>
      </w:r>
      <w:r>
        <w:t xml:space="preserve"> </w:t>
      </w:r>
      <w:r w:rsidRPr="007959C9">
        <w:t>(</w:t>
      </w:r>
      <w:hyperlink r:id="rId8" w:history="1">
        <w:r w:rsidRPr="007959C9">
          <w:rPr>
            <w:rStyle w:val="Hyperlink"/>
          </w:rPr>
          <w:t>House Journal</w:t>
        </w:r>
        <w:r w:rsidRPr="007959C9">
          <w:rPr>
            <w:rStyle w:val="Hyperlink"/>
          </w:rPr>
          <w:noBreakHyphen/>
          <w:t>page 12</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5/18/2011</w:t>
      </w:r>
      <w:r>
        <w:tab/>
        <w:t>House</w:t>
      </w:r>
      <w:r>
        <w:tab/>
      </w:r>
      <w:r w:rsidRPr="007959C9">
        <w:t>Commit</w:t>
      </w:r>
      <w:r>
        <w:t xml:space="preserve">tee report: Favorable </w:t>
      </w:r>
      <w:r w:rsidRPr="007959C9">
        <w:rPr>
          <w:b/>
        </w:rPr>
        <w:t>Judiciary</w:t>
      </w:r>
      <w:r>
        <w:t xml:space="preserve"> </w:t>
      </w:r>
      <w:r w:rsidRPr="007959C9">
        <w:t>(</w:t>
      </w:r>
      <w:hyperlink r:id="rId9" w:history="1">
        <w:r w:rsidRPr="007959C9">
          <w:rPr>
            <w:rStyle w:val="Hyperlink"/>
          </w:rPr>
          <w:t>House Journal</w:t>
        </w:r>
        <w:r w:rsidRPr="007959C9">
          <w:rPr>
            <w:rStyle w:val="Hyperlink"/>
          </w:rPr>
          <w:noBreakHyphen/>
          <w:t>page 58</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5/24/2011</w:t>
      </w:r>
      <w:r>
        <w:tab/>
        <w:t>House</w:t>
      </w:r>
      <w:r>
        <w:tab/>
      </w:r>
      <w:r w:rsidRPr="007959C9">
        <w:t>Debate adjourned (</w:t>
      </w:r>
      <w:hyperlink r:id="rId10" w:history="1">
        <w:r w:rsidRPr="007959C9">
          <w:rPr>
            <w:rStyle w:val="Hyperlink"/>
          </w:rPr>
          <w:t>House Journal</w:t>
        </w:r>
        <w:r w:rsidRPr="007959C9">
          <w:rPr>
            <w:rStyle w:val="Hyperlink"/>
          </w:rPr>
          <w:noBreakHyphen/>
          <w:t>page 64</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5/24/2011</w:t>
      </w:r>
      <w:r>
        <w:tab/>
        <w:t>House</w:t>
      </w:r>
      <w:r>
        <w:tab/>
      </w:r>
      <w:r w:rsidRPr="007959C9">
        <w:t>Debate adjourne</w:t>
      </w:r>
      <w:r>
        <w:t xml:space="preserve">d until Wednesday, May 25, 2011 </w:t>
      </w:r>
      <w:r w:rsidRPr="007959C9">
        <w:t>(</w:t>
      </w:r>
      <w:hyperlink r:id="rId11" w:history="1">
        <w:r w:rsidRPr="007959C9">
          <w:rPr>
            <w:rStyle w:val="Hyperlink"/>
          </w:rPr>
          <w:t>House Journal</w:t>
        </w:r>
        <w:r w:rsidRPr="007959C9">
          <w:rPr>
            <w:rStyle w:val="Hyperlink"/>
          </w:rPr>
          <w:noBreakHyphen/>
          <w:t>page 106</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lastRenderedPageBreak/>
        <w:tab/>
        <w:t>5/25/2011</w:t>
      </w:r>
      <w:r>
        <w:tab/>
        <w:t>House</w:t>
      </w:r>
      <w:r>
        <w:tab/>
      </w:r>
      <w:r w:rsidRPr="007959C9">
        <w:t>Requests for deb</w:t>
      </w:r>
      <w:r>
        <w:t>ate</w:t>
      </w:r>
      <w:r>
        <w:noBreakHyphen/>
        <w:t xml:space="preserve">Rep(s). GM Smith, Hiott, JR </w:t>
      </w:r>
      <w:r w:rsidRPr="007959C9">
        <w:t>Smith, Hixon, Be</w:t>
      </w:r>
      <w:r>
        <w:t xml:space="preserve">dingfield, Taylor, Bikas, Mack, </w:t>
      </w:r>
      <w:r w:rsidRPr="007959C9">
        <w:t>Agnew, A</w:t>
      </w:r>
      <w:r>
        <w:t xml:space="preserve">nderson, Allison, Parker, King, </w:t>
      </w:r>
      <w:r w:rsidRPr="007959C9">
        <w:t>Ott,Crawford, Fo</w:t>
      </w:r>
      <w:r>
        <w:t xml:space="preserve">rrester, Brantley, Herbkersman, </w:t>
      </w:r>
      <w:r w:rsidRPr="007959C9">
        <w:t>Patrick, Erickson, Brannon, McEachern, Spires,</w:t>
      </w:r>
      <w:r>
        <w:t xml:space="preserve"> </w:t>
      </w:r>
      <w:r w:rsidRPr="007959C9">
        <w:t>and Frye (</w:t>
      </w:r>
      <w:hyperlink r:id="rId12" w:history="1">
        <w:r w:rsidRPr="007959C9">
          <w:rPr>
            <w:rStyle w:val="Hyperlink"/>
          </w:rPr>
          <w:t>House Journal</w:t>
        </w:r>
        <w:r w:rsidRPr="007959C9">
          <w:rPr>
            <w:rStyle w:val="Hyperlink"/>
          </w:rPr>
          <w:noBreakHyphen/>
          <w:t>page 17</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5/25/2011</w:t>
      </w:r>
      <w:r>
        <w:tab/>
        <w:t>House</w:t>
      </w:r>
      <w:r>
        <w:tab/>
      </w:r>
      <w:r w:rsidRPr="007959C9">
        <w:t>Debate adjourn</w:t>
      </w:r>
      <w:r>
        <w:t xml:space="preserve">ed until Thursday, May 26, 2011 </w:t>
      </w:r>
      <w:r w:rsidRPr="007959C9">
        <w:t>(</w:t>
      </w:r>
      <w:hyperlink r:id="rId13" w:history="1">
        <w:r w:rsidRPr="007959C9">
          <w:rPr>
            <w:rStyle w:val="Hyperlink"/>
          </w:rPr>
          <w:t>House Journal</w:t>
        </w:r>
        <w:r w:rsidRPr="007959C9">
          <w:rPr>
            <w:rStyle w:val="Hyperlink"/>
          </w:rPr>
          <w:noBreakHyphen/>
          <w:t>page 62</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5/26/2011</w:t>
      </w:r>
      <w:r>
        <w:tab/>
        <w:t>House</w:t>
      </w:r>
      <w:r>
        <w:tab/>
      </w:r>
      <w:r w:rsidRPr="007959C9">
        <w:t>Debate adjour</w:t>
      </w:r>
      <w:r>
        <w:t xml:space="preserve">ned until Tuesday, May 31, 2011 </w:t>
      </w:r>
      <w:r w:rsidRPr="007959C9">
        <w:t>(</w:t>
      </w:r>
      <w:hyperlink r:id="rId14" w:history="1">
        <w:r w:rsidRPr="007959C9">
          <w:rPr>
            <w:rStyle w:val="Hyperlink"/>
          </w:rPr>
          <w:t>House Journal</w:t>
        </w:r>
        <w:r w:rsidRPr="007959C9">
          <w:rPr>
            <w:rStyle w:val="Hyperlink"/>
          </w:rPr>
          <w:noBreakHyphen/>
          <w:t>page 33</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6/1/2011</w:t>
      </w:r>
      <w:r>
        <w:tab/>
        <w:t>House</w:t>
      </w:r>
      <w:r>
        <w:tab/>
      </w:r>
      <w:r w:rsidRPr="007959C9">
        <w:t>Amended (</w:t>
      </w:r>
      <w:hyperlink r:id="rId15" w:history="1">
        <w:r w:rsidRPr="007959C9">
          <w:rPr>
            <w:rStyle w:val="Hyperlink"/>
          </w:rPr>
          <w:t>House Journal</w:t>
        </w:r>
        <w:r w:rsidRPr="007959C9">
          <w:rPr>
            <w:rStyle w:val="Hyperlink"/>
          </w:rPr>
          <w:noBreakHyphen/>
          <w:t>page 44</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6/1/2011</w:t>
      </w:r>
      <w:r>
        <w:tab/>
        <w:t>House</w:t>
      </w:r>
      <w:r>
        <w:tab/>
      </w:r>
      <w:r w:rsidRPr="007959C9">
        <w:t>Debate adjourned (</w:t>
      </w:r>
      <w:hyperlink r:id="rId16" w:history="1">
        <w:r w:rsidRPr="007959C9">
          <w:rPr>
            <w:rStyle w:val="Hyperlink"/>
          </w:rPr>
          <w:t>House Journal</w:t>
        </w:r>
        <w:r w:rsidRPr="007959C9">
          <w:rPr>
            <w:rStyle w:val="Hyperlink"/>
          </w:rPr>
          <w:noBreakHyphen/>
          <w:t>page 44</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r>
        <w:tab/>
        <w:t>6/1/2011</w:t>
      </w:r>
      <w:r>
        <w:tab/>
        <w:t>House</w:t>
      </w:r>
      <w:r>
        <w:tab/>
      </w:r>
      <w:r w:rsidRPr="007959C9">
        <w:t>Recomm</w:t>
      </w:r>
      <w:r>
        <w:t xml:space="preserve">itted to Committee on </w:t>
      </w:r>
      <w:r w:rsidRPr="007959C9">
        <w:rPr>
          <w:b/>
        </w:rPr>
        <w:t>Judiciary</w:t>
      </w:r>
      <w:r>
        <w:t xml:space="preserve"> </w:t>
      </w:r>
      <w:r w:rsidRPr="007959C9">
        <w:t>(</w:t>
      </w:r>
      <w:hyperlink r:id="rId17" w:history="1">
        <w:r w:rsidRPr="007959C9">
          <w:rPr>
            <w:rStyle w:val="Hyperlink"/>
          </w:rPr>
          <w:t>House Journal</w:t>
        </w:r>
        <w:r w:rsidRPr="007959C9">
          <w:rPr>
            <w:rStyle w:val="Hyperlink"/>
          </w:rPr>
          <w:noBreakHyphen/>
          <w:t>page 71</w:t>
        </w:r>
      </w:hyperlink>
      <w:r w:rsidRPr="007959C9">
        <w:t>)</w:t>
      </w:r>
    </w:p>
    <w:p w:rsidR="00CB5F1E" w:rsidRDefault="00CB5F1E" w:rsidP="00CB5F1E">
      <w:pPr>
        <w:widowControl w:val="0"/>
        <w:tabs>
          <w:tab w:val="right" w:pos="1008"/>
          <w:tab w:val="left" w:pos="1152"/>
          <w:tab w:val="left" w:pos="1872"/>
          <w:tab w:val="left" w:pos="9187"/>
        </w:tabs>
        <w:ind w:left="2088" w:hanging="2088"/>
        <w:jc w:val="left"/>
      </w:pPr>
    </w:p>
    <w:p w:rsidR="00EC0FA5" w:rsidRPr="00EC0FA5" w:rsidRDefault="00EC0FA5" w:rsidP="00EC0FA5">
      <w:pPr>
        <w:widowControl w:val="0"/>
        <w:tabs>
          <w:tab w:val="right" w:pos="1008"/>
          <w:tab w:val="left" w:pos="1152"/>
          <w:tab w:val="left" w:pos="1872"/>
          <w:tab w:val="left" w:pos="9187"/>
        </w:tabs>
        <w:ind w:left="2088" w:hanging="2088"/>
        <w:jc w:val="left"/>
      </w:pPr>
    </w:p>
    <w:p w:rsidR="00EC0FA5" w:rsidRDefault="00EC0FA5" w:rsidP="00EC0FA5">
      <w:pPr>
        <w:widowControl w:val="0"/>
        <w:jc w:val="left"/>
      </w:pPr>
      <w:r w:rsidRPr="00EC0FA5">
        <w:rPr>
          <w:b/>
        </w:rPr>
        <w:t>VERSIONS OF THIS BILL</w:t>
      </w:r>
    </w:p>
    <w:p w:rsidR="00EC0FA5" w:rsidRDefault="00EC0FA5" w:rsidP="00EC0FA5">
      <w:pPr>
        <w:widowControl w:val="0"/>
        <w:jc w:val="left"/>
      </w:pPr>
    </w:p>
    <w:p w:rsidR="00EC0FA5" w:rsidRDefault="00B35357" w:rsidP="00EC0FA5">
      <w:pPr>
        <w:widowControl w:val="0"/>
        <w:jc w:val="left"/>
      </w:pPr>
      <w:hyperlink r:id="rId18" w:history="1">
        <w:r w:rsidR="00EC0FA5">
          <w:rPr>
            <w:rStyle w:val="Hyperlink"/>
          </w:rPr>
          <w:t>3/3/2011</w:t>
        </w:r>
      </w:hyperlink>
    </w:p>
    <w:p w:rsidR="00D225BB" w:rsidRDefault="00B35357" w:rsidP="00EC0FA5">
      <w:hyperlink r:id="rId19" w:history="1">
        <w:r w:rsidR="00D225BB" w:rsidRPr="00D225BB">
          <w:rPr>
            <w:rStyle w:val="Hyperlink"/>
          </w:rPr>
          <w:t>5/18/2011</w:t>
        </w:r>
      </w:hyperlink>
    </w:p>
    <w:p w:rsidR="00254240" w:rsidRDefault="00B35357" w:rsidP="00EC0FA5">
      <w:hyperlink r:id="rId20" w:history="1">
        <w:r w:rsidR="00254240" w:rsidRPr="00254240">
          <w:rPr>
            <w:rStyle w:val="Hyperlink"/>
          </w:rPr>
          <w:t>6/1/2011</w:t>
        </w:r>
      </w:hyperlink>
    </w:p>
    <w:p w:rsidR="00EC0FA5" w:rsidRDefault="00EC0FA5" w:rsidP="00EC0FA5"/>
    <w:p w:rsidR="00EC0FA5" w:rsidRDefault="00EC0FA5" w:rsidP="00EC0FA5">
      <w:pPr>
        <w:sectPr w:rsidR="00EC0FA5" w:rsidSect="00EC0FA5">
          <w:pgSz w:w="12240" w:h="15840" w:code="1"/>
          <w:pgMar w:top="1080" w:right="1440" w:bottom="1080" w:left="1440" w:header="720" w:footer="720" w:gutter="0"/>
          <w:cols w:space="720"/>
          <w:noEndnote/>
          <w:docGrid w:linePitch="360"/>
        </w:sectPr>
      </w:pPr>
    </w:p>
    <w:p w:rsidR="00254240" w:rsidRDefault="00254240" w:rsidP="00CE4C84">
      <w:pPr>
        <w:pStyle w:val="BillDots"/>
        <w:tabs>
          <w:tab w:val="clear" w:pos="216"/>
          <w:tab w:val="clear" w:pos="432"/>
          <w:tab w:val="clear" w:pos="648"/>
          <w:tab w:val="clear" w:pos="864"/>
          <w:tab w:val="clear" w:pos="1080"/>
          <w:tab w:val="clear" w:pos="1296"/>
          <w:tab w:val="clear" w:pos="5904"/>
          <w:tab w:val="right" w:pos="5933"/>
        </w:tabs>
      </w:pPr>
    </w:p>
    <w:p w:rsidR="00254240" w:rsidRDefault="00254240" w:rsidP="00CE4C84">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254240" w:rsidRDefault="00254240" w:rsidP="00CE4C84">
      <w:pPr>
        <w:pStyle w:val="BillDots"/>
        <w:tabs>
          <w:tab w:val="clear" w:pos="216"/>
          <w:tab w:val="clear" w:pos="432"/>
          <w:tab w:val="clear" w:pos="648"/>
          <w:tab w:val="clear" w:pos="864"/>
          <w:tab w:val="clear" w:pos="1080"/>
          <w:tab w:val="clear" w:pos="1296"/>
          <w:tab w:val="clear" w:pos="5904"/>
          <w:tab w:val="right" w:pos="5933"/>
        </w:tabs>
      </w:pPr>
      <w:r>
        <w:t>Amt. No. 1 (Doc. Path council\ms\3789)</w:t>
      </w:r>
    </w:p>
    <w:p w:rsidR="00254240" w:rsidRDefault="00254240" w:rsidP="00CE4C84">
      <w:pPr>
        <w:pStyle w:val="BillDots"/>
        <w:tabs>
          <w:tab w:val="clear" w:pos="216"/>
          <w:tab w:val="clear" w:pos="432"/>
          <w:tab w:val="clear" w:pos="648"/>
          <w:tab w:val="clear" w:pos="864"/>
          <w:tab w:val="clear" w:pos="1080"/>
          <w:tab w:val="clear" w:pos="1296"/>
          <w:tab w:val="clear" w:pos="5904"/>
          <w:tab w:val="right" w:pos="5933"/>
        </w:tabs>
      </w:pPr>
      <w:r>
        <w:t>June 1, 2011</w:t>
      </w:r>
    </w:p>
    <w:p w:rsidR="00254240" w:rsidRDefault="00254240" w:rsidP="00CE4C84">
      <w:pPr>
        <w:pStyle w:val="BillDots"/>
        <w:tabs>
          <w:tab w:val="clear" w:pos="216"/>
          <w:tab w:val="clear" w:pos="432"/>
          <w:tab w:val="clear" w:pos="648"/>
          <w:tab w:val="clear" w:pos="864"/>
          <w:tab w:val="clear" w:pos="1080"/>
          <w:tab w:val="clear" w:pos="1296"/>
          <w:tab w:val="clear" w:pos="5904"/>
          <w:tab w:val="right" w:pos="5933"/>
        </w:tabs>
      </w:pPr>
    </w:p>
    <w:p w:rsidR="00254240" w:rsidRPr="00CE4C84" w:rsidRDefault="00254240" w:rsidP="00CE4C84">
      <w:pPr>
        <w:pStyle w:val="BillDots"/>
        <w:tabs>
          <w:tab w:val="clear" w:pos="216"/>
          <w:tab w:val="clear" w:pos="432"/>
          <w:tab w:val="clear" w:pos="648"/>
          <w:tab w:val="clear" w:pos="864"/>
          <w:tab w:val="clear" w:pos="1080"/>
          <w:tab w:val="clear" w:pos="1296"/>
          <w:tab w:val="clear" w:pos="5904"/>
          <w:tab w:val="right" w:pos="5933"/>
        </w:tabs>
      </w:pPr>
      <w:r>
        <w:tab/>
      </w:r>
      <w:r>
        <w:rPr>
          <w:b/>
          <w:sz w:val="36"/>
        </w:rPr>
        <w:t>H. 3789</w:t>
      </w:r>
    </w:p>
    <w:p w:rsidR="00254240" w:rsidRDefault="00254240" w:rsidP="001D7F4F">
      <w:pPr>
        <w:pStyle w:val="BillDots"/>
      </w:pPr>
    </w:p>
    <w:p w:rsidR="00254240" w:rsidRDefault="00254240" w:rsidP="001D7F4F">
      <w:pPr>
        <w:pStyle w:val="BillDots"/>
      </w:pPr>
      <w:r>
        <w:t>Introduced by Reps. McLeod, Brantley, Chumley, J.H. Neal, Jefferson, Neilson, Alexander, Gilliard, Bales, R.L. Brown, Clyburn, Cobb</w:t>
      </w:r>
      <w:r>
        <w:noBreakHyphen/>
        <w:t>Hunter, Dillard, Hixon, Hodges, Hosey, Mack, Weeks and Whipper</w:t>
      </w:r>
    </w:p>
    <w:p w:rsidR="00254240" w:rsidRDefault="00254240" w:rsidP="001D7F4F">
      <w:pPr>
        <w:pStyle w:val="BillDots"/>
      </w:pPr>
    </w:p>
    <w:p w:rsidR="00254240" w:rsidRDefault="00254240" w:rsidP="001D7F4F">
      <w:pPr>
        <w:pStyle w:val="BillDots"/>
      </w:pPr>
      <w:r>
        <w:t>S. Printed 5/18/11--H.</w:t>
      </w:r>
    </w:p>
    <w:p w:rsidR="00254240" w:rsidRDefault="00254240" w:rsidP="001D7F4F">
      <w:pPr>
        <w:pStyle w:val="BillDots"/>
      </w:pPr>
      <w:r>
        <w:t>Read the first time March 3, 2011.</w:t>
      </w:r>
    </w:p>
    <w:p w:rsidR="00254240" w:rsidRPr="00CE4C84" w:rsidRDefault="00254240" w:rsidP="00CE4C84">
      <w:pPr>
        <w:pStyle w:val="BillDots"/>
        <w:jc w:val="center"/>
      </w:pPr>
      <w:r>
        <w:rPr>
          <w:u w:val="single"/>
        </w:rPr>
        <w:t>            </w:t>
      </w:r>
    </w:p>
    <w:p w:rsidR="00254240" w:rsidRPr="00CE4C84" w:rsidRDefault="00254240" w:rsidP="0038178D">
      <w:pPr>
        <w:pStyle w:val="BillDots"/>
      </w:pPr>
    </w:p>
    <w:p w:rsidR="00254240" w:rsidRDefault="00254240" w:rsidP="001D7F4F">
      <w:pPr>
        <w:pStyle w:val="BillDots"/>
        <w:sectPr w:rsidR="00254240" w:rsidSect="00CE4C8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254240" w:rsidRDefault="00254240" w:rsidP="001D7F4F">
      <w:pPr>
        <w:pStyle w:val="BillDots"/>
      </w:pPr>
    </w:p>
    <w:p w:rsidR="00254240" w:rsidRDefault="00254240" w:rsidP="003D01E8">
      <w:pPr>
        <w:pStyle w:val="Numbersforbills"/>
      </w:pP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40" w:rsidRDefault="00254240" w:rsidP="0037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54240" w:rsidRPr="00325348" w:rsidRDefault="00254240" w:rsidP="0037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254240" w:rsidRDefault="00254240"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17-13-40, CODE OF LAWS OF SOUTH CAROLINA, 1976, RELATING TO THE JURISDICTION OF A LAW ENFORCEMENT OFFICER IN PURSUIT OF AN OFFENDER, SO AS TO INCREASE THE LIMIT WHERE THE TOWN OR CITY’S JURISDICTION CEASES FROM THREE MILES TO FIVE MILES OF THE CORPORATE LIMITS.</w:t>
      </w:r>
      <w:bookmarkStart w:id="3" w:name="titletop"/>
      <w:bookmarkEnd w:id="3"/>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40" w:rsidRDefault="00254240"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17-13-40(A) of the 1976 Code is amended to read:</w:t>
      </w:r>
    </w:p>
    <w:p w:rsidR="00254240" w:rsidRDefault="00254240"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240" w:rsidRDefault="00254240"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1E54">
        <w:t>“(A)</w:t>
      </w:r>
      <w:r>
        <w:tab/>
      </w:r>
      <w:r w:rsidRPr="00551E54">
        <w:tab/>
        <w:t xml:space="preserve">When the police authorities of a town or city are in pursuit of an offender for a violation of a municipal ordinance or statute of this State committed within the corporate limits, the authorities may arrest the offender, with or without a warrant, at a place within the corporate limits, at a place within the county in which the town or city is located, or at a place within a radius of </w:t>
      </w:r>
      <w:r w:rsidRPr="00551E54">
        <w:rPr>
          <w:strike/>
        </w:rPr>
        <w:t>three</w:t>
      </w:r>
      <w:r w:rsidRPr="00551E54">
        <w:t xml:space="preserve"> </w:t>
      </w:r>
      <w:r w:rsidRPr="00551E54">
        <w:rPr>
          <w:u w:val="single"/>
        </w:rPr>
        <w:t>five</w:t>
      </w:r>
      <w:r w:rsidRPr="00551E54">
        <w:t xml:space="preserve"> miles of the corporate limits.  </w:t>
      </w:r>
      <w:r w:rsidRPr="00551E54">
        <w:rPr>
          <w:u w:val="single"/>
        </w:rPr>
        <w:t>However, the expanded jurisdiction regarding the arrest at a place within a radius of five miles of the corporate limits do not apply if the violation is solely based on exceeding posted speed limits.</w:t>
      </w:r>
      <w:r w:rsidRPr="00551E54">
        <w:t>”</w:t>
      </w:r>
    </w:p>
    <w:p w:rsidR="00254240" w:rsidRDefault="00254240"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240" w:rsidRDefault="00254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54240" w:rsidRDefault="00254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75B8" w:rsidRDefault="003775B8" w:rsidP="00254240">
      <w:pPr>
        <w:pStyle w:val="BillDots"/>
      </w:pPr>
    </w:p>
    <w:sectPr w:rsidR="003775B8" w:rsidSect="00CE4C8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C6A" w:rsidRDefault="007C6C6A" w:rsidP="009F0C77">
      <w:r>
        <w:separator/>
      </w:r>
    </w:p>
  </w:endnote>
  <w:endnote w:type="continuationSeparator" w:id="0">
    <w:p w:rsidR="007C6C6A" w:rsidRDefault="007C6C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48F26A-8650-483D-937D-115A92343713}"/>
    <w:embedBold r:id="rId2" w:fontKey="{742ECBE5-AB85-4976-8D57-3F8ACEFA3E68}"/>
  </w:font>
  <w:font w:name="Calibri">
    <w:panose1 w:val="020F0502020204030204"/>
    <w:charset w:val="00"/>
    <w:family w:val="swiss"/>
    <w:pitch w:val="variable"/>
    <w:sig w:usb0="E10002FF" w:usb1="4000ACFF" w:usb2="00000009" w:usb3="00000000" w:csb0="0000019F" w:csb1="00000000"/>
    <w:embedRegular r:id="rId3" w:fontKey="{E1CA4FDF-4D3C-48E3-9DE1-4C0AC6D1B58F}"/>
  </w:font>
  <w:font w:name="Cambria">
    <w:panose1 w:val="02040503050406030204"/>
    <w:charset w:val="00"/>
    <w:family w:val="roman"/>
    <w:pitch w:val="variable"/>
    <w:sig w:usb0="E00002FF" w:usb1="400004FF" w:usb2="00000000" w:usb3="00000000" w:csb0="0000019F" w:csb1="00000000"/>
    <w:embedRegular r:id="rId4" w:fontKey="{76802425-B12C-4A33-8740-686556071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40" w:rsidRPr="003775B8" w:rsidRDefault="00254240" w:rsidP="003775B8">
    <w:pPr>
      <w:pStyle w:val="Footer"/>
      <w:tabs>
        <w:tab w:val="clear" w:pos="4680"/>
        <w:tab w:val="clear" w:pos="9360"/>
        <w:tab w:val="center" w:pos="2995"/>
      </w:tabs>
      <w:spacing w:before="120"/>
    </w:pPr>
    <w:r>
      <w:t>[3789-</w:t>
    </w:r>
    <w:r w:rsidR="00B35357">
      <w:fldChar w:fldCharType="begin"/>
    </w:r>
    <w:r w:rsidR="00B35357">
      <w:instrText xml:space="preserve"> PAGE  \* MERGEFORMAT </w:instrText>
    </w:r>
    <w:r w:rsidR="00B35357">
      <w:fldChar w:fldCharType="separate"/>
    </w:r>
    <w:r w:rsidR="00B35357">
      <w:rPr>
        <w:noProof/>
      </w:rPr>
      <w:t>1</w:t>
    </w:r>
    <w:r w:rsidR="00B353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C84" w:rsidRPr="003775B8" w:rsidRDefault="00254240" w:rsidP="003775B8">
    <w:pPr>
      <w:pStyle w:val="Footer"/>
      <w:tabs>
        <w:tab w:val="clear" w:pos="4680"/>
        <w:tab w:val="clear" w:pos="9360"/>
        <w:tab w:val="center" w:pos="2995"/>
      </w:tabs>
      <w:spacing w:before="120"/>
    </w:pPr>
    <w:r>
      <w:t>[3789]</w:t>
    </w:r>
    <w:r>
      <w:tab/>
    </w:r>
    <w:r w:rsidR="00A15F98">
      <w:fldChar w:fldCharType="begin"/>
    </w:r>
    <w:r>
      <w:instrText xml:space="preserve"> PAGE  \* MERGEFORMAT </w:instrText>
    </w:r>
    <w:r w:rsidR="00A15F98">
      <w:fldChar w:fldCharType="separate"/>
    </w:r>
    <w:r>
      <w:rPr>
        <w:noProof/>
      </w:rPr>
      <w:t>1</w:t>
    </w:r>
    <w:r w:rsidR="00A15F9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C6A" w:rsidRDefault="007C6C6A" w:rsidP="009F0C77">
      <w:r>
        <w:separator/>
      </w:r>
    </w:p>
  </w:footnote>
  <w:footnote w:type="continuationSeparator" w:id="0">
    <w:p w:rsidR="007C6C6A" w:rsidRDefault="007C6C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76AHB11"/>
    <w:docVar w:name="CoverBillType" w:val="b"/>
    <w:docVar w:name="docpath" w:val="L:\Council\bills\MS\7276AHB11.DOCX"/>
    <w:docVar w:name="dvBillNumber" w:val="3789"/>
    <w:docVar w:name="dvBillNumberPrefix" w:val="H. "/>
    <w:docVar w:name="dvOriginalBody" w:val="House"/>
    <w:docVar w:name="dvSteno" w:val="MS"/>
    <w:docVar w:name="NameofBody" w:val="h"/>
    <w:docVar w:name="vgroup2" w:val="Council"/>
  </w:docVars>
  <w:rsids>
    <w:rsidRoot w:val="006A3097"/>
    <w:rsid w:val="00010F10"/>
    <w:rsid w:val="00011869"/>
    <w:rsid w:val="00011DB9"/>
    <w:rsid w:val="00034C79"/>
    <w:rsid w:val="00040770"/>
    <w:rsid w:val="000E1785"/>
    <w:rsid w:val="000F40FA"/>
    <w:rsid w:val="0010776B"/>
    <w:rsid w:val="00114FDB"/>
    <w:rsid w:val="00133E66"/>
    <w:rsid w:val="001435A3"/>
    <w:rsid w:val="001A0600"/>
    <w:rsid w:val="001D08F2"/>
    <w:rsid w:val="001D3A9D"/>
    <w:rsid w:val="001D525B"/>
    <w:rsid w:val="001D7F4F"/>
    <w:rsid w:val="002321B6"/>
    <w:rsid w:val="00250967"/>
    <w:rsid w:val="00254240"/>
    <w:rsid w:val="002543C8"/>
    <w:rsid w:val="00284AAE"/>
    <w:rsid w:val="002B424D"/>
    <w:rsid w:val="002D5890"/>
    <w:rsid w:val="002E5912"/>
    <w:rsid w:val="002F38CB"/>
    <w:rsid w:val="00325348"/>
    <w:rsid w:val="0032732C"/>
    <w:rsid w:val="00336AD0"/>
    <w:rsid w:val="003644AB"/>
    <w:rsid w:val="0037079A"/>
    <w:rsid w:val="003775B8"/>
    <w:rsid w:val="003B0759"/>
    <w:rsid w:val="003D01E8"/>
    <w:rsid w:val="003D38EF"/>
    <w:rsid w:val="003E5288"/>
    <w:rsid w:val="003E79D9"/>
    <w:rsid w:val="003F6D79"/>
    <w:rsid w:val="0041760A"/>
    <w:rsid w:val="00417C01"/>
    <w:rsid w:val="004809EE"/>
    <w:rsid w:val="004D11E4"/>
    <w:rsid w:val="004E7D54"/>
    <w:rsid w:val="005264A5"/>
    <w:rsid w:val="005273C6"/>
    <w:rsid w:val="00530A69"/>
    <w:rsid w:val="00545593"/>
    <w:rsid w:val="00577C6C"/>
    <w:rsid w:val="005A629C"/>
    <w:rsid w:val="005B3284"/>
    <w:rsid w:val="005C2FE2"/>
    <w:rsid w:val="005E2BC9"/>
    <w:rsid w:val="005F02C6"/>
    <w:rsid w:val="00605102"/>
    <w:rsid w:val="00615244"/>
    <w:rsid w:val="006215AA"/>
    <w:rsid w:val="00664D53"/>
    <w:rsid w:val="006913C9"/>
    <w:rsid w:val="0069470D"/>
    <w:rsid w:val="006A1D82"/>
    <w:rsid w:val="006A3097"/>
    <w:rsid w:val="006D4955"/>
    <w:rsid w:val="007234E8"/>
    <w:rsid w:val="00734F00"/>
    <w:rsid w:val="00742667"/>
    <w:rsid w:val="007621F7"/>
    <w:rsid w:val="00776C27"/>
    <w:rsid w:val="007A70AE"/>
    <w:rsid w:val="007C6C6A"/>
    <w:rsid w:val="007D0B67"/>
    <w:rsid w:val="00811A08"/>
    <w:rsid w:val="008362E8"/>
    <w:rsid w:val="00854012"/>
    <w:rsid w:val="00892D4D"/>
    <w:rsid w:val="00892EB0"/>
    <w:rsid w:val="008A1768"/>
    <w:rsid w:val="008F4429"/>
    <w:rsid w:val="00924F0C"/>
    <w:rsid w:val="0094021A"/>
    <w:rsid w:val="009A11C5"/>
    <w:rsid w:val="009B0F84"/>
    <w:rsid w:val="009C6A0B"/>
    <w:rsid w:val="009D2A57"/>
    <w:rsid w:val="009F0C77"/>
    <w:rsid w:val="009F4DD1"/>
    <w:rsid w:val="00A15F98"/>
    <w:rsid w:val="00A41684"/>
    <w:rsid w:val="00A64E80"/>
    <w:rsid w:val="00A72BCD"/>
    <w:rsid w:val="00A741D9"/>
    <w:rsid w:val="00A820E8"/>
    <w:rsid w:val="00A833AB"/>
    <w:rsid w:val="00A9741D"/>
    <w:rsid w:val="00AD4B17"/>
    <w:rsid w:val="00B26A02"/>
    <w:rsid w:val="00B35357"/>
    <w:rsid w:val="00B412D4"/>
    <w:rsid w:val="00B534C2"/>
    <w:rsid w:val="00B85399"/>
    <w:rsid w:val="00BE3C22"/>
    <w:rsid w:val="00BE622D"/>
    <w:rsid w:val="00C0003D"/>
    <w:rsid w:val="00C0345E"/>
    <w:rsid w:val="00C3483A"/>
    <w:rsid w:val="00C430D7"/>
    <w:rsid w:val="00C6450E"/>
    <w:rsid w:val="00C733E7"/>
    <w:rsid w:val="00C74E9D"/>
    <w:rsid w:val="00C82FD3"/>
    <w:rsid w:val="00C92819"/>
    <w:rsid w:val="00CB5F1E"/>
    <w:rsid w:val="00CC6B7B"/>
    <w:rsid w:val="00CD2089"/>
    <w:rsid w:val="00CD20D6"/>
    <w:rsid w:val="00CE7109"/>
    <w:rsid w:val="00D225BB"/>
    <w:rsid w:val="00D344F0"/>
    <w:rsid w:val="00D44EA3"/>
    <w:rsid w:val="00D6171D"/>
    <w:rsid w:val="00D73A67"/>
    <w:rsid w:val="00D970A9"/>
    <w:rsid w:val="00DF3845"/>
    <w:rsid w:val="00E2081E"/>
    <w:rsid w:val="00E25A02"/>
    <w:rsid w:val="00E37F0A"/>
    <w:rsid w:val="00E41911"/>
    <w:rsid w:val="00E92EEF"/>
    <w:rsid w:val="00EC0FA5"/>
    <w:rsid w:val="00F24442"/>
    <w:rsid w:val="00F30CE5"/>
    <w:rsid w:val="00F50AE3"/>
    <w:rsid w:val="00F67CF1"/>
    <w:rsid w:val="00F840F0"/>
    <w:rsid w:val="00FB0D0D"/>
    <w:rsid w:val="00FB43B4"/>
    <w:rsid w:val="00FD6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C504B6-6676-4EC8-86B9-37F07338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0F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13" Type="http://schemas.openxmlformats.org/officeDocument/2006/relationships/hyperlink" Target="file:///h:\hj%20archive\2011\05-25-11.docx" TargetMode="External"/><Relationship Id="rId18" Type="http://schemas.openxmlformats.org/officeDocument/2006/relationships/hyperlink" Target="file:///p:\pprever\2011-12\3789_201103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3-03-11.docx" TargetMode="External"/><Relationship Id="rId12" Type="http://schemas.openxmlformats.org/officeDocument/2006/relationships/hyperlink" Target="file:///h:\hj%20archive\2011\05-25-11.docx" TargetMode="External"/><Relationship Id="rId17" Type="http://schemas.openxmlformats.org/officeDocument/2006/relationships/hyperlink" Target="file:///h:\hj%20archive\2011\06-01-11.docx" TargetMode="External"/><Relationship Id="rId2" Type="http://schemas.openxmlformats.org/officeDocument/2006/relationships/styles" Target="styles.xml"/><Relationship Id="rId16" Type="http://schemas.openxmlformats.org/officeDocument/2006/relationships/hyperlink" Target="file:///h:\hj%20archive\2011\06-01-11.docx" TargetMode="External"/><Relationship Id="rId20" Type="http://schemas.openxmlformats.org/officeDocument/2006/relationships/hyperlink" Target="file:///p:\pprever\2011-12\3789_201106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4-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1\06-01-11.docx" TargetMode="External"/><Relationship Id="rId23" Type="http://schemas.openxmlformats.org/officeDocument/2006/relationships/fontTable" Target="fontTable.xml"/><Relationship Id="rId10" Type="http://schemas.openxmlformats.org/officeDocument/2006/relationships/hyperlink" Target="file:///h:\hj%20archive\2011\05-24-11.docx" TargetMode="External"/><Relationship Id="rId19" Type="http://schemas.openxmlformats.org/officeDocument/2006/relationships/hyperlink" Target="file:///p:\pprever\2011-12\3789_20110518.docx" TargetMode="External"/><Relationship Id="rId4" Type="http://schemas.openxmlformats.org/officeDocument/2006/relationships/webSettings" Target="webSettings.xml"/><Relationship Id="rId9" Type="http://schemas.openxmlformats.org/officeDocument/2006/relationships/hyperlink" Target="file:///h:\hj%20archive\2011\05-18-11.docx" TargetMode="External"/><Relationship Id="rId14" Type="http://schemas.openxmlformats.org/officeDocument/2006/relationships/hyperlink" Target="file:///h:\hj%20archive\2011\05-26-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557A0-13B5-4FF6-AB8D-CACECA803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474</Words>
  <Characters>2678</Characters>
  <Application>Microsoft Office Word</Application>
  <DocSecurity>4</DocSecurity>
  <Lines>99</Lines>
  <Paragraphs>43</Paragraphs>
  <ScaleCrop>false</ScaleCrop>
  <Company> </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3789: Law enforcement officer jurisdiction - South Carolina Legislature Online</dc:title>
  <dc:subject/>
  <dc:creator>MarthaSanders</dc:creator>
  <cp:keywords/>
  <dc:description/>
  <cp:lastModifiedBy>N Cumfer</cp:lastModifiedBy>
  <cp:revision>2</cp:revision>
  <cp:lastPrinted>2011-02-24T21:41:00Z</cp:lastPrinted>
  <dcterms:created xsi:type="dcterms:W3CDTF">2014-11-21T21:49:00Z</dcterms:created>
  <dcterms:modified xsi:type="dcterms:W3CDTF">2014-11-21T21:49:00Z</dcterms:modified>
</cp:coreProperties>
</file>