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0D9" w:rsidRDefault="001700D9" w:rsidP="001700D9">
      <w:pPr>
        <w:widowControl w:val="0"/>
        <w:jc w:val="center"/>
      </w:pPr>
      <w:bookmarkStart w:id="0" w:name="_GoBack"/>
      <w:bookmarkEnd w:id="0"/>
      <w:r w:rsidRPr="001700D9">
        <w:rPr>
          <w:b/>
        </w:rPr>
        <w:t>South Carolina General Assembly</w:t>
      </w:r>
    </w:p>
    <w:p w:rsidR="001700D9" w:rsidRDefault="001700D9" w:rsidP="001700D9">
      <w:pPr>
        <w:widowControl w:val="0"/>
        <w:jc w:val="center"/>
      </w:pPr>
      <w:r>
        <w:t>119th Session, 2011-2012</w:t>
      </w:r>
    </w:p>
    <w:p w:rsidR="001700D9" w:rsidRDefault="001700D9" w:rsidP="001700D9">
      <w:pPr>
        <w:widowControl w:val="0"/>
        <w:jc w:val="left"/>
      </w:pPr>
    </w:p>
    <w:p w:rsidR="001700D9" w:rsidRDefault="001700D9" w:rsidP="001700D9">
      <w:pPr>
        <w:widowControl w:val="0"/>
        <w:jc w:val="left"/>
        <w:rPr>
          <w:b/>
        </w:rPr>
      </w:pPr>
      <w:r w:rsidRPr="001700D9">
        <w:rPr>
          <w:b/>
        </w:rPr>
        <w:t>H. 4214</w:t>
      </w:r>
    </w:p>
    <w:p w:rsidR="001700D9" w:rsidRDefault="001700D9" w:rsidP="001700D9">
      <w:pPr>
        <w:widowControl w:val="0"/>
        <w:jc w:val="left"/>
        <w:rPr>
          <w:b/>
        </w:rPr>
      </w:pPr>
    </w:p>
    <w:p w:rsidR="001700D9" w:rsidRDefault="001700D9" w:rsidP="001700D9">
      <w:pPr>
        <w:widowControl w:val="0"/>
        <w:jc w:val="left"/>
      </w:pPr>
      <w:r w:rsidRPr="001700D9">
        <w:rPr>
          <w:b/>
        </w:rPr>
        <w:t>STATUS INFORMATION</w:t>
      </w:r>
    </w:p>
    <w:p w:rsidR="001700D9" w:rsidRDefault="001700D9" w:rsidP="001700D9">
      <w:pPr>
        <w:widowControl w:val="0"/>
        <w:jc w:val="left"/>
      </w:pPr>
    </w:p>
    <w:p w:rsidR="001700D9" w:rsidRDefault="001700D9" w:rsidP="001700D9">
      <w:pPr>
        <w:widowControl w:val="0"/>
        <w:jc w:val="left"/>
      </w:pPr>
      <w:r>
        <w:t>General Bill</w:t>
      </w:r>
    </w:p>
    <w:p w:rsidR="001700D9" w:rsidRDefault="00D82581" w:rsidP="001700D9">
      <w:pPr>
        <w:widowControl w:val="0"/>
        <w:jc w:val="left"/>
      </w:pPr>
      <w:r>
        <w:t>Sponsors: Reps. Limehouse, Rutherford, Harrell and Gilliard</w:t>
      </w:r>
    </w:p>
    <w:p w:rsidR="001700D9" w:rsidRDefault="001700D9" w:rsidP="001700D9">
      <w:pPr>
        <w:widowControl w:val="0"/>
        <w:jc w:val="left"/>
      </w:pPr>
      <w:r>
        <w:t>Document Path: l:\council\bills\swb\6199cm11.docx</w:t>
      </w:r>
    </w:p>
    <w:p w:rsidR="001700D9" w:rsidRDefault="001700D9" w:rsidP="001700D9">
      <w:pPr>
        <w:widowControl w:val="0"/>
        <w:jc w:val="left"/>
      </w:pPr>
    </w:p>
    <w:p w:rsidR="007035A0" w:rsidRDefault="007035A0" w:rsidP="001700D9">
      <w:pPr>
        <w:widowControl w:val="0"/>
        <w:jc w:val="left"/>
      </w:pPr>
      <w:r>
        <w:t>Introduced in the House on May 17, 2011</w:t>
      </w:r>
    </w:p>
    <w:p w:rsidR="007035A0" w:rsidRPr="007035A0" w:rsidRDefault="007035A0" w:rsidP="001700D9">
      <w:pPr>
        <w:widowControl w:val="0"/>
        <w:jc w:val="left"/>
      </w:pPr>
      <w:r>
        <w:t xml:space="preserve">Currently residing in the House Committee on </w:t>
      </w:r>
      <w:r w:rsidRPr="007035A0">
        <w:rPr>
          <w:b/>
        </w:rPr>
        <w:t>Judiciary</w:t>
      </w:r>
    </w:p>
    <w:p w:rsidR="007035A0" w:rsidRDefault="007035A0" w:rsidP="001700D9">
      <w:pPr>
        <w:widowControl w:val="0"/>
        <w:jc w:val="left"/>
      </w:pPr>
    </w:p>
    <w:p w:rsidR="001700D9" w:rsidRDefault="001700D9" w:rsidP="001700D9">
      <w:pPr>
        <w:widowControl w:val="0"/>
        <w:jc w:val="left"/>
      </w:pPr>
      <w:r>
        <w:t xml:space="preserve">Summary: </w:t>
      </w:r>
      <w:r w:rsidR="004E7F6B">
        <w:t>Private Detention Health Care Facility</w:t>
      </w:r>
    </w:p>
    <w:p w:rsidR="001700D9" w:rsidRDefault="001700D9" w:rsidP="001700D9">
      <w:pPr>
        <w:widowControl w:val="0"/>
        <w:jc w:val="left"/>
      </w:pPr>
    </w:p>
    <w:p w:rsidR="001700D9" w:rsidRDefault="001700D9" w:rsidP="001700D9">
      <w:pPr>
        <w:widowControl w:val="0"/>
        <w:jc w:val="left"/>
      </w:pPr>
    </w:p>
    <w:p w:rsidR="001700D9" w:rsidRDefault="001700D9" w:rsidP="001700D9">
      <w:pPr>
        <w:widowControl w:val="0"/>
        <w:tabs>
          <w:tab w:val="center" w:pos="590"/>
          <w:tab w:val="center" w:pos="1440"/>
          <w:tab w:val="left" w:pos="1872"/>
          <w:tab w:val="left" w:pos="9187"/>
        </w:tabs>
        <w:jc w:val="left"/>
      </w:pPr>
      <w:r w:rsidRPr="001700D9">
        <w:rPr>
          <w:b/>
        </w:rPr>
        <w:t>HISTORY OF LEGISLATIVE ACTIONS</w:t>
      </w:r>
    </w:p>
    <w:p w:rsidR="001700D9" w:rsidRDefault="001700D9" w:rsidP="001700D9">
      <w:pPr>
        <w:widowControl w:val="0"/>
        <w:tabs>
          <w:tab w:val="center" w:pos="590"/>
          <w:tab w:val="center" w:pos="1440"/>
          <w:tab w:val="left" w:pos="1872"/>
          <w:tab w:val="left" w:pos="9187"/>
        </w:tabs>
        <w:jc w:val="left"/>
      </w:pPr>
    </w:p>
    <w:p w:rsidR="001700D9" w:rsidRPr="001700D9" w:rsidRDefault="001700D9" w:rsidP="001700D9">
      <w:pPr>
        <w:widowControl w:val="0"/>
        <w:tabs>
          <w:tab w:val="center" w:pos="590"/>
          <w:tab w:val="center" w:pos="1440"/>
          <w:tab w:val="left" w:pos="1872"/>
          <w:tab w:val="left" w:pos="9187"/>
        </w:tabs>
        <w:jc w:val="left"/>
      </w:pPr>
      <w:r w:rsidRPr="001700D9">
        <w:rPr>
          <w:u w:val="single"/>
        </w:rPr>
        <w:tab/>
        <w:t>Date</w:t>
      </w:r>
      <w:r w:rsidRPr="001700D9">
        <w:rPr>
          <w:u w:val="single"/>
        </w:rPr>
        <w:tab/>
        <w:t>Body</w:t>
      </w:r>
      <w:r w:rsidRPr="001700D9">
        <w:rPr>
          <w:u w:val="single"/>
        </w:rPr>
        <w:tab/>
        <w:t>Action Description with journal page number</w:t>
      </w:r>
      <w:r w:rsidRPr="001700D9">
        <w:rPr>
          <w:u w:val="single"/>
        </w:rPr>
        <w:tab/>
      </w:r>
    </w:p>
    <w:p w:rsidR="001554FA" w:rsidRDefault="001554FA" w:rsidP="001554FA">
      <w:pPr>
        <w:widowControl w:val="0"/>
        <w:tabs>
          <w:tab w:val="right" w:pos="1008"/>
          <w:tab w:val="left" w:pos="1152"/>
          <w:tab w:val="left" w:pos="1872"/>
          <w:tab w:val="left" w:pos="9187"/>
        </w:tabs>
        <w:ind w:left="2088" w:hanging="2088"/>
        <w:jc w:val="left"/>
      </w:pPr>
      <w:r>
        <w:tab/>
        <w:t>5/17/2011</w:t>
      </w:r>
      <w:r>
        <w:tab/>
        <w:t>House</w:t>
      </w:r>
      <w:r>
        <w:tab/>
      </w:r>
      <w:r w:rsidRPr="007B546B">
        <w:t>Introduced, read</w:t>
      </w:r>
      <w:r>
        <w:t xml:space="preserve"> first time, placed on calendar </w:t>
      </w:r>
      <w:r w:rsidRPr="007B546B">
        <w:t>without reference (</w:t>
      </w:r>
      <w:hyperlink r:id="rId7" w:history="1">
        <w:r w:rsidRPr="007B546B">
          <w:rPr>
            <w:rStyle w:val="Hyperlink"/>
          </w:rPr>
          <w:t>House Journal</w:t>
        </w:r>
        <w:r w:rsidRPr="007B546B">
          <w:rPr>
            <w:rStyle w:val="Hyperlink"/>
          </w:rPr>
          <w:noBreakHyphen/>
          <w:t>page 10</w:t>
        </w:r>
      </w:hyperlink>
      <w:r w:rsidRPr="007B546B">
        <w:t>)</w:t>
      </w:r>
    </w:p>
    <w:p w:rsidR="001554FA" w:rsidRDefault="001554FA" w:rsidP="001554FA">
      <w:pPr>
        <w:widowControl w:val="0"/>
        <w:tabs>
          <w:tab w:val="right" w:pos="1008"/>
          <w:tab w:val="left" w:pos="1152"/>
          <w:tab w:val="left" w:pos="1872"/>
          <w:tab w:val="left" w:pos="9187"/>
        </w:tabs>
        <w:ind w:left="2088" w:hanging="2088"/>
        <w:jc w:val="left"/>
      </w:pPr>
      <w:r>
        <w:tab/>
        <w:t>5/18/2011</w:t>
      </w:r>
      <w:r>
        <w:tab/>
        <w:t>House</w:t>
      </w:r>
      <w:r>
        <w:tab/>
      </w:r>
      <w:r w:rsidRPr="007B546B">
        <w:t>Member(s) request name added as sponsor: Gilliard</w:t>
      </w:r>
    </w:p>
    <w:p w:rsidR="001554FA" w:rsidRDefault="001554FA" w:rsidP="001554FA">
      <w:pPr>
        <w:widowControl w:val="0"/>
        <w:tabs>
          <w:tab w:val="right" w:pos="1008"/>
          <w:tab w:val="left" w:pos="1152"/>
          <w:tab w:val="left" w:pos="1872"/>
          <w:tab w:val="left" w:pos="9187"/>
        </w:tabs>
        <w:ind w:left="2088" w:hanging="2088"/>
        <w:jc w:val="left"/>
      </w:pPr>
      <w:r>
        <w:tab/>
        <w:t>5/19/2011</w:t>
      </w:r>
      <w:r>
        <w:tab/>
        <w:t>House</w:t>
      </w:r>
      <w:r>
        <w:tab/>
      </w:r>
      <w:r w:rsidRPr="007B546B">
        <w:t>Comm</w:t>
      </w:r>
      <w:r>
        <w:t xml:space="preserve">itted to Committee on </w:t>
      </w:r>
      <w:r w:rsidRPr="007B546B">
        <w:rPr>
          <w:b/>
        </w:rPr>
        <w:t>Judiciary</w:t>
      </w:r>
      <w:r>
        <w:t xml:space="preserve"> </w:t>
      </w:r>
      <w:r w:rsidRPr="007B546B">
        <w:t>(</w:t>
      </w:r>
      <w:hyperlink r:id="rId8" w:history="1">
        <w:r w:rsidRPr="007B546B">
          <w:rPr>
            <w:rStyle w:val="Hyperlink"/>
          </w:rPr>
          <w:t>House Journal</w:t>
        </w:r>
        <w:r w:rsidRPr="007B546B">
          <w:rPr>
            <w:rStyle w:val="Hyperlink"/>
          </w:rPr>
          <w:noBreakHyphen/>
          <w:t>page 14</w:t>
        </w:r>
      </w:hyperlink>
      <w:r w:rsidRPr="007B546B">
        <w:t>)</w:t>
      </w:r>
    </w:p>
    <w:p w:rsidR="001554FA" w:rsidRDefault="001554FA" w:rsidP="001554FA">
      <w:pPr>
        <w:widowControl w:val="0"/>
        <w:tabs>
          <w:tab w:val="right" w:pos="1008"/>
          <w:tab w:val="left" w:pos="1152"/>
          <w:tab w:val="left" w:pos="1872"/>
          <w:tab w:val="left" w:pos="9187"/>
        </w:tabs>
        <w:ind w:left="2088" w:hanging="2088"/>
        <w:jc w:val="left"/>
      </w:pPr>
    </w:p>
    <w:p w:rsidR="001700D9" w:rsidRPr="001700D9" w:rsidRDefault="001700D9" w:rsidP="001700D9">
      <w:pPr>
        <w:widowControl w:val="0"/>
        <w:tabs>
          <w:tab w:val="right" w:pos="1008"/>
          <w:tab w:val="left" w:pos="1152"/>
          <w:tab w:val="left" w:pos="1872"/>
          <w:tab w:val="left" w:pos="9187"/>
        </w:tabs>
        <w:ind w:left="2088" w:hanging="2088"/>
        <w:jc w:val="left"/>
      </w:pPr>
    </w:p>
    <w:p w:rsidR="001700D9" w:rsidRDefault="001700D9" w:rsidP="001700D9">
      <w:r w:rsidRPr="001700D9">
        <w:rPr>
          <w:b/>
        </w:rPr>
        <w:t>VERSIONS OF THIS BILL</w:t>
      </w:r>
    </w:p>
    <w:p w:rsidR="001700D9" w:rsidRDefault="001700D9" w:rsidP="001700D9"/>
    <w:p w:rsidR="001700D9" w:rsidRDefault="008E0D22" w:rsidP="001700D9">
      <w:hyperlink r:id="rId9" w:history="1">
        <w:r w:rsidR="001700D9">
          <w:rPr>
            <w:rStyle w:val="Hyperlink"/>
          </w:rPr>
          <w:t>5/17/2011</w:t>
        </w:r>
      </w:hyperlink>
    </w:p>
    <w:p w:rsidR="00BE153F" w:rsidRDefault="008E0D22" w:rsidP="001700D9">
      <w:hyperlink r:id="rId10" w:history="1">
        <w:r w:rsidR="00BE153F" w:rsidRPr="00BE153F">
          <w:rPr>
            <w:rStyle w:val="Hyperlink"/>
          </w:rPr>
          <w:t>5/17/2011-A</w:t>
        </w:r>
      </w:hyperlink>
    </w:p>
    <w:p w:rsidR="001700D9" w:rsidRDefault="001700D9" w:rsidP="001700D9"/>
    <w:p w:rsidR="001700D9" w:rsidRDefault="001700D9" w:rsidP="001700D9">
      <w:pPr>
        <w:sectPr w:rsidR="001700D9" w:rsidSect="001700D9">
          <w:pgSz w:w="12240" w:h="15840" w:code="1"/>
          <w:pgMar w:top="1080" w:right="1440" w:bottom="1080" w:left="1440" w:header="720" w:footer="720" w:gutter="0"/>
          <w:cols w:space="720"/>
          <w:noEndnote/>
          <w:docGrid w:linePitch="360"/>
        </w:sectPr>
      </w:pPr>
    </w:p>
    <w:p w:rsidR="00BE153F" w:rsidRDefault="00BE153F" w:rsidP="001D7F4F">
      <w:pPr>
        <w:pStyle w:val="BillDots"/>
      </w:pPr>
      <w:r>
        <w:lastRenderedPageBreak/>
        <w:t>INTRODUCED</w:t>
      </w:r>
    </w:p>
    <w:p w:rsidR="00BE153F" w:rsidRDefault="00BE153F" w:rsidP="001D7F4F">
      <w:pPr>
        <w:pStyle w:val="BillDots"/>
      </w:pPr>
      <w:r>
        <w:t>May 17, 2011</w:t>
      </w:r>
    </w:p>
    <w:p w:rsidR="00BE153F" w:rsidRDefault="00BE153F" w:rsidP="001D7F4F">
      <w:pPr>
        <w:pStyle w:val="BillDots"/>
      </w:pPr>
    </w:p>
    <w:p w:rsidR="00BE153F" w:rsidRPr="00AD3720" w:rsidRDefault="00BE153F" w:rsidP="00AD3720">
      <w:pPr>
        <w:pStyle w:val="BillDots"/>
        <w:tabs>
          <w:tab w:val="clear" w:pos="216"/>
          <w:tab w:val="clear" w:pos="432"/>
          <w:tab w:val="clear" w:pos="648"/>
          <w:tab w:val="clear" w:pos="864"/>
          <w:tab w:val="clear" w:pos="1080"/>
          <w:tab w:val="clear" w:pos="1296"/>
          <w:tab w:val="clear" w:pos="5904"/>
          <w:tab w:val="right" w:pos="5933"/>
        </w:tabs>
      </w:pPr>
      <w:r>
        <w:tab/>
      </w:r>
      <w:r>
        <w:rPr>
          <w:b/>
          <w:sz w:val="36"/>
        </w:rPr>
        <w:t>H. 4214</w:t>
      </w:r>
    </w:p>
    <w:p w:rsidR="00BE153F" w:rsidRDefault="00BE153F" w:rsidP="001D7F4F">
      <w:pPr>
        <w:pStyle w:val="BillDots"/>
      </w:pPr>
    </w:p>
    <w:p w:rsidR="00BE153F" w:rsidRDefault="00BE153F" w:rsidP="00AD3720">
      <w:pPr>
        <w:pStyle w:val="BillDots"/>
        <w:jc w:val="center"/>
      </w:pPr>
      <w:r>
        <w:t xml:space="preserve">Introduced by </w:t>
      </w:r>
      <w:r w:rsidRPr="00DD1C1E">
        <w:t>Reps. Limehouse, Rutherford and Harrell</w:t>
      </w:r>
    </w:p>
    <w:p w:rsidR="00BE153F" w:rsidRDefault="00BE153F" w:rsidP="001D7F4F">
      <w:pPr>
        <w:pStyle w:val="BillDots"/>
      </w:pPr>
    </w:p>
    <w:p w:rsidR="00BE153F" w:rsidRDefault="00BE153F" w:rsidP="001D7F4F">
      <w:pPr>
        <w:pStyle w:val="BillDots"/>
      </w:pPr>
      <w:r>
        <w:t>S. Printed 5/17/11--H.</w:t>
      </w:r>
    </w:p>
    <w:p w:rsidR="00BE153F" w:rsidRDefault="00BE153F" w:rsidP="001D7F4F">
      <w:pPr>
        <w:pStyle w:val="BillDots"/>
      </w:pPr>
      <w:r>
        <w:t>Read the first time May 17, 2011.</w:t>
      </w:r>
    </w:p>
    <w:p w:rsidR="00BE153F" w:rsidRPr="00AD3720" w:rsidRDefault="00BE153F" w:rsidP="00AD3720">
      <w:pPr>
        <w:pStyle w:val="BillDots"/>
        <w:jc w:val="center"/>
      </w:pPr>
      <w:r>
        <w:rPr>
          <w:u w:val="single"/>
        </w:rPr>
        <w:t>            </w:t>
      </w:r>
    </w:p>
    <w:p w:rsidR="00BE153F" w:rsidRDefault="00BE153F" w:rsidP="001D7F4F">
      <w:pPr>
        <w:pStyle w:val="BillDots"/>
      </w:pPr>
    </w:p>
    <w:p w:rsidR="00BE153F" w:rsidRDefault="00BE153F" w:rsidP="001D7F4F">
      <w:pPr>
        <w:pStyle w:val="BillDots"/>
        <w:sectPr w:rsidR="00BE153F" w:rsidSect="00AD3720">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BE153F" w:rsidRDefault="00BE153F" w:rsidP="001D7F4F">
      <w:pPr>
        <w:pStyle w:val="BillDots"/>
      </w:pPr>
    </w:p>
    <w:p w:rsidR="00BE153F" w:rsidRDefault="00BE153F" w:rsidP="003D01E8">
      <w:pPr>
        <w:pStyle w:val="Numbersforbills"/>
      </w:pP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Pr="00325348" w:rsidRDefault="00BE153F" w:rsidP="007B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24</w:t>
      </w:r>
      <w:r>
        <w:noBreakHyphen/>
        <w:t>1</w:t>
      </w:r>
      <w:r>
        <w:noBreakHyphen/>
        <w:t>300 SO AS TO PROVIDE THAT A PRIVATE DETENTION HEALTH CARE FACILITY MUST NOT ADMIT AN OUT</w:t>
      </w:r>
      <w:r>
        <w:noBreakHyphen/>
        <w:t>OF</w:t>
      </w:r>
      <w:r>
        <w:noBreakHyphen/>
        <w:t>STATE INMATE FOR TREATMENT, UNLESS HIS ADMISSION TO THE FACILITY IS PURSUANT TO AN AGREEMENT ENTERED INTO BY THE DEPARTMENT OF CORRECTIONS AND AN OUT</w:t>
      </w:r>
      <w:r>
        <w:noBreakHyphen/>
        <w:t>OF</w:t>
      </w:r>
      <w:r>
        <w:noBreakHyphen/>
        <w:t>STATE CORRECTIONAL FACILITY, AND TO PROVIDE PENALTIES; AND BY ADDING SECTION 44</w:t>
      </w:r>
      <w:r>
        <w:noBreakHyphen/>
        <w:t>7</w:t>
      </w:r>
      <w:r>
        <w:noBreakHyphen/>
        <w:t>263 SO AS TO PROVIDE THAT A HEALTH CARE FACILITY THAT PROVIDES PSYCHIATRIC SERVICES AND RECEIVES MEDICAID, OR ANY OTHER FORM OF STATE FUNDS, MUST NOT ADMIT AN OUT</w:t>
      </w:r>
      <w:r>
        <w:noBreakHyphen/>
        <w:t>OF</w:t>
      </w:r>
      <w:r>
        <w:noBreakHyphen/>
        <w:t>STATE INMATE OR JUVENILE WHO HAS BEEN ADJUDICATED DELINQUENT FOR TREATMENT, AND TO PROVIDE SANCTIONS.</w:t>
      </w: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24 of the 1976 Code is amended by adding:</w:t>
      </w:r>
    </w:p>
    <w:p w:rsidR="00BE153F" w:rsidRDefault="00BE153F"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w:t>
      </w:r>
      <w:r>
        <w:noBreakHyphen/>
        <w:t>300.</w:t>
      </w:r>
      <w:r>
        <w:tab/>
        <w:t>(A)</w:t>
      </w:r>
      <w:r>
        <w:tab/>
        <w:t>A private detention health care facility must not admit an out</w:t>
      </w:r>
      <w:r>
        <w:noBreakHyphen/>
        <w:t>of</w:t>
      </w:r>
      <w:r>
        <w:noBreakHyphen/>
        <w:t>state inmate to the facility for treatment unless his admission is pursuant to an agreement entered into by the Department of Corrections and an out</w:t>
      </w:r>
      <w:r>
        <w:noBreakHyphen/>
        <w:t>of</w:t>
      </w:r>
      <w:r>
        <w:noBreakHyphen/>
        <w:t>state correctional facility.</w:t>
      </w:r>
    </w:p>
    <w:p w:rsidR="00BE153F" w:rsidRDefault="00BE153F"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private detention health care facility that violates this section is subject to an order to cease operations, a civil fine, or both.”</w:t>
      </w: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 Title 44 of the 1976 Code is amended by adding:</w:t>
      </w:r>
    </w:p>
    <w:p w:rsidR="00BE153F" w:rsidRDefault="00BE153F"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263.</w:t>
      </w:r>
      <w:r>
        <w:tab/>
      </w:r>
      <w:r>
        <w:tab/>
        <w:t>(A)</w:t>
      </w:r>
      <w:r>
        <w:tab/>
        <w:t>A health care facility licensed by the department pursuant to this article that provides psychiatric services and that receives Medicaid, or any other form of state funds, must not admit an out</w:t>
      </w:r>
      <w:r>
        <w:noBreakHyphen/>
        <w:t>of</w:t>
      </w:r>
      <w:r>
        <w:noBreakHyphen/>
        <w:t>state inmate or juvenile who has been adjudicated delinquent to the facility for treatment.</w:t>
      </w:r>
    </w:p>
    <w:p w:rsidR="00BE153F" w:rsidRDefault="00BE153F"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health care facility that violates this section is subject to an order to cease operations, license suspension or revocation, a civil fine, or any combination of these.”</w:t>
      </w: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3F" w:rsidRDefault="00BE1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E153F" w:rsidRDefault="00BE15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0298" w:rsidRDefault="007B0298" w:rsidP="00BE153F">
      <w:pPr>
        <w:pStyle w:val="BillDots"/>
      </w:pPr>
    </w:p>
    <w:sectPr w:rsidR="007B0298" w:rsidSect="00AD372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67" w:rsidRDefault="00781A67" w:rsidP="009F0C77">
      <w:r>
        <w:separator/>
      </w:r>
    </w:p>
  </w:endnote>
  <w:endnote w:type="continuationSeparator" w:id="0">
    <w:p w:rsidR="00781A67" w:rsidRDefault="00781A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55FDA-9502-475D-87A2-5FD6A875E454}"/>
    <w:embedBold r:id="rId2" w:fontKey="{F016566F-6443-42DF-A26D-341E04F8DDCD}"/>
  </w:font>
  <w:font w:name="Calibri">
    <w:panose1 w:val="020F0502020204030204"/>
    <w:charset w:val="00"/>
    <w:family w:val="swiss"/>
    <w:pitch w:val="variable"/>
    <w:sig w:usb0="E10002FF" w:usb1="4000ACFF" w:usb2="00000009" w:usb3="00000000" w:csb0="0000019F" w:csb1="00000000"/>
    <w:embedRegular r:id="rId3" w:fontKey="{DAD15A01-226E-4196-A14C-F2EE18E292F8}"/>
  </w:font>
  <w:font w:name="Tahoma">
    <w:panose1 w:val="020B0604030504040204"/>
    <w:charset w:val="00"/>
    <w:family w:val="swiss"/>
    <w:pitch w:val="variable"/>
    <w:sig w:usb0="21002A87" w:usb1="80000000" w:usb2="00000008" w:usb3="00000000" w:csb0="000101FF" w:csb1="00000000"/>
    <w:embedRegular r:id="rId4" w:fontKey="{D42EB914-1E05-4264-8866-FFB52C771B39}"/>
  </w:font>
  <w:font w:name="Cambria">
    <w:panose1 w:val="02040503050406030204"/>
    <w:charset w:val="00"/>
    <w:family w:val="roman"/>
    <w:pitch w:val="variable"/>
    <w:sig w:usb0="E00002FF" w:usb1="400004FF" w:usb2="00000000" w:usb3="00000000" w:csb0="0000019F" w:csb1="00000000"/>
    <w:embedRegular r:id="rId5" w:fontKey="{EE683C97-CBA0-414A-AFE5-F952D7A09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53F" w:rsidRPr="007B0298" w:rsidRDefault="00BE153F" w:rsidP="007B0298">
    <w:pPr>
      <w:pStyle w:val="Footer"/>
      <w:tabs>
        <w:tab w:val="clear" w:pos="4680"/>
        <w:tab w:val="clear" w:pos="9360"/>
        <w:tab w:val="center" w:pos="2995"/>
      </w:tabs>
      <w:spacing w:before="120"/>
    </w:pPr>
    <w:r>
      <w:t>[4214-</w:t>
    </w:r>
    <w:r w:rsidR="008E0D22">
      <w:fldChar w:fldCharType="begin"/>
    </w:r>
    <w:r w:rsidR="008E0D22">
      <w:instrText xml:space="preserve"> PAGE  \* MERGEFORMAT </w:instrText>
    </w:r>
    <w:r w:rsidR="008E0D22">
      <w:fldChar w:fldCharType="separate"/>
    </w:r>
    <w:r w:rsidR="008E0D22">
      <w:rPr>
        <w:noProof/>
      </w:rPr>
      <w:t>1</w:t>
    </w:r>
    <w:r w:rsidR="008E0D2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720" w:rsidRPr="007B0298" w:rsidRDefault="00BE153F" w:rsidP="007B0298">
    <w:pPr>
      <w:pStyle w:val="Footer"/>
      <w:tabs>
        <w:tab w:val="clear" w:pos="4680"/>
        <w:tab w:val="clear" w:pos="9360"/>
        <w:tab w:val="center" w:pos="2995"/>
      </w:tabs>
      <w:spacing w:before="120"/>
    </w:pPr>
    <w:r>
      <w:t>[4214]</w:t>
    </w:r>
    <w:r>
      <w:tab/>
    </w:r>
    <w:r w:rsidR="00382891">
      <w:fldChar w:fldCharType="begin"/>
    </w:r>
    <w:r>
      <w:instrText xml:space="preserve"> PAGE  \* MERGEFORMAT </w:instrText>
    </w:r>
    <w:r w:rsidR="00382891">
      <w:fldChar w:fldCharType="separate"/>
    </w:r>
    <w:r>
      <w:rPr>
        <w:noProof/>
      </w:rPr>
      <w:t>2</w:t>
    </w:r>
    <w:r w:rsidR="0038289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67" w:rsidRDefault="00781A67" w:rsidP="009F0C77">
      <w:r>
        <w:separator/>
      </w:r>
    </w:p>
  </w:footnote>
  <w:footnote w:type="continuationSeparator" w:id="0">
    <w:p w:rsidR="00781A67" w:rsidRDefault="00781A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99CM11"/>
    <w:docVar w:name="CoverBillType" w:val="b"/>
    <w:docVar w:name="docpath" w:val="L:\Council\bills\SWB\6199CM11.DOCX"/>
    <w:docVar w:name="dvBillNumber" w:val="4214"/>
    <w:docVar w:name="dvBillNumberPrefix" w:val="H. "/>
    <w:docVar w:name="dvOriginalBody" w:val="House"/>
    <w:docVar w:name="dvSteno" w:val="SWB"/>
    <w:docVar w:name="NameofBody" w:val="h"/>
    <w:docVar w:name="vgroup2" w:val="Council"/>
  </w:docVars>
  <w:rsids>
    <w:rsidRoot w:val="009001A6"/>
    <w:rsid w:val="00011869"/>
    <w:rsid w:val="000500AB"/>
    <w:rsid w:val="00052F15"/>
    <w:rsid w:val="00065013"/>
    <w:rsid w:val="0007120F"/>
    <w:rsid w:val="000E1785"/>
    <w:rsid w:val="000F40FA"/>
    <w:rsid w:val="0010776B"/>
    <w:rsid w:val="0013147B"/>
    <w:rsid w:val="00133E66"/>
    <w:rsid w:val="001435A3"/>
    <w:rsid w:val="001554FA"/>
    <w:rsid w:val="001700D9"/>
    <w:rsid w:val="001D08F2"/>
    <w:rsid w:val="001D525B"/>
    <w:rsid w:val="001D7F4F"/>
    <w:rsid w:val="002321B6"/>
    <w:rsid w:val="00250967"/>
    <w:rsid w:val="002543C8"/>
    <w:rsid w:val="002708FF"/>
    <w:rsid w:val="00284AAE"/>
    <w:rsid w:val="002E5912"/>
    <w:rsid w:val="00303630"/>
    <w:rsid w:val="00325348"/>
    <w:rsid w:val="0032732C"/>
    <w:rsid w:val="00332CA4"/>
    <w:rsid w:val="00336AD0"/>
    <w:rsid w:val="0037079A"/>
    <w:rsid w:val="00370BD2"/>
    <w:rsid w:val="00382891"/>
    <w:rsid w:val="003B3FFC"/>
    <w:rsid w:val="003D01E8"/>
    <w:rsid w:val="003E5288"/>
    <w:rsid w:val="003F6D79"/>
    <w:rsid w:val="0041760A"/>
    <w:rsid w:val="00417C01"/>
    <w:rsid w:val="00471AE2"/>
    <w:rsid w:val="004809EE"/>
    <w:rsid w:val="004E7D54"/>
    <w:rsid w:val="004E7F6B"/>
    <w:rsid w:val="004F26DE"/>
    <w:rsid w:val="005273C6"/>
    <w:rsid w:val="00530A69"/>
    <w:rsid w:val="00545593"/>
    <w:rsid w:val="00577C6C"/>
    <w:rsid w:val="005C2FE2"/>
    <w:rsid w:val="005E2BC9"/>
    <w:rsid w:val="005E669D"/>
    <w:rsid w:val="00605102"/>
    <w:rsid w:val="006202D5"/>
    <w:rsid w:val="006215AA"/>
    <w:rsid w:val="006470DD"/>
    <w:rsid w:val="006913C9"/>
    <w:rsid w:val="0069470D"/>
    <w:rsid w:val="007035A0"/>
    <w:rsid w:val="00734F00"/>
    <w:rsid w:val="00781A67"/>
    <w:rsid w:val="007A70AE"/>
    <w:rsid w:val="007B0298"/>
    <w:rsid w:val="008362E8"/>
    <w:rsid w:val="00853735"/>
    <w:rsid w:val="00866824"/>
    <w:rsid w:val="00877C30"/>
    <w:rsid w:val="008A1768"/>
    <w:rsid w:val="008E0D22"/>
    <w:rsid w:val="008F4429"/>
    <w:rsid w:val="009001A6"/>
    <w:rsid w:val="0093502A"/>
    <w:rsid w:val="0094021A"/>
    <w:rsid w:val="009C6A0B"/>
    <w:rsid w:val="009F0C77"/>
    <w:rsid w:val="009F4DD1"/>
    <w:rsid w:val="00A41684"/>
    <w:rsid w:val="00A64E80"/>
    <w:rsid w:val="00A72BCD"/>
    <w:rsid w:val="00A741D9"/>
    <w:rsid w:val="00A833AB"/>
    <w:rsid w:val="00A9741D"/>
    <w:rsid w:val="00AC71BC"/>
    <w:rsid w:val="00AD4B17"/>
    <w:rsid w:val="00AF5AD2"/>
    <w:rsid w:val="00AF5BEA"/>
    <w:rsid w:val="00B151CC"/>
    <w:rsid w:val="00B412D4"/>
    <w:rsid w:val="00BE153F"/>
    <w:rsid w:val="00BE3C22"/>
    <w:rsid w:val="00C0345E"/>
    <w:rsid w:val="00C22304"/>
    <w:rsid w:val="00C3483A"/>
    <w:rsid w:val="00C55CA9"/>
    <w:rsid w:val="00C74E9D"/>
    <w:rsid w:val="00C82FD3"/>
    <w:rsid w:val="00C92819"/>
    <w:rsid w:val="00CB30D9"/>
    <w:rsid w:val="00CC6B7B"/>
    <w:rsid w:val="00CD2089"/>
    <w:rsid w:val="00D73A67"/>
    <w:rsid w:val="00D82581"/>
    <w:rsid w:val="00D970A9"/>
    <w:rsid w:val="00DB44B7"/>
    <w:rsid w:val="00DF0717"/>
    <w:rsid w:val="00DF3845"/>
    <w:rsid w:val="00E25205"/>
    <w:rsid w:val="00E41911"/>
    <w:rsid w:val="00E57140"/>
    <w:rsid w:val="00E70ECC"/>
    <w:rsid w:val="00E92EEF"/>
    <w:rsid w:val="00EB2EC9"/>
    <w:rsid w:val="00EC45BA"/>
    <w:rsid w:val="00EF66A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BCBF93-AC95-44CC-B35E-A7B1FD07B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4B7"/>
    <w:rPr>
      <w:rFonts w:ascii="Tahoma" w:hAnsi="Tahoma" w:cs="Tahoma"/>
      <w:sz w:val="16"/>
      <w:szCs w:val="16"/>
    </w:rPr>
  </w:style>
  <w:style w:type="character" w:customStyle="1" w:styleId="BalloonTextChar">
    <w:name w:val="Balloon Text Char"/>
    <w:basedOn w:val="DefaultParagraphFont"/>
    <w:link w:val="BalloonText"/>
    <w:uiPriority w:val="99"/>
    <w:semiHidden/>
    <w:rsid w:val="00DB44B7"/>
    <w:rPr>
      <w:rFonts w:ascii="Tahoma" w:eastAsia="Times New Roman" w:hAnsi="Tahoma" w:cs="Tahoma"/>
      <w:sz w:val="16"/>
      <w:szCs w:val="16"/>
    </w:rPr>
  </w:style>
  <w:style w:type="character" w:styleId="Hyperlink">
    <w:name w:val="Hyperlink"/>
    <w:basedOn w:val="DefaultParagraphFont"/>
    <w:uiPriority w:val="99"/>
    <w:unhideWhenUsed/>
    <w:rsid w:val="001700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9-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5-17-11.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4214_20110517A.docx" TargetMode="External"/><Relationship Id="rId4" Type="http://schemas.openxmlformats.org/officeDocument/2006/relationships/webSettings" Target="webSettings.xml"/><Relationship Id="rId9" Type="http://schemas.openxmlformats.org/officeDocument/2006/relationships/hyperlink" Target="file:///p:\pprever\2011-12\4214_20110517.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A41E7-B97F-4310-94C4-B3A0AFCEC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426</Words>
  <Characters>2316</Characters>
  <Application>Microsoft Office Word</Application>
  <DocSecurity>4</DocSecurity>
  <Lines>100</Lines>
  <Paragraphs>35</Paragraphs>
  <ScaleCrop>false</ScaleCrop>
  <Company> </Company>
  <LinksUpToDate>false</LinksUpToDate>
  <CharactersWithSpaces>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4214: Private Detention Health Care Facility - South Carolina Legislature Online</dc:title>
  <dc:subject/>
  <dc:creator>SandyBarden</dc:creator>
  <cp:keywords/>
  <dc:description/>
  <cp:lastModifiedBy>N Cumfer</cp:lastModifiedBy>
  <cp:revision>2</cp:revision>
  <cp:lastPrinted>2011-05-12T15:34:00Z</cp:lastPrinted>
  <dcterms:created xsi:type="dcterms:W3CDTF">2014-11-24T14:10:00Z</dcterms:created>
  <dcterms:modified xsi:type="dcterms:W3CDTF">2014-11-24T14:10:00Z</dcterms:modified>
</cp:coreProperties>
</file>