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52F88" w:rsidRDefault="00A52F88" w:rsidP="00A52F88">
      <w:pPr>
        <w:widowControl w:val="0"/>
        <w:jc w:val="center"/>
      </w:pPr>
      <w:bookmarkStart w:id="0" w:name="_GoBack"/>
      <w:bookmarkEnd w:id="0"/>
      <w:r w:rsidRPr="00A52F88">
        <w:rPr>
          <w:b/>
        </w:rPr>
        <w:t>South Carolina General Assembly</w:t>
      </w:r>
    </w:p>
    <w:p w:rsidR="00A52F88" w:rsidRDefault="00A52F88" w:rsidP="00A52F88">
      <w:pPr>
        <w:widowControl w:val="0"/>
        <w:jc w:val="center"/>
      </w:pPr>
      <w:r>
        <w:t>119th Session, 2011-2012</w:t>
      </w:r>
    </w:p>
    <w:p w:rsidR="00A52F88" w:rsidRDefault="00A52F88" w:rsidP="00A52F88">
      <w:pPr>
        <w:widowControl w:val="0"/>
        <w:jc w:val="left"/>
      </w:pPr>
    </w:p>
    <w:p w:rsidR="00A52F88" w:rsidRDefault="00A52F88" w:rsidP="00A52F88">
      <w:pPr>
        <w:widowControl w:val="0"/>
        <w:jc w:val="left"/>
        <w:rPr>
          <w:b/>
        </w:rPr>
      </w:pPr>
      <w:r w:rsidRPr="00A52F88">
        <w:rPr>
          <w:b/>
        </w:rPr>
        <w:t>H. 4222</w:t>
      </w:r>
    </w:p>
    <w:p w:rsidR="00A52F88" w:rsidRDefault="00A52F88" w:rsidP="00A52F88">
      <w:pPr>
        <w:widowControl w:val="0"/>
        <w:jc w:val="left"/>
        <w:rPr>
          <w:b/>
        </w:rPr>
      </w:pPr>
    </w:p>
    <w:p w:rsidR="00A52F88" w:rsidRDefault="00A52F88" w:rsidP="00A52F88">
      <w:pPr>
        <w:widowControl w:val="0"/>
        <w:jc w:val="left"/>
      </w:pPr>
      <w:r w:rsidRPr="00A52F88">
        <w:rPr>
          <w:b/>
        </w:rPr>
        <w:t>STATUS INFORMATION</w:t>
      </w:r>
    </w:p>
    <w:p w:rsidR="00A52F88" w:rsidRDefault="00A52F88" w:rsidP="00A52F88">
      <w:pPr>
        <w:widowControl w:val="0"/>
        <w:jc w:val="left"/>
      </w:pPr>
    </w:p>
    <w:p w:rsidR="00A52F88" w:rsidRDefault="00A52F88" w:rsidP="00A52F88">
      <w:pPr>
        <w:widowControl w:val="0"/>
        <w:jc w:val="left"/>
      </w:pPr>
      <w:r>
        <w:t>General Bill</w:t>
      </w:r>
    </w:p>
    <w:p w:rsidR="00A52F88" w:rsidRDefault="00A52F88" w:rsidP="00A52F88">
      <w:pPr>
        <w:widowControl w:val="0"/>
        <w:jc w:val="left"/>
      </w:pPr>
      <w:r>
        <w:t>Sponsors: Rep. Sandifer</w:t>
      </w:r>
    </w:p>
    <w:p w:rsidR="00A52F88" w:rsidRDefault="00A52F88" w:rsidP="00A52F88">
      <w:pPr>
        <w:widowControl w:val="0"/>
        <w:jc w:val="left"/>
      </w:pPr>
      <w:r>
        <w:t>Document Path: l:\council\bills\nbd\11658ac11.docx</w:t>
      </w:r>
    </w:p>
    <w:p w:rsidR="00A52F88" w:rsidRDefault="00A52F88" w:rsidP="00A52F88">
      <w:pPr>
        <w:widowControl w:val="0"/>
        <w:jc w:val="left"/>
      </w:pPr>
    </w:p>
    <w:p w:rsidR="00A52F88" w:rsidRDefault="00A52F88" w:rsidP="00A52F88">
      <w:pPr>
        <w:widowControl w:val="0"/>
        <w:jc w:val="left"/>
      </w:pPr>
      <w:r>
        <w:t>Introduced in the House on May 17, 2011</w:t>
      </w:r>
    </w:p>
    <w:p w:rsidR="00A52F88" w:rsidRDefault="00A52F88" w:rsidP="00A52F88">
      <w:pPr>
        <w:widowControl w:val="0"/>
        <w:jc w:val="left"/>
      </w:pPr>
      <w:r>
        <w:t xml:space="preserve">Currently residing in the House Committee on </w:t>
      </w:r>
      <w:r w:rsidRPr="00A52F88">
        <w:rPr>
          <w:b/>
        </w:rPr>
        <w:t>Labor, Commerce and Industry</w:t>
      </w:r>
    </w:p>
    <w:p w:rsidR="00A52F88" w:rsidRDefault="00A52F88" w:rsidP="00A52F88">
      <w:pPr>
        <w:widowControl w:val="0"/>
        <w:jc w:val="left"/>
      </w:pPr>
    </w:p>
    <w:p w:rsidR="00A52F88" w:rsidRDefault="00A52F88" w:rsidP="00A52F88">
      <w:pPr>
        <w:widowControl w:val="0"/>
        <w:jc w:val="left"/>
      </w:pPr>
      <w:r>
        <w:t xml:space="preserve">Summary: </w:t>
      </w:r>
      <w:r w:rsidR="003D3F6F">
        <w:t>Building Code Council</w:t>
      </w:r>
    </w:p>
    <w:p w:rsidR="00A52F88" w:rsidRDefault="00A52F88" w:rsidP="00A52F88">
      <w:pPr>
        <w:widowControl w:val="0"/>
        <w:jc w:val="left"/>
      </w:pPr>
    </w:p>
    <w:p w:rsidR="00A52F88" w:rsidRDefault="00A52F88" w:rsidP="00A52F88">
      <w:pPr>
        <w:widowControl w:val="0"/>
        <w:jc w:val="left"/>
      </w:pPr>
    </w:p>
    <w:p w:rsidR="00A52F88" w:rsidRDefault="00A52F88" w:rsidP="00A52F8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52F88">
        <w:rPr>
          <w:b/>
        </w:rPr>
        <w:t>HISTORY OF LEGISLATIVE ACTIONS</w:t>
      </w:r>
    </w:p>
    <w:p w:rsidR="00A52F88" w:rsidRDefault="00A52F88" w:rsidP="00A52F8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A52F88" w:rsidRPr="00A52F88" w:rsidRDefault="00A52F88" w:rsidP="00A52F8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52F88">
        <w:rPr>
          <w:u w:val="single"/>
        </w:rPr>
        <w:tab/>
        <w:t>Date</w:t>
      </w:r>
      <w:r w:rsidRPr="00A52F88">
        <w:rPr>
          <w:u w:val="single"/>
        </w:rPr>
        <w:tab/>
        <w:t>Body</w:t>
      </w:r>
      <w:r w:rsidRPr="00A52F88">
        <w:rPr>
          <w:u w:val="single"/>
        </w:rPr>
        <w:tab/>
        <w:t>Action Description with journal page number</w:t>
      </w:r>
      <w:r w:rsidRPr="00A52F88">
        <w:rPr>
          <w:u w:val="single"/>
        </w:rPr>
        <w:tab/>
      </w:r>
    </w:p>
    <w:p w:rsidR="00AB3FFE" w:rsidRDefault="00AB3FFE" w:rsidP="00AB3FF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5/17/2011</w:t>
      </w:r>
      <w:r>
        <w:tab/>
        <w:t>House</w:t>
      </w:r>
      <w:r>
        <w:tab/>
      </w:r>
      <w:r w:rsidRPr="00495436">
        <w:t>Introduced and read first time (</w:t>
      </w:r>
      <w:hyperlink r:id="rId7" w:history="1">
        <w:r w:rsidRPr="00495436">
          <w:rPr>
            <w:rStyle w:val="Hyperlink"/>
          </w:rPr>
          <w:t>House Journal</w:t>
        </w:r>
        <w:r w:rsidRPr="00495436">
          <w:rPr>
            <w:rStyle w:val="Hyperlink"/>
          </w:rPr>
          <w:noBreakHyphen/>
          <w:t>page 12</w:t>
        </w:r>
      </w:hyperlink>
      <w:r w:rsidRPr="00495436">
        <w:t>)</w:t>
      </w:r>
    </w:p>
    <w:p w:rsidR="00AB3FFE" w:rsidRDefault="00AB3FFE" w:rsidP="00AB3FF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5/17/2011</w:t>
      </w:r>
      <w:r>
        <w:tab/>
        <w:t>House</w:t>
      </w:r>
      <w:r>
        <w:tab/>
      </w:r>
      <w:r w:rsidRPr="00495436">
        <w:t>Referred to C</w:t>
      </w:r>
      <w:r>
        <w:t xml:space="preserve">ommittee on </w:t>
      </w:r>
      <w:r w:rsidRPr="00495436">
        <w:rPr>
          <w:b/>
        </w:rPr>
        <w:t>Labor, Commerce and Industry</w:t>
      </w:r>
      <w:r w:rsidRPr="00495436">
        <w:t xml:space="preserve"> (</w:t>
      </w:r>
      <w:hyperlink r:id="rId8" w:history="1">
        <w:r w:rsidRPr="00495436">
          <w:rPr>
            <w:rStyle w:val="Hyperlink"/>
          </w:rPr>
          <w:t>House Journal</w:t>
        </w:r>
        <w:r w:rsidRPr="00495436">
          <w:rPr>
            <w:rStyle w:val="Hyperlink"/>
          </w:rPr>
          <w:noBreakHyphen/>
          <w:t>page 12</w:t>
        </w:r>
      </w:hyperlink>
      <w:r w:rsidRPr="00495436">
        <w:t>)</w:t>
      </w:r>
    </w:p>
    <w:p w:rsidR="00AB3FFE" w:rsidRDefault="00AB3FFE" w:rsidP="00AB3FF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52F88" w:rsidRPr="00A52F88" w:rsidRDefault="00A52F88" w:rsidP="00A52F8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52F88" w:rsidRDefault="00A52F88" w:rsidP="00A52F88">
      <w:pPr>
        <w:widowControl w:val="0"/>
        <w:jc w:val="left"/>
      </w:pPr>
      <w:r w:rsidRPr="00A52F88">
        <w:rPr>
          <w:b/>
        </w:rPr>
        <w:t>VERSIONS OF THIS BILL</w:t>
      </w:r>
    </w:p>
    <w:p w:rsidR="00A52F88" w:rsidRDefault="00A52F88" w:rsidP="00A52F88">
      <w:pPr>
        <w:widowControl w:val="0"/>
        <w:jc w:val="left"/>
      </w:pPr>
    </w:p>
    <w:p w:rsidR="00A52F88" w:rsidRDefault="006C7C27" w:rsidP="00A52F88">
      <w:pPr>
        <w:widowControl w:val="0"/>
        <w:jc w:val="left"/>
      </w:pPr>
      <w:hyperlink r:id="rId9" w:history="1">
        <w:r w:rsidR="00A52F88">
          <w:rPr>
            <w:rStyle w:val="Hyperlink"/>
          </w:rPr>
          <w:t>5/17/2011</w:t>
        </w:r>
      </w:hyperlink>
    </w:p>
    <w:p w:rsidR="00A52F88" w:rsidRDefault="00A52F88" w:rsidP="00A52F88"/>
    <w:p w:rsidR="00A52F88" w:rsidRDefault="00A52F88" w:rsidP="00A52F88">
      <w:pPr>
        <w:sectPr w:rsidR="00A52F88" w:rsidSect="00A52F88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97B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129A1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15D3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AMEND SECTION 6-9-</w:t>
      </w:r>
      <w:r w:rsidR="006565F2">
        <w:t>55</w:t>
      </w:r>
      <w:r>
        <w:t>, CODE OF LAWS OF SOU</w:t>
      </w:r>
      <w:r w:rsidR="006565F2">
        <w:t>TH CAROLINA, 1976, RELATING TO</w:t>
      </w:r>
      <w:r>
        <w:t xml:space="preserve"> THE REQUIREMENT THAT THE BUILDING CODE COUNCIL PROMULGATE REGULATIONS PURSUANT TO THE ADMINISTRATIVE PROCEDURES ACT CONCERNING ANY BUILDING CODE AFFECTING CONSTRUCTION REQUIREMENTS FOR ONE</w:t>
      </w:r>
      <w:r w:rsidR="00E80D6F">
        <w:noBreakHyphen/>
      </w:r>
      <w:r>
        <w:t>FAMILY AND TWO</w:t>
      </w:r>
      <w:r w:rsidR="00E80D6F">
        <w:noBreakHyphen/>
      </w:r>
      <w:r>
        <w:t xml:space="preserve">FAMILY DWELLINGS, SO AS TO CLARIFY THAT </w:t>
      </w:r>
      <w:r w:rsidR="009C46CB">
        <w:t>SUCH PROMULGATION IS OF CODE PROVISIONS THAT HAVE BEEN ADOPTED PURSUANT TO</w:t>
      </w:r>
      <w:r>
        <w:t xml:space="preserve"> BUILDING CODE ADOPTION REQUIREMENTS</w:t>
      </w:r>
      <w:r w:rsidR="009C46CB">
        <w:t>;</w:t>
      </w:r>
      <w:r>
        <w:t xml:space="preserve"> TO CLARIFY THAT </w:t>
      </w:r>
      <w:r w:rsidR="009C46CB">
        <w:t xml:space="preserve">IF A MODIFICATION IS REQUESTED TO BE MADE TO A REGULATION PURSUANT TO THE ADMINISTRATIVE PROCEDURES ACT, THE COUNCIL IS NOT REQUIRED TO ALSO COMPLY WITH THE </w:t>
      </w:r>
      <w:r w:rsidR="00C962E8">
        <w:t xml:space="preserve">CODE ADOPTION </w:t>
      </w:r>
      <w:r w:rsidR="009C46CB">
        <w:t>REQUIREMENTS</w:t>
      </w:r>
      <w:r w:rsidR="00C962E8">
        <w:t xml:space="preserve">; AND TO PROVIDE THAT IN THE CASE OF AN EMERGENCY REQUIRING A </w:t>
      </w:r>
      <w:r w:rsidR="00E80D6F">
        <w:t>MODIFICATION</w:t>
      </w:r>
      <w:r w:rsidR="00C962E8">
        <w:t xml:space="preserve"> OF A REGULATION, THE COUNCIL MAY PROCEED UNDER THE </w:t>
      </w:r>
      <w:r w:rsidR="00E80D6F">
        <w:t>ADMINISTRATIVE</w:t>
      </w:r>
      <w:r w:rsidR="00C962E8">
        <w:t xml:space="preserve"> PROCEDURES ACT OR BUILDING CODE EMERGENCY REQUIREMENTS, OR BOTH, AND TO PROVIDE THAT THE COUNCIL MUST COMPLY WITH THE REQUIREMENTS OF BOTH TO PERMANENTLY MODIFY THE REGULATION.</w:t>
      </w:r>
      <w:r w:rsidR="009C46CB">
        <w:t xml:space="preserve"> </w:t>
      </w:r>
    </w:p>
    <w:p w:rsidR="00C129A1" w:rsidRDefault="00C129A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129A1" w:rsidRDefault="00C129A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C129A1" w:rsidRDefault="00C129A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15D38" w:rsidRDefault="00315D38" w:rsidP="00315D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SECTION</w:t>
      </w:r>
      <w:r>
        <w:tab/>
        <w:t>1. Section 6</w:t>
      </w:r>
      <w:r w:rsidR="00E80D6F">
        <w:noBreakHyphen/>
      </w:r>
      <w:r>
        <w:t>9</w:t>
      </w:r>
      <w:r w:rsidR="00E80D6F">
        <w:noBreakHyphen/>
      </w:r>
      <w:r>
        <w:t>55 of the 1976 Code, as added by Act 232 of 2010, is amended to read:</w:t>
      </w:r>
    </w:p>
    <w:p w:rsidR="00315D38" w:rsidRDefault="00315D38" w:rsidP="00315D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1331B" w:rsidRDefault="00315D38" w:rsidP="00315D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val="single"/>
        </w:rPr>
      </w:pPr>
      <w:r>
        <w:tab/>
        <w:t>“Section 6</w:t>
      </w:r>
      <w:r w:rsidR="00E80D6F">
        <w:noBreakHyphen/>
      </w:r>
      <w:r>
        <w:t>9</w:t>
      </w:r>
      <w:r w:rsidR="00E80D6F">
        <w:noBreakHyphen/>
      </w:r>
      <w:r>
        <w:t>55.</w:t>
      </w:r>
      <w:r>
        <w:tab/>
        <w:t xml:space="preserve"> </w:t>
      </w:r>
      <w:r w:rsidRPr="003A75A8">
        <w:t>(A)</w:t>
      </w:r>
      <w:r>
        <w:tab/>
      </w:r>
      <w:r w:rsidR="00C1331B" w:rsidRPr="00C1331B">
        <w:t>T</w:t>
      </w:r>
      <w:r w:rsidRPr="00C1331B">
        <w:t>he</w:t>
      </w:r>
      <w:r w:rsidRPr="003A75A8">
        <w:t xml:space="preserve"> council shall promulgate as regulations, in accordance with the procedure and requirements contained in Article 1, Chapter 23, Title 1,</w:t>
      </w:r>
      <w:r>
        <w:t xml:space="preserve"> </w:t>
      </w:r>
      <w:r>
        <w:rPr>
          <w:u w:val="single"/>
        </w:rPr>
        <w:t>the Administrative Procedures Act,</w:t>
      </w:r>
      <w:r w:rsidRPr="003A75A8">
        <w:t xml:space="preserve"> any provision of or amendment to any building code that</w:t>
      </w:r>
      <w:r>
        <w:t xml:space="preserve"> </w:t>
      </w:r>
      <w:r>
        <w:rPr>
          <w:u w:val="single"/>
        </w:rPr>
        <w:t>was adopted pursuant to Section 6-9-40(A) that</w:t>
      </w:r>
      <w:r w:rsidRPr="003A75A8">
        <w:t xml:space="preserve"> would affect construction requirements for one</w:t>
      </w:r>
      <w:r w:rsidR="00E80D6F">
        <w:noBreakHyphen/>
      </w:r>
      <w:r w:rsidRPr="003A75A8">
        <w:t>family or two</w:t>
      </w:r>
      <w:r w:rsidR="00E80D6F">
        <w:noBreakHyphen/>
      </w:r>
      <w:r w:rsidRPr="003A75A8">
        <w:t xml:space="preserve">family dwellings.  </w:t>
      </w:r>
      <w:r w:rsidR="009C46CB">
        <w:rPr>
          <w:u w:val="single"/>
        </w:rPr>
        <w:t xml:space="preserve">If </w:t>
      </w:r>
      <w:r w:rsidR="00C1331B">
        <w:rPr>
          <w:u w:val="single"/>
        </w:rPr>
        <w:t xml:space="preserve"> a </w:t>
      </w:r>
      <w:r w:rsidR="006565F2">
        <w:rPr>
          <w:u w:val="single"/>
        </w:rPr>
        <w:t>modification</w:t>
      </w:r>
      <w:r w:rsidR="00C1331B">
        <w:rPr>
          <w:u w:val="single"/>
        </w:rPr>
        <w:t xml:space="preserve"> is requested to be made, or is made, to a regulation</w:t>
      </w:r>
      <w:r w:rsidR="009C46CB">
        <w:rPr>
          <w:u w:val="single"/>
        </w:rPr>
        <w:t xml:space="preserve"> pursuant to the Administrative Procedures Act</w:t>
      </w:r>
      <w:r w:rsidR="00C1331B">
        <w:rPr>
          <w:u w:val="single"/>
        </w:rPr>
        <w:t xml:space="preserve">, the council is not required to </w:t>
      </w:r>
      <w:r w:rsidR="00C962E8">
        <w:rPr>
          <w:u w:val="single"/>
        </w:rPr>
        <w:t xml:space="preserve">also </w:t>
      </w:r>
      <w:r w:rsidR="00C1331B">
        <w:rPr>
          <w:u w:val="single"/>
        </w:rPr>
        <w:t>comply with the provisions of Section 6-9-40(A)</w:t>
      </w:r>
      <w:r w:rsidR="006565F2">
        <w:rPr>
          <w:u w:val="single"/>
        </w:rPr>
        <w:t xml:space="preserve">.  If an emergency arises requiring a modification in a regulation, as provided for in Section 6-9-40(B), the council may proceed under the emergency provisions of the Administrative Procedures Act or Section 6-9-40(B), or both.  However, to permanently modify the regulation, the council shall </w:t>
      </w:r>
      <w:r w:rsidR="009C46CB">
        <w:rPr>
          <w:u w:val="single"/>
        </w:rPr>
        <w:t xml:space="preserve">comply with the provisions of Section 6-9-40(B) and </w:t>
      </w:r>
      <w:r w:rsidR="006565F2">
        <w:rPr>
          <w:u w:val="single"/>
        </w:rPr>
        <w:t xml:space="preserve">promulgate the modification in accordance with the Administrative Procedures Act.    </w:t>
      </w:r>
      <w:r w:rsidR="00C1331B">
        <w:rPr>
          <w:u w:val="single"/>
        </w:rPr>
        <w:t xml:space="preserve"> </w:t>
      </w:r>
    </w:p>
    <w:p w:rsidR="00315D38" w:rsidRPr="003A75A8" w:rsidRDefault="00315D38" w:rsidP="00315D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rPr>
          <w:u w:val="single"/>
        </w:rPr>
        <w:t>(B)</w:t>
      </w:r>
      <w:r>
        <w:tab/>
      </w:r>
      <w:r w:rsidRPr="003A75A8">
        <w:t>No building code provision that would otherwise become effective after the effective date of this section concerning construction requirements for one</w:t>
      </w:r>
      <w:r w:rsidR="00E80D6F">
        <w:noBreakHyphen/>
      </w:r>
      <w:r w:rsidRPr="003A75A8">
        <w:t>family or two</w:t>
      </w:r>
      <w:r w:rsidR="00E80D6F">
        <w:noBreakHyphen/>
      </w:r>
      <w:r w:rsidRPr="003A75A8">
        <w:t xml:space="preserve">family dwellings shall be enforced until the effective date of the regulations required to be promulgated by this section. </w:t>
      </w:r>
    </w:p>
    <w:p w:rsidR="00315D38" w:rsidRPr="003A75A8" w:rsidRDefault="00315D38" w:rsidP="00315D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 w:rsidRPr="00AD2FCC">
        <w:rPr>
          <w:strike/>
        </w:rPr>
        <w:t>(B)</w:t>
      </w:r>
      <w:r>
        <w:rPr>
          <w:u w:val="single"/>
        </w:rPr>
        <w:t>(C)</w:t>
      </w:r>
      <w:r>
        <w:tab/>
      </w:r>
      <w:r w:rsidRPr="003A75A8">
        <w:t xml:space="preserve">Notwithstanding </w:t>
      </w:r>
      <w:r w:rsidRPr="00CF174B">
        <w:rPr>
          <w:strike/>
        </w:rPr>
        <w:t xml:space="preserve">subsection </w:t>
      </w:r>
      <w:r w:rsidRPr="00AD2FCC">
        <w:rPr>
          <w:strike/>
        </w:rPr>
        <w:t>(A)</w:t>
      </w:r>
      <w:r>
        <w:t xml:space="preserve"> </w:t>
      </w:r>
      <w:r w:rsidRPr="00CF174B">
        <w:rPr>
          <w:u w:val="single"/>
        </w:rPr>
        <w:t>the provisions of this section</w:t>
      </w:r>
      <w:r w:rsidRPr="003A75A8">
        <w:t>, a regulation mandating the installation of an automatic residential fire sprinkler system in one</w:t>
      </w:r>
      <w:r w:rsidR="00E80D6F">
        <w:noBreakHyphen/>
      </w:r>
      <w:r w:rsidRPr="003A75A8">
        <w:t>family or two</w:t>
      </w:r>
      <w:r w:rsidR="00E80D6F">
        <w:noBreakHyphen/>
      </w:r>
      <w:r w:rsidRPr="003A75A8">
        <w:t>family dwellings shall not become effective at any time before Janu</w:t>
      </w:r>
      <w:r>
        <w:t>ary 1, 2014.”</w:t>
      </w:r>
    </w:p>
    <w:p w:rsidR="00315D38" w:rsidRDefault="00315D38" w:rsidP="00315D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15D38" w:rsidP="00315D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C962E8">
        <w:t>2.</w:t>
      </w:r>
      <w:r>
        <w:tab/>
        <w:t>This act takes effect July 1, 2011.</w:t>
      </w:r>
    </w:p>
    <w:p w:rsidR="00697BEB" w:rsidRDefault="00E80D6F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97BEB" w:rsidRDefault="00697BEB" w:rsidP="00A52F88">
      <w:pPr>
        <w:suppressAutoHyphens/>
      </w:pPr>
    </w:p>
    <w:sectPr w:rsidR="00697BEB" w:rsidSect="00A52F88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C46CB" w:rsidRDefault="009C46CB" w:rsidP="009F0C77">
      <w:r>
        <w:separator/>
      </w:r>
    </w:p>
  </w:endnote>
  <w:endnote w:type="continuationSeparator" w:id="0">
    <w:p w:rsidR="009C46CB" w:rsidRDefault="009C46C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EC71ED7-47CE-4177-859D-3976DB6556B2}"/>
    <w:embedBold r:id="rId2" w:fontKey="{6EBD3D36-A76E-4985-A618-D2400F28713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C7D4C1BD-9B48-4A4D-9D2F-DA2A16A33125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5680F746-D32F-4FC4-8433-966C335611B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3224C9E-FD67-4DC1-8D12-5E55FCDA622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52F88" w:rsidRPr="00697BEB" w:rsidRDefault="00A52F88" w:rsidP="00697BE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[4222]</w:t>
    </w:r>
    <w:r>
      <w:tab/>
    </w:r>
    <w:r w:rsidR="006C7C27">
      <w:fldChar w:fldCharType="begin"/>
    </w:r>
    <w:r w:rsidR="006C7C27">
      <w:instrText xml:space="preserve"> PAGE  \* MERGEFORMAT </w:instrText>
    </w:r>
    <w:r w:rsidR="006C7C27">
      <w:fldChar w:fldCharType="separate"/>
    </w:r>
    <w:r w:rsidR="006C7C27">
      <w:rPr>
        <w:noProof/>
      </w:rPr>
      <w:t>1</w:t>
    </w:r>
    <w:r w:rsidR="006C7C27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C46CB" w:rsidRDefault="009C46CB" w:rsidP="009F0C77">
      <w:r>
        <w:separator/>
      </w:r>
    </w:p>
  </w:footnote>
  <w:footnote w:type="continuationSeparator" w:id="0">
    <w:p w:rsidR="009C46CB" w:rsidRDefault="009C46C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1658AC11"/>
    <w:docVar w:name="CoverBillType" w:val="b"/>
    <w:docVar w:name="docpath" w:val="L:\Council\bills\NBD\11658AC11.DOCX"/>
    <w:docVar w:name="dvBillNumber" w:val="4222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433D6B"/>
    <w:rsid w:val="00011869"/>
    <w:rsid w:val="000E1079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6626A"/>
    <w:rsid w:val="00274D4D"/>
    <w:rsid w:val="00284AAE"/>
    <w:rsid w:val="002A2FC0"/>
    <w:rsid w:val="002E5912"/>
    <w:rsid w:val="00315D38"/>
    <w:rsid w:val="00325348"/>
    <w:rsid w:val="0032732C"/>
    <w:rsid w:val="00336AD0"/>
    <w:rsid w:val="0037079A"/>
    <w:rsid w:val="003D01E8"/>
    <w:rsid w:val="003D3F6F"/>
    <w:rsid w:val="003E5288"/>
    <w:rsid w:val="003F6D79"/>
    <w:rsid w:val="0041760A"/>
    <w:rsid w:val="00417C01"/>
    <w:rsid w:val="00433D6B"/>
    <w:rsid w:val="004809EE"/>
    <w:rsid w:val="004E7D54"/>
    <w:rsid w:val="005273C6"/>
    <w:rsid w:val="00530A69"/>
    <w:rsid w:val="00545593"/>
    <w:rsid w:val="00572FE0"/>
    <w:rsid w:val="005769EA"/>
    <w:rsid w:val="00577C6C"/>
    <w:rsid w:val="005C2FE2"/>
    <w:rsid w:val="005E2BC9"/>
    <w:rsid w:val="005F2602"/>
    <w:rsid w:val="00605102"/>
    <w:rsid w:val="006215AA"/>
    <w:rsid w:val="006565F2"/>
    <w:rsid w:val="006823B6"/>
    <w:rsid w:val="006913C9"/>
    <w:rsid w:val="0069470D"/>
    <w:rsid w:val="00697BEB"/>
    <w:rsid w:val="006C7C27"/>
    <w:rsid w:val="0073202A"/>
    <w:rsid w:val="00734F00"/>
    <w:rsid w:val="00736037"/>
    <w:rsid w:val="007568B5"/>
    <w:rsid w:val="007A70AE"/>
    <w:rsid w:val="007F3C31"/>
    <w:rsid w:val="008362E8"/>
    <w:rsid w:val="008A1768"/>
    <w:rsid w:val="008F4429"/>
    <w:rsid w:val="00906452"/>
    <w:rsid w:val="00930DBD"/>
    <w:rsid w:val="0094021A"/>
    <w:rsid w:val="00941249"/>
    <w:rsid w:val="009C46CB"/>
    <w:rsid w:val="009C6A0B"/>
    <w:rsid w:val="009D3BA4"/>
    <w:rsid w:val="009F0C77"/>
    <w:rsid w:val="009F4DD1"/>
    <w:rsid w:val="00A41684"/>
    <w:rsid w:val="00A52F88"/>
    <w:rsid w:val="00A64E80"/>
    <w:rsid w:val="00A72BCD"/>
    <w:rsid w:val="00A741D9"/>
    <w:rsid w:val="00A833AB"/>
    <w:rsid w:val="00A9741D"/>
    <w:rsid w:val="00AB3FFE"/>
    <w:rsid w:val="00AD4B17"/>
    <w:rsid w:val="00AE4A95"/>
    <w:rsid w:val="00B412D4"/>
    <w:rsid w:val="00BE3C22"/>
    <w:rsid w:val="00C0345E"/>
    <w:rsid w:val="00C129A1"/>
    <w:rsid w:val="00C1331B"/>
    <w:rsid w:val="00C3483A"/>
    <w:rsid w:val="00C74A20"/>
    <w:rsid w:val="00C74E9D"/>
    <w:rsid w:val="00C82FD3"/>
    <w:rsid w:val="00C92819"/>
    <w:rsid w:val="00C962E8"/>
    <w:rsid w:val="00CA21C8"/>
    <w:rsid w:val="00CC6B7B"/>
    <w:rsid w:val="00CD2089"/>
    <w:rsid w:val="00D73A67"/>
    <w:rsid w:val="00D970A9"/>
    <w:rsid w:val="00DF3845"/>
    <w:rsid w:val="00E07A1B"/>
    <w:rsid w:val="00E41911"/>
    <w:rsid w:val="00E62A6C"/>
    <w:rsid w:val="00E80D6F"/>
    <w:rsid w:val="00E92EEF"/>
    <w:rsid w:val="00F24442"/>
    <w:rsid w:val="00F50AE3"/>
    <w:rsid w:val="00F67CF1"/>
    <w:rsid w:val="00F840F0"/>
    <w:rsid w:val="00FB0D0D"/>
    <w:rsid w:val="00FB43B4"/>
    <w:rsid w:val="00FC55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838DAB5D-92CE-4929-8760-5BE519E193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0645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6452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A52F8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1\05-17-11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1\05-17-11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1-12\4222_20110517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D9C685-044D-40A0-BEE7-F3785B2F78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D46B5F5C.dotm</Template>
  <TotalTime>0</TotalTime>
  <Pages>3</Pages>
  <Words>499</Words>
  <Characters>2837</Characters>
  <Application>Microsoft Office Word</Application>
  <DocSecurity>4</DocSecurity>
  <Lines>99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3328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4222: Building Code Council - South Carolina Legislature Online</dc:title>
  <dc:subject/>
  <dc:creator>NikiDowney</dc:creator>
  <cp:keywords/>
  <dc:description/>
  <cp:lastModifiedBy>N Cumfer</cp:lastModifiedBy>
  <cp:revision>2</cp:revision>
  <cp:lastPrinted>2011-05-17T15:42:00Z</cp:lastPrinted>
  <dcterms:created xsi:type="dcterms:W3CDTF">2014-11-24T14:10:00Z</dcterms:created>
  <dcterms:modified xsi:type="dcterms:W3CDTF">2014-11-24T14:10:00Z</dcterms:modified>
</cp:coreProperties>
</file>