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BC6" w:rsidRDefault="000B6BC6" w:rsidP="000B6BC6">
      <w:pPr>
        <w:widowControl w:val="0"/>
        <w:jc w:val="center"/>
      </w:pPr>
      <w:bookmarkStart w:id="0" w:name="_GoBack"/>
      <w:bookmarkEnd w:id="0"/>
      <w:r w:rsidRPr="000B6BC6">
        <w:rPr>
          <w:b/>
        </w:rPr>
        <w:t>South Carolina General Assembly</w:t>
      </w:r>
    </w:p>
    <w:p w:rsidR="000B6BC6" w:rsidRDefault="000B6BC6" w:rsidP="000B6BC6">
      <w:pPr>
        <w:widowControl w:val="0"/>
        <w:jc w:val="center"/>
      </w:pPr>
      <w:r>
        <w:t>119th Session, 2011-2012</w:t>
      </w: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jc w:val="left"/>
        <w:rPr>
          <w:b/>
        </w:rPr>
      </w:pPr>
      <w:r w:rsidRPr="000B6BC6">
        <w:rPr>
          <w:b/>
        </w:rPr>
        <w:t>H. 4300</w:t>
      </w:r>
    </w:p>
    <w:p w:rsidR="000B6BC6" w:rsidRDefault="000B6BC6" w:rsidP="000B6BC6">
      <w:pPr>
        <w:widowControl w:val="0"/>
        <w:jc w:val="left"/>
        <w:rPr>
          <w:b/>
        </w:rPr>
      </w:pPr>
    </w:p>
    <w:p w:rsidR="000B6BC6" w:rsidRDefault="000B6BC6" w:rsidP="000B6BC6">
      <w:pPr>
        <w:widowControl w:val="0"/>
        <w:jc w:val="left"/>
      </w:pPr>
      <w:r w:rsidRPr="000B6BC6">
        <w:rPr>
          <w:b/>
        </w:rPr>
        <w:t>STATUS INFORMATION</w:t>
      </w: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jc w:val="left"/>
      </w:pPr>
      <w:r>
        <w:t>House Resolution</w:t>
      </w:r>
    </w:p>
    <w:p w:rsidR="000B6BC6" w:rsidRDefault="000B6BC6" w:rsidP="000B6BC6">
      <w:pPr>
        <w:widowControl w:val="0"/>
        <w:jc w:val="left"/>
      </w:pPr>
      <w:r>
        <w:t>Sponsors: Rep. White</w:t>
      </w:r>
    </w:p>
    <w:p w:rsidR="000B6BC6" w:rsidRDefault="000B6BC6" w:rsidP="000B6BC6">
      <w:pPr>
        <w:widowControl w:val="0"/>
        <w:jc w:val="left"/>
      </w:pPr>
      <w:r>
        <w:t>Document Path: l:\council\bills\gm\24865dg11.docx</w:t>
      </w: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jc w:val="left"/>
      </w:pPr>
      <w:r>
        <w:t>Introduced in the House on June 1, 2011</w:t>
      </w:r>
    </w:p>
    <w:p w:rsidR="000B6BC6" w:rsidRDefault="000B6BC6" w:rsidP="000B6BC6">
      <w:pPr>
        <w:widowControl w:val="0"/>
        <w:jc w:val="left"/>
      </w:pPr>
      <w:r>
        <w:t>Adopted by the House on June 1, 2011</w:t>
      </w: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jc w:val="left"/>
      </w:pPr>
      <w:r>
        <w:t xml:space="preserve">Summary: </w:t>
      </w:r>
      <w:r w:rsidR="002A130A">
        <w:t>Pendleton District Historical, Recreational, and Tourism Commission</w:t>
      </w: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jc w:val="left"/>
      </w:pPr>
    </w:p>
    <w:p w:rsidR="000B6BC6" w:rsidRDefault="000B6BC6" w:rsidP="000B6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BC6">
        <w:rPr>
          <w:b/>
        </w:rPr>
        <w:t>HISTORY OF LEGISLATIVE ACTIONS</w:t>
      </w:r>
    </w:p>
    <w:p w:rsidR="000B6BC6" w:rsidRDefault="000B6BC6" w:rsidP="000B6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6BC6" w:rsidRPr="000B6BC6" w:rsidRDefault="000B6BC6" w:rsidP="000B6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BC6">
        <w:rPr>
          <w:u w:val="single"/>
        </w:rPr>
        <w:tab/>
        <w:t>Date</w:t>
      </w:r>
      <w:r w:rsidRPr="000B6BC6">
        <w:rPr>
          <w:u w:val="single"/>
        </w:rPr>
        <w:tab/>
        <w:t>Body</w:t>
      </w:r>
      <w:r w:rsidRPr="000B6BC6">
        <w:rPr>
          <w:u w:val="single"/>
        </w:rPr>
        <w:tab/>
        <w:t>Action Description with journal page number</w:t>
      </w:r>
      <w:r w:rsidRPr="000B6BC6">
        <w:rPr>
          <w:u w:val="single"/>
        </w:rPr>
        <w:tab/>
      </w:r>
    </w:p>
    <w:p w:rsidR="001E5E1B" w:rsidRDefault="001E5E1B" w:rsidP="001E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325563">
        <w:t>Introduced and adopted (</w:t>
      </w:r>
      <w:hyperlink r:id="rId7" w:history="1">
        <w:r w:rsidRPr="00325563">
          <w:rPr>
            <w:rStyle w:val="Hyperlink"/>
          </w:rPr>
          <w:t>House Journal</w:t>
        </w:r>
        <w:r w:rsidRPr="00325563">
          <w:rPr>
            <w:rStyle w:val="Hyperlink"/>
          </w:rPr>
          <w:noBreakHyphen/>
          <w:t>page 8</w:t>
        </w:r>
      </w:hyperlink>
      <w:r w:rsidRPr="00325563">
        <w:t>)</w:t>
      </w:r>
    </w:p>
    <w:p w:rsidR="001E5E1B" w:rsidRDefault="001E5E1B" w:rsidP="001E5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BC6" w:rsidRPr="000B6BC6" w:rsidRDefault="000B6BC6" w:rsidP="000B6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BC6" w:rsidRDefault="000B6BC6" w:rsidP="000B6BC6">
      <w:r w:rsidRPr="000B6BC6">
        <w:rPr>
          <w:b/>
        </w:rPr>
        <w:t>VERSIONS OF THIS BILL</w:t>
      </w:r>
    </w:p>
    <w:p w:rsidR="000B6BC6" w:rsidRDefault="000B6BC6" w:rsidP="000B6BC6"/>
    <w:p w:rsidR="000B6BC6" w:rsidRDefault="00D043F1" w:rsidP="000B6BC6">
      <w:hyperlink r:id="rId8" w:history="1">
        <w:r w:rsidR="000B6BC6">
          <w:rPr>
            <w:rStyle w:val="Hyperlink"/>
          </w:rPr>
          <w:t>6/1/2011</w:t>
        </w:r>
      </w:hyperlink>
    </w:p>
    <w:p w:rsidR="000B6BC6" w:rsidRDefault="000B6BC6" w:rsidP="000B6BC6"/>
    <w:p w:rsidR="000B6BC6" w:rsidRDefault="000B6BC6" w:rsidP="000B6BC6">
      <w:pPr>
        <w:sectPr w:rsidR="000B6BC6" w:rsidSect="000B6B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E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BC57CA">
        <w:rPr>
          <w:color w:val="000000" w:themeColor="text1"/>
          <w:u w:color="000000" w:themeColor="text1"/>
        </w:rPr>
        <w:t>RECOGNIZE AND COMMEND PENDLETON DISTRICT HISTORICAL, RECREATIONAL, AND TOURISM COMMISSION ON THE OCCASION OF THE ORGANIZATION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</w:t>
      </w:r>
      <w:r w:rsidRPr="00BC57CA">
        <w:rPr>
          <w:color w:val="000000" w:themeColor="text1"/>
          <w:u w:color="000000" w:themeColor="text1"/>
        </w:rPr>
        <w:t xml:space="preserve"> OF SERVICE TO THE CITIZENS OF SOUTH CAROLINA.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mission to collect, preserve, and promote the rich history of Anderson, Oconee, and Pickens counties, </w:t>
      </w:r>
      <w:r w:rsidRPr="00BC57CA">
        <w:rPr>
          <w:color w:val="000000" w:themeColor="text1"/>
          <w:u w:color="000000" w:themeColor="text1"/>
        </w:rPr>
        <w:t xml:space="preserve">Pendleton District Historical, Recreational, and Tourism Commission has contributed to the development of the </w:t>
      </w:r>
      <w:r>
        <w:rPr>
          <w:color w:val="000000" w:themeColor="text1"/>
          <w:u w:color="000000" w:themeColor="text1"/>
        </w:rPr>
        <w:t>tourism i</w:t>
      </w:r>
      <w:r w:rsidRPr="00BC57CA">
        <w:rPr>
          <w:color w:val="000000" w:themeColor="text1"/>
          <w:u w:color="000000" w:themeColor="text1"/>
        </w:rPr>
        <w:t xml:space="preserve">ndustry of South Carolina and of </w:t>
      </w:r>
      <w:r>
        <w:rPr>
          <w:color w:val="000000" w:themeColor="text1"/>
          <w:u w:color="000000" w:themeColor="text1"/>
        </w:rPr>
        <w:t>these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>ounties since 1966, pre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dating South Carolina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>s Department of Parks, Recreation, and Tourism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Tourism Commission has enhanced the economic development of Anderson, Oconee, and Pickens </w:t>
      </w:r>
      <w:r w:rsidR="00343004"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>ounties through tourism development and marketing by attracting and providing for tourists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C57CA">
        <w:rPr>
          <w:color w:val="000000" w:themeColor="text1"/>
          <w:u w:color="000000" w:themeColor="text1"/>
        </w:rPr>
        <w:t>since 1978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</w:t>
      </w:r>
      <w:r w:rsidR="00343004"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and Tourism Commission has produced and promoted Historic Pendle</w:t>
      </w:r>
      <w:r>
        <w:rPr>
          <w:color w:val="000000" w:themeColor="text1"/>
          <w:u w:color="000000" w:themeColor="text1"/>
        </w:rPr>
        <w:t>ton Spring Jubilee continuously;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 preserving</w:t>
      </w:r>
      <w:r w:rsidRPr="00BC57CA">
        <w:rPr>
          <w:color w:val="000000" w:themeColor="text1"/>
          <w:u w:color="000000" w:themeColor="text1"/>
        </w:rPr>
        <w:t xml:space="preserve"> historic sites and structures within the three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county district</w:t>
      </w:r>
      <w:r>
        <w:rPr>
          <w:color w:val="000000" w:themeColor="text1"/>
          <w:u w:color="000000" w:themeColor="text1"/>
        </w:rPr>
        <w:t>, the c</w:t>
      </w:r>
      <w:r w:rsidRPr="00BC57CA">
        <w:rPr>
          <w:color w:val="000000" w:themeColor="text1"/>
          <w:u w:color="000000" w:themeColor="text1"/>
        </w:rPr>
        <w:t>om</w:t>
      </w:r>
      <w:r>
        <w:rPr>
          <w:color w:val="000000" w:themeColor="text1"/>
          <w:u w:color="000000" w:themeColor="text1"/>
        </w:rPr>
        <w:t>mission</w:t>
      </w:r>
      <w:r w:rsidRPr="00BC57CA">
        <w:rPr>
          <w:color w:val="000000" w:themeColor="text1"/>
          <w:u w:color="000000" w:themeColor="text1"/>
        </w:rPr>
        <w:t xml:space="preserve"> form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</w:t>
      </w:r>
      <w:r w:rsidRPr="00BC57CA">
        <w:rPr>
          <w:color w:val="000000" w:themeColor="text1"/>
          <w:u w:color="000000" w:themeColor="text1"/>
        </w:rPr>
        <w:t xml:space="preserve"> operat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Stumphouse Tunnel </w:t>
      </w:r>
      <w:r>
        <w:rPr>
          <w:color w:val="000000" w:themeColor="text1"/>
          <w:u w:color="000000" w:themeColor="text1"/>
        </w:rPr>
        <w:t>P</w:t>
      </w:r>
      <w:r w:rsidRPr="00BC57CA">
        <w:rPr>
          <w:color w:val="000000" w:themeColor="text1"/>
          <w:u w:color="000000" w:themeColor="text1"/>
        </w:rPr>
        <w:t xml:space="preserve">ark </w:t>
      </w:r>
      <w:r w:rsidR="00343004" w:rsidRPr="00BC57CA">
        <w:rPr>
          <w:color w:val="000000" w:themeColor="text1"/>
          <w:u w:color="000000" w:themeColor="text1"/>
        </w:rPr>
        <w:t>for many years</w:t>
      </w:r>
      <w:r w:rsidR="00343004">
        <w:rPr>
          <w:color w:val="000000" w:themeColor="text1"/>
          <w:u w:color="000000" w:themeColor="text1"/>
        </w:rPr>
        <w:t xml:space="preserve"> </w:t>
      </w:r>
      <w:r w:rsidRPr="00BC57CA">
        <w:rPr>
          <w:color w:val="000000" w:themeColor="text1"/>
          <w:u w:color="000000" w:themeColor="text1"/>
        </w:rPr>
        <w:t>as a tourism attraction in Oconee County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commission has aided</w:t>
      </w:r>
      <w:r w:rsidRPr="00BC57CA">
        <w:rPr>
          <w:color w:val="000000" w:themeColor="text1"/>
          <w:u w:color="000000" w:themeColor="text1"/>
        </w:rPr>
        <w:t xml:space="preserve"> local historic preservation in Anderson County by </w:t>
      </w:r>
      <w:r>
        <w:rPr>
          <w:color w:val="000000" w:themeColor="text1"/>
          <w:u w:color="000000" w:themeColor="text1"/>
        </w:rPr>
        <w:t>p</w:t>
      </w:r>
      <w:r w:rsidRPr="00BC57CA">
        <w:rPr>
          <w:color w:val="000000" w:themeColor="text1"/>
          <w:u w:color="000000" w:themeColor="text1"/>
        </w:rPr>
        <w:t>urchasing historic structures including the Caldwell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Johnson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Morris House, the Frierson Schoo</w:t>
      </w:r>
      <w:r>
        <w:rPr>
          <w:color w:val="000000" w:themeColor="text1"/>
          <w:u w:color="000000" w:themeColor="text1"/>
        </w:rPr>
        <w:t>lhouse</w:t>
      </w:r>
      <w:r w:rsidR="003430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Carnegie Library and has</w:t>
      </w:r>
      <w:r w:rsidRPr="00BC57CA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Pr="00BC57CA">
        <w:rPr>
          <w:color w:val="000000" w:themeColor="text1"/>
          <w:u w:color="000000" w:themeColor="text1"/>
        </w:rPr>
        <w:t xml:space="preserve"> in the creation of the Anderson County Museum, the preservation of Hagood Mill in Pickens County, and the development of the Alexander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Hill House at High Falls Park in Oconee County</w:t>
      </w:r>
      <w:r>
        <w:rPr>
          <w:color w:val="000000" w:themeColor="text1"/>
          <w:u w:color="000000" w:themeColor="text1"/>
        </w:rPr>
        <w:t>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through </w:t>
      </w:r>
      <w:r w:rsidRPr="00BC57CA">
        <w:rPr>
          <w:color w:val="000000" w:themeColor="text1"/>
          <w:u w:color="000000" w:themeColor="text1"/>
        </w:rPr>
        <w:t>the Pendleton District Research Room and Special Collections</w:t>
      </w:r>
      <w:r>
        <w:rPr>
          <w:color w:val="000000" w:themeColor="text1"/>
          <w:u w:color="000000" w:themeColor="text1"/>
        </w:rPr>
        <w:t>, the com</w:t>
      </w:r>
      <w:r w:rsidRPr="00BC57CA">
        <w:rPr>
          <w:color w:val="000000" w:themeColor="text1"/>
          <w:u w:color="000000" w:themeColor="text1"/>
        </w:rPr>
        <w:t xml:space="preserve">mission has and </w:t>
      </w:r>
      <w:r>
        <w:rPr>
          <w:color w:val="000000" w:themeColor="text1"/>
          <w:u w:color="000000" w:themeColor="text1"/>
        </w:rPr>
        <w:t>continues to</w:t>
      </w:r>
      <w:r w:rsidRPr="00BC57CA">
        <w:rPr>
          <w:color w:val="000000" w:themeColor="text1"/>
          <w:u w:color="000000" w:themeColor="text1"/>
        </w:rPr>
        <w:t xml:space="preserve"> collect</w:t>
      </w:r>
      <w:r>
        <w:rPr>
          <w:color w:val="000000" w:themeColor="text1"/>
          <w:u w:color="000000" w:themeColor="text1"/>
        </w:rPr>
        <w:t xml:space="preserve"> family and local histo</w:t>
      </w:r>
      <w:r w:rsidR="005315F3">
        <w:rPr>
          <w:color w:val="000000" w:themeColor="text1"/>
          <w:u w:color="000000" w:themeColor="text1"/>
        </w:rPr>
        <w:t>ry papers,</w:t>
      </w:r>
      <w:r>
        <w:rPr>
          <w:color w:val="000000" w:themeColor="text1"/>
          <w:u w:color="000000" w:themeColor="text1"/>
        </w:rPr>
        <w:t xml:space="preserve"> </w:t>
      </w:r>
      <w:r w:rsidRPr="00BC57CA">
        <w:rPr>
          <w:color w:val="000000" w:themeColor="text1"/>
          <w:u w:color="000000" w:themeColor="text1"/>
        </w:rPr>
        <w:t>preserve</w:t>
      </w:r>
      <w:r>
        <w:rPr>
          <w:color w:val="000000" w:themeColor="text1"/>
          <w:u w:color="000000" w:themeColor="text1"/>
        </w:rPr>
        <w:t xml:space="preserve"> them</w:t>
      </w:r>
      <w:r w:rsidR="005315F3"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make </w:t>
      </w:r>
      <w:r w:rsidR="00343004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available for research; and</w:t>
      </w:r>
    </w:p>
    <w:p w:rsidR="00D44E41" w:rsidRDefault="00D4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4E41" w:rsidRPr="00BC57CA" w:rsidRDefault="00D37EBB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44E41">
        <w:t xml:space="preserve"> </w:t>
      </w:r>
      <w:r w:rsidR="00D44E41" w:rsidRPr="00BC57CA">
        <w:rPr>
          <w:color w:val="000000" w:themeColor="text1"/>
          <w:u w:color="000000" w:themeColor="text1"/>
        </w:rPr>
        <w:t>Pendleton District Historical, Recreational, and Tourism Commission has preserved artifacts, documents, and photographs important to the three</w:t>
      </w:r>
      <w:r w:rsidR="00343004">
        <w:rPr>
          <w:color w:val="000000" w:themeColor="text1"/>
          <w:u w:color="000000" w:themeColor="text1"/>
        </w:rPr>
        <w:noBreakHyphen/>
      </w:r>
      <w:r w:rsidR="00D44E41">
        <w:rPr>
          <w:color w:val="000000" w:themeColor="text1"/>
          <w:u w:color="000000" w:themeColor="text1"/>
        </w:rPr>
        <w:t>county region;</w:t>
      </w:r>
      <w:r w:rsidR="00D44E41"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 c</w:t>
      </w:r>
      <w:r w:rsidRPr="00BC57CA">
        <w:rPr>
          <w:color w:val="000000" w:themeColor="text1"/>
          <w:u w:color="000000" w:themeColor="text1"/>
        </w:rPr>
        <w:t xml:space="preserve">ommission began the Pendleton District Century Farm Program in 1974 to recognize families whose lands have remained within the same family for at least </w:t>
      </w:r>
      <w:r>
        <w:rPr>
          <w:color w:val="000000" w:themeColor="text1"/>
          <w:u w:color="000000" w:themeColor="text1"/>
        </w:rPr>
        <w:t>one hundred</w:t>
      </w:r>
      <w:r w:rsidRPr="00BC57C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Tourism Commission </w:t>
      </w:r>
      <w:r>
        <w:rPr>
          <w:color w:val="000000" w:themeColor="text1"/>
          <w:u w:color="000000" w:themeColor="text1"/>
        </w:rPr>
        <w:t>h</w:t>
      </w:r>
      <w:r w:rsidRPr="00BC57CA">
        <w:rPr>
          <w:color w:val="000000" w:themeColor="text1"/>
          <w:u w:color="000000" w:themeColor="text1"/>
        </w:rPr>
        <w:t>as been the steward of the statewide South Carolina Century Far</w:t>
      </w:r>
      <w:r>
        <w:rPr>
          <w:color w:val="000000" w:themeColor="text1"/>
          <w:u w:color="000000" w:themeColor="text1"/>
        </w:rPr>
        <w:t>m Program since 1976;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E41" w:rsidRPr="00BC57CA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C57CA">
        <w:rPr>
          <w:color w:val="000000" w:themeColor="text1"/>
          <w:u w:color="000000" w:themeColor="text1"/>
        </w:rPr>
        <w:t>showcasing pre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>1925 f</w:t>
      </w:r>
      <w:r>
        <w:rPr>
          <w:color w:val="000000" w:themeColor="text1"/>
          <w:u w:color="000000" w:themeColor="text1"/>
        </w:rPr>
        <w:t>arm implements, machinery, farm</w:t>
      </w:r>
      <w:r w:rsidR="00343004">
        <w:rPr>
          <w:color w:val="000000" w:themeColor="text1"/>
          <w:u w:color="000000" w:themeColor="text1"/>
        </w:rPr>
        <w:noBreakHyphen/>
      </w:r>
      <w:r w:rsidRPr="00BC57CA">
        <w:rPr>
          <w:color w:val="000000" w:themeColor="text1"/>
          <w:u w:color="000000" w:themeColor="text1"/>
        </w:rPr>
        <w:t xml:space="preserve">life artifacts, and farming documents since 1976, the Pendleton District Agricultural Museum </w:t>
      </w:r>
      <w:r>
        <w:rPr>
          <w:color w:val="000000" w:themeColor="text1"/>
          <w:u w:color="000000" w:themeColor="text1"/>
        </w:rPr>
        <w:t xml:space="preserve">is </w:t>
      </w:r>
      <w:r w:rsidRPr="00BC57CA">
        <w:rPr>
          <w:color w:val="000000" w:themeColor="text1"/>
          <w:u w:color="000000" w:themeColor="text1"/>
        </w:rPr>
        <w:t>operated and managed</w:t>
      </w:r>
      <w:r>
        <w:rPr>
          <w:color w:val="000000" w:themeColor="text1"/>
          <w:u w:color="000000" w:themeColor="text1"/>
        </w:rPr>
        <w:t xml:space="preserve"> by the commission;</w:t>
      </w:r>
      <w:r w:rsidRPr="00BC57CA">
        <w:rPr>
          <w:color w:val="000000" w:themeColor="text1"/>
          <w:u w:color="000000" w:themeColor="text1"/>
        </w:rPr>
        <w:t xml:space="preserve"> and </w:t>
      </w:r>
    </w:p>
    <w:p w:rsidR="00D44E41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EBB" w:rsidRDefault="00D44E41" w:rsidP="00D4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7C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C57CA">
        <w:rPr>
          <w:color w:val="000000" w:themeColor="text1"/>
          <w:u w:color="000000" w:themeColor="text1"/>
        </w:rPr>
        <w:t xml:space="preserve"> Pendleton District Historical, Recreational, and Tou</w:t>
      </w:r>
      <w:r>
        <w:rPr>
          <w:color w:val="000000" w:themeColor="text1"/>
          <w:u w:color="000000" w:themeColor="text1"/>
        </w:rPr>
        <w:t>rism Commission has operated a v</w:t>
      </w:r>
      <w:r w:rsidRPr="00BC57CA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343004" w:rsidRPr="00343004">
        <w:rPr>
          <w:color w:val="000000" w:themeColor="text1"/>
          <w:u w:color="000000" w:themeColor="text1"/>
        </w:rPr>
        <w:t>’</w:t>
      </w:r>
      <w:r w:rsidRPr="00BC57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C57CA">
        <w:rPr>
          <w:color w:val="000000" w:themeColor="text1"/>
          <w:u w:color="000000" w:themeColor="text1"/>
        </w:rPr>
        <w:t xml:space="preserve">enter to direct visitors across the three counties of Anderson, Oconee, and Pickens, and, indeed, across South Carolina </w:t>
      </w:r>
      <w:r w:rsidR="00343004">
        <w:rPr>
          <w:color w:val="000000" w:themeColor="text1"/>
          <w:u w:color="000000" w:themeColor="text1"/>
        </w:rPr>
        <w:t xml:space="preserve">throughout its </w:t>
      </w:r>
      <w:r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C57CA">
        <w:rPr>
          <w:color w:val="000000" w:themeColor="text1"/>
          <w:u w:color="000000" w:themeColor="text1"/>
        </w:rPr>
        <w:t xml:space="preserve"> years</w:t>
      </w:r>
      <w:r w:rsidR="00D37EBB">
        <w:t>.  Now, therefore,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EBB" w:rsidRDefault="00D37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3004">
        <w:t xml:space="preserve"> the </w:t>
      </w:r>
      <w:r w:rsidR="00D44E41">
        <w:t xml:space="preserve">members of the </w:t>
      </w:r>
      <w:r w:rsidR="00D44E41" w:rsidRPr="00BC57CA">
        <w:rPr>
          <w:color w:val="000000" w:themeColor="text1"/>
          <w:u w:color="000000" w:themeColor="text1"/>
        </w:rPr>
        <w:t>South Carolina House of Representatives</w:t>
      </w:r>
      <w:r w:rsidR="00D44E41">
        <w:rPr>
          <w:color w:val="000000" w:themeColor="text1"/>
          <w:u w:color="000000" w:themeColor="text1"/>
        </w:rPr>
        <w:t>, by this resolution,</w:t>
      </w:r>
      <w:r w:rsidR="00D44E41" w:rsidRPr="00BC57CA">
        <w:rPr>
          <w:color w:val="000000" w:themeColor="text1"/>
          <w:u w:color="000000" w:themeColor="text1"/>
        </w:rPr>
        <w:t xml:space="preserve"> recognize and commend Pendleton District Historical, Recreational, and Tourism Commission on the occasion of the organization</w:t>
      </w:r>
      <w:r w:rsidR="00343004" w:rsidRPr="00343004">
        <w:rPr>
          <w:color w:val="000000" w:themeColor="text1"/>
          <w:u w:color="000000" w:themeColor="text1"/>
        </w:rPr>
        <w:t>’</w:t>
      </w:r>
      <w:r w:rsidR="00D44E41" w:rsidRPr="00BC57CA">
        <w:rPr>
          <w:color w:val="000000" w:themeColor="text1"/>
          <w:u w:color="000000" w:themeColor="text1"/>
        </w:rPr>
        <w:t xml:space="preserve">s </w:t>
      </w:r>
      <w:r w:rsidR="00D44E41">
        <w:rPr>
          <w:color w:val="000000" w:themeColor="text1"/>
          <w:u w:color="000000" w:themeColor="text1"/>
        </w:rPr>
        <w:t>forty</w:t>
      </w:r>
      <w:r w:rsidR="00343004">
        <w:rPr>
          <w:color w:val="000000" w:themeColor="text1"/>
          <w:u w:color="000000" w:themeColor="text1"/>
        </w:rPr>
        <w:noBreakHyphen/>
      </w:r>
      <w:r w:rsidR="00D44E41">
        <w:rPr>
          <w:color w:val="000000" w:themeColor="text1"/>
          <w:u w:color="000000" w:themeColor="text1"/>
        </w:rPr>
        <w:t>fifth anniversary</w:t>
      </w:r>
      <w:r w:rsidR="00D44E41" w:rsidRPr="00BC57CA">
        <w:rPr>
          <w:color w:val="000000" w:themeColor="text1"/>
          <w:u w:color="000000" w:themeColor="text1"/>
        </w:rPr>
        <w:t xml:space="preserve"> of service to the citizens of South Carolina.</w:t>
      </w:r>
    </w:p>
    <w:p w:rsidR="00E626BE" w:rsidRDefault="003430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6BE" w:rsidRDefault="00E626BE" w:rsidP="000B6BC6">
      <w:pPr>
        <w:suppressAutoHyphens/>
      </w:pPr>
    </w:p>
    <w:sectPr w:rsidR="00E626BE" w:rsidSect="000B6B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5F3" w:rsidRDefault="005315F3" w:rsidP="009F0C77">
      <w:r>
        <w:separator/>
      </w:r>
    </w:p>
  </w:endnote>
  <w:endnote w:type="continuationSeparator" w:id="0">
    <w:p w:rsidR="005315F3" w:rsidRDefault="005315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829B6-4CB2-4E80-81F7-1006351B31D6}"/>
    <w:embedBold r:id="rId2" w:fontKey="{014AD982-D5E0-4BDE-901D-99669616E8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B1DD94-6FF2-4603-BA17-256295B05D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3BFE75-9487-4C0D-9EAB-63A6EBCB9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CE8F46-47FD-42E5-9E79-6E2E449D0B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BC6" w:rsidRPr="00E626BE" w:rsidRDefault="000B6BC6" w:rsidP="00E62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r w:rsidR="00D043F1">
      <w:fldChar w:fldCharType="begin"/>
    </w:r>
    <w:r w:rsidR="00D043F1">
      <w:instrText xml:space="preserve"> PAGE  \* MERGEFORMAT </w:instrText>
    </w:r>
    <w:r w:rsidR="00D043F1">
      <w:fldChar w:fldCharType="separate"/>
    </w:r>
    <w:r w:rsidR="00D043F1">
      <w:rPr>
        <w:noProof/>
      </w:rPr>
      <w:t>1</w:t>
    </w:r>
    <w:r w:rsidR="00D043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5F3" w:rsidRDefault="005315F3" w:rsidP="009F0C77">
      <w:r>
        <w:separator/>
      </w:r>
    </w:p>
  </w:footnote>
  <w:footnote w:type="continuationSeparator" w:id="0">
    <w:p w:rsidR="005315F3" w:rsidRDefault="005315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65DG11"/>
    <w:docVar w:name="CoverBillType" w:val="r"/>
    <w:docVar w:name="docpath" w:val="L:\Council\bills\GM\24865DG11.DOCX"/>
    <w:docVar w:name="dvBillNumber" w:val="4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7FB2"/>
    <w:rsid w:val="00007311"/>
    <w:rsid w:val="00011869"/>
    <w:rsid w:val="0002431A"/>
    <w:rsid w:val="000B6BC6"/>
    <w:rsid w:val="000E1785"/>
    <w:rsid w:val="000F40FA"/>
    <w:rsid w:val="0010181D"/>
    <w:rsid w:val="0010776B"/>
    <w:rsid w:val="00133E66"/>
    <w:rsid w:val="001435A3"/>
    <w:rsid w:val="00164246"/>
    <w:rsid w:val="001B772F"/>
    <w:rsid w:val="001D08F2"/>
    <w:rsid w:val="001D525B"/>
    <w:rsid w:val="001D7F4F"/>
    <w:rsid w:val="001E5E1B"/>
    <w:rsid w:val="002321B6"/>
    <w:rsid w:val="00250967"/>
    <w:rsid w:val="002543C8"/>
    <w:rsid w:val="00284AAE"/>
    <w:rsid w:val="002A130A"/>
    <w:rsid w:val="002A783F"/>
    <w:rsid w:val="002E5912"/>
    <w:rsid w:val="003113C4"/>
    <w:rsid w:val="00325348"/>
    <w:rsid w:val="0032732C"/>
    <w:rsid w:val="00336AD0"/>
    <w:rsid w:val="00343004"/>
    <w:rsid w:val="003472CE"/>
    <w:rsid w:val="0037079A"/>
    <w:rsid w:val="003A5A9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15F3"/>
    <w:rsid w:val="00545593"/>
    <w:rsid w:val="00577C6C"/>
    <w:rsid w:val="005C2FE2"/>
    <w:rsid w:val="005E2BC9"/>
    <w:rsid w:val="00605102"/>
    <w:rsid w:val="006126B2"/>
    <w:rsid w:val="006215AA"/>
    <w:rsid w:val="00623AE4"/>
    <w:rsid w:val="00666F95"/>
    <w:rsid w:val="006854E7"/>
    <w:rsid w:val="006913C9"/>
    <w:rsid w:val="0069470D"/>
    <w:rsid w:val="00704A7E"/>
    <w:rsid w:val="00734F00"/>
    <w:rsid w:val="007A70AE"/>
    <w:rsid w:val="008264F0"/>
    <w:rsid w:val="008362E8"/>
    <w:rsid w:val="00847FB2"/>
    <w:rsid w:val="00886B7B"/>
    <w:rsid w:val="008A1768"/>
    <w:rsid w:val="008F4429"/>
    <w:rsid w:val="009130AC"/>
    <w:rsid w:val="0094021A"/>
    <w:rsid w:val="009B50F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B30"/>
    <w:rsid w:val="00B412D4"/>
    <w:rsid w:val="00B42900"/>
    <w:rsid w:val="00B439CB"/>
    <w:rsid w:val="00B9172A"/>
    <w:rsid w:val="00BE3C22"/>
    <w:rsid w:val="00C0345E"/>
    <w:rsid w:val="00C3483A"/>
    <w:rsid w:val="00C74E9D"/>
    <w:rsid w:val="00C82FD3"/>
    <w:rsid w:val="00C92819"/>
    <w:rsid w:val="00CC6B7B"/>
    <w:rsid w:val="00CD2089"/>
    <w:rsid w:val="00D043F1"/>
    <w:rsid w:val="00D37EBB"/>
    <w:rsid w:val="00D44E41"/>
    <w:rsid w:val="00D6328D"/>
    <w:rsid w:val="00D73A67"/>
    <w:rsid w:val="00D970A9"/>
    <w:rsid w:val="00DF3845"/>
    <w:rsid w:val="00E41911"/>
    <w:rsid w:val="00E626B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C7DCC8-27F5-450F-8920-5956C2BC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0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6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00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BF859-6C65-47B0-8780-CF2052C26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507</Words>
  <Characters>3182</Characters>
  <Application>Microsoft Office Word</Application>
  <DocSecurity>4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4300: Pendleton District Historical, Recreational, and Tourism Commission - South Carolina Legislature Online</dc:title>
  <dc:subject/>
  <dc:creator>gailmoore</dc:creator>
  <cp:keywords/>
  <dc:description/>
  <cp:lastModifiedBy>N Cumfer</cp:lastModifiedBy>
  <cp:revision>2</cp:revision>
  <cp:lastPrinted>2011-06-01T13:23:00Z</cp:lastPrinted>
  <dcterms:created xsi:type="dcterms:W3CDTF">2014-11-24T14:18:00Z</dcterms:created>
  <dcterms:modified xsi:type="dcterms:W3CDTF">2014-11-24T14:18:00Z</dcterms:modified>
</cp:coreProperties>
</file>