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4314" w:rsidRDefault="00244314" w:rsidP="00244314">
      <w:pPr>
        <w:widowControl w:val="0"/>
        <w:jc w:val="center"/>
      </w:pPr>
      <w:bookmarkStart w:id="0" w:name="_GoBack"/>
      <w:bookmarkEnd w:id="0"/>
      <w:r w:rsidRPr="00244314">
        <w:rPr>
          <w:b/>
        </w:rPr>
        <w:t>South Carolina General Assembly</w:t>
      </w:r>
    </w:p>
    <w:p w:rsidR="00244314" w:rsidRDefault="00244314" w:rsidP="00244314">
      <w:pPr>
        <w:widowControl w:val="0"/>
        <w:jc w:val="center"/>
      </w:pPr>
      <w:r>
        <w:t>119th Session, 2011-2012</w:t>
      </w:r>
    </w:p>
    <w:p w:rsidR="00244314" w:rsidRDefault="00244314" w:rsidP="00244314">
      <w:pPr>
        <w:widowControl w:val="0"/>
        <w:jc w:val="left"/>
      </w:pPr>
    </w:p>
    <w:p w:rsidR="00244314" w:rsidRDefault="00244314" w:rsidP="00244314">
      <w:pPr>
        <w:widowControl w:val="0"/>
        <w:jc w:val="left"/>
        <w:rPr>
          <w:b/>
        </w:rPr>
      </w:pPr>
      <w:r w:rsidRPr="00244314">
        <w:rPr>
          <w:b/>
        </w:rPr>
        <w:t>H. 4361</w:t>
      </w:r>
    </w:p>
    <w:p w:rsidR="00244314" w:rsidRDefault="00244314" w:rsidP="00244314">
      <w:pPr>
        <w:widowControl w:val="0"/>
        <w:jc w:val="left"/>
        <w:rPr>
          <w:b/>
        </w:rPr>
      </w:pPr>
    </w:p>
    <w:p w:rsidR="00244314" w:rsidRDefault="00244314" w:rsidP="00244314">
      <w:pPr>
        <w:widowControl w:val="0"/>
        <w:jc w:val="left"/>
      </w:pPr>
      <w:r w:rsidRPr="00244314">
        <w:rPr>
          <w:b/>
        </w:rPr>
        <w:t>STATUS INFORMATION</w:t>
      </w:r>
    </w:p>
    <w:p w:rsidR="00244314" w:rsidRDefault="00244314" w:rsidP="00244314">
      <w:pPr>
        <w:widowControl w:val="0"/>
        <w:jc w:val="left"/>
      </w:pPr>
    </w:p>
    <w:p w:rsidR="00244314" w:rsidRDefault="00244314" w:rsidP="00244314">
      <w:pPr>
        <w:widowControl w:val="0"/>
        <w:jc w:val="left"/>
      </w:pPr>
      <w:r>
        <w:t>House Resolution</w:t>
      </w:r>
    </w:p>
    <w:p w:rsidR="00244314" w:rsidRDefault="00244314" w:rsidP="00244314">
      <w:pPr>
        <w:widowControl w:val="0"/>
        <w:jc w:val="left"/>
      </w:pPr>
      <w:r>
        <w:t>Sponsors: Reps. Funderburk,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Gambrell, Gilliard, Govan, Hamilton, Hardwick, Harrell, Harrison, Hart, Hayes, Hearn, Henderson, Herbkersman, Hiott, Hixon, Hodges, Horne, Hosey, Howard, Huggins, Jefferson, Johnson,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Vick, Viers, Weeks, Whipper, White, Whitmire, Williams, Willis and Young</w:t>
      </w:r>
    </w:p>
    <w:p w:rsidR="00244314" w:rsidRDefault="00244314" w:rsidP="00244314">
      <w:pPr>
        <w:widowControl w:val="0"/>
        <w:jc w:val="left"/>
      </w:pPr>
      <w:r>
        <w:t>Document Path: l:\council\bills\rm\1269dg11.docx</w:t>
      </w:r>
    </w:p>
    <w:p w:rsidR="00244314" w:rsidRDefault="00244314" w:rsidP="00244314">
      <w:pPr>
        <w:widowControl w:val="0"/>
        <w:jc w:val="left"/>
      </w:pPr>
    </w:p>
    <w:p w:rsidR="00244314" w:rsidRDefault="00244314" w:rsidP="00244314">
      <w:pPr>
        <w:widowControl w:val="0"/>
        <w:jc w:val="left"/>
      </w:pPr>
      <w:r>
        <w:t>Introduced in the House on June 14, 2011</w:t>
      </w:r>
    </w:p>
    <w:p w:rsidR="00244314" w:rsidRDefault="00244314" w:rsidP="00244314">
      <w:pPr>
        <w:widowControl w:val="0"/>
        <w:jc w:val="left"/>
      </w:pPr>
      <w:r>
        <w:t>Adopted by the House on June 14, 2011</w:t>
      </w:r>
    </w:p>
    <w:p w:rsidR="00244314" w:rsidRDefault="00244314" w:rsidP="00244314">
      <w:pPr>
        <w:widowControl w:val="0"/>
        <w:jc w:val="left"/>
      </w:pPr>
    </w:p>
    <w:p w:rsidR="00244314" w:rsidRDefault="00244314" w:rsidP="00244314">
      <w:pPr>
        <w:widowControl w:val="0"/>
        <w:jc w:val="left"/>
      </w:pPr>
      <w:r>
        <w:t xml:space="preserve">Summary: </w:t>
      </w:r>
      <w:r w:rsidR="00794D8E">
        <w:t>Sue and George Sensor</w:t>
      </w:r>
    </w:p>
    <w:p w:rsidR="00244314" w:rsidRDefault="00244314" w:rsidP="00244314">
      <w:pPr>
        <w:widowControl w:val="0"/>
        <w:jc w:val="left"/>
      </w:pPr>
    </w:p>
    <w:p w:rsidR="00244314" w:rsidRDefault="00244314" w:rsidP="00244314">
      <w:pPr>
        <w:widowControl w:val="0"/>
        <w:jc w:val="left"/>
      </w:pPr>
    </w:p>
    <w:p w:rsidR="00244314" w:rsidRDefault="00244314" w:rsidP="002443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4314">
        <w:rPr>
          <w:b/>
        </w:rPr>
        <w:t>HISTORY OF LEGISLATIVE ACTIONS</w:t>
      </w:r>
    </w:p>
    <w:p w:rsidR="00244314" w:rsidRDefault="00244314" w:rsidP="002443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44314" w:rsidRPr="00244314" w:rsidRDefault="00244314" w:rsidP="002443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4314">
        <w:rPr>
          <w:u w:val="single"/>
        </w:rPr>
        <w:tab/>
        <w:t>Date</w:t>
      </w:r>
      <w:r w:rsidRPr="00244314">
        <w:rPr>
          <w:u w:val="single"/>
        </w:rPr>
        <w:tab/>
        <w:t>Body</w:t>
      </w:r>
      <w:r w:rsidRPr="00244314">
        <w:rPr>
          <w:u w:val="single"/>
        </w:rPr>
        <w:tab/>
        <w:t>Action Description with journal page number</w:t>
      </w:r>
      <w:r w:rsidRPr="00244314">
        <w:rPr>
          <w:u w:val="single"/>
        </w:rPr>
        <w:tab/>
      </w:r>
    </w:p>
    <w:p w:rsidR="00C013A4" w:rsidRDefault="00C013A4" w:rsidP="00C013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6/14/2011</w:t>
      </w:r>
      <w:r>
        <w:tab/>
        <w:t>House</w:t>
      </w:r>
      <w:r>
        <w:tab/>
      </w:r>
      <w:r w:rsidRPr="00486630">
        <w:t>Introduced and adopted (</w:t>
      </w:r>
      <w:hyperlink r:id="rId7" w:history="1">
        <w:r w:rsidRPr="00486630">
          <w:rPr>
            <w:rStyle w:val="Hyperlink"/>
          </w:rPr>
          <w:t>House Journal</w:t>
        </w:r>
        <w:r w:rsidRPr="00486630">
          <w:rPr>
            <w:rStyle w:val="Hyperlink"/>
          </w:rPr>
          <w:noBreakHyphen/>
          <w:t>page 13</w:t>
        </w:r>
      </w:hyperlink>
      <w:r w:rsidRPr="00486630">
        <w:t>)</w:t>
      </w:r>
    </w:p>
    <w:p w:rsidR="00C013A4" w:rsidRDefault="00C013A4" w:rsidP="00C013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4314" w:rsidRPr="00244314" w:rsidRDefault="00244314" w:rsidP="002443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4314" w:rsidRDefault="00244314" w:rsidP="00244314">
      <w:r w:rsidRPr="00244314">
        <w:rPr>
          <w:b/>
        </w:rPr>
        <w:t>VERSIONS OF THIS BILL</w:t>
      </w:r>
    </w:p>
    <w:p w:rsidR="00244314" w:rsidRDefault="00244314" w:rsidP="00244314"/>
    <w:p w:rsidR="00244314" w:rsidRDefault="00B35675" w:rsidP="00244314">
      <w:hyperlink r:id="rId8" w:history="1">
        <w:r w:rsidR="00244314">
          <w:rPr>
            <w:rStyle w:val="Hyperlink"/>
          </w:rPr>
          <w:t>6/14/2011</w:t>
        </w:r>
      </w:hyperlink>
    </w:p>
    <w:p w:rsidR="00244314" w:rsidRDefault="00244314" w:rsidP="00244314"/>
    <w:p w:rsidR="00244314" w:rsidRDefault="00244314" w:rsidP="00244314">
      <w:pPr>
        <w:sectPr w:rsidR="00244314" w:rsidSect="0024431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6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47C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C0C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354AC">
        <w:t>CONGRATULATE SUE AND GEORGE SENSOR OF CAMDEN, OWNERS OF 2011 CAROLINA CUP WINNER SUNSHINE NUMBERS, ON THEIR FIRST</w:t>
      </w:r>
      <w:r w:rsidR="00F87DE4">
        <w:t xml:space="preserve"> </w:t>
      </w:r>
      <w:r w:rsidR="00F354AC">
        <w:t>PLACE VICTORY AT THE CAROLINA CUP.</w:t>
      </w:r>
    </w:p>
    <w:p w:rsidR="001947C7" w:rsidRDefault="001947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F5801" w:rsidRDefault="001947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C44D8">
        <w:t>the South Carolina House of Representatives was pleased to learn that Sue and George Sensor</w:t>
      </w:r>
      <w:r w:rsidR="001F5801">
        <w:t xml:space="preserve"> </w:t>
      </w:r>
      <w:r w:rsidR="00AB16EC">
        <w:t xml:space="preserve">of Camden </w:t>
      </w:r>
      <w:r w:rsidR="001F5801">
        <w:t>took home first</w:t>
      </w:r>
      <w:r w:rsidR="00333D04">
        <w:t xml:space="preserve"> </w:t>
      </w:r>
      <w:r w:rsidR="001F5801">
        <w:t xml:space="preserve">place honors at the </w:t>
      </w:r>
      <w:r w:rsidR="00615EED">
        <w:t>seventy</w:t>
      </w:r>
      <w:r w:rsidR="00903B52">
        <w:noBreakHyphen/>
      </w:r>
      <w:r w:rsidR="00615EED">
        <w:t xml:space="preserve">ninth running of the $50,000 Carolina First </w:t>
      </w:r>
      <w:r w:rsidR="001F5801">
        <w:t>Carolina Cup</w:t>
      </w:r>
      <w:r w:rsidR="00615EED">
        <w:t xml:space="preserve"> (Gr. II) Steeplechase</w:t>
      </w:r>
      <w:r w:rsidR="001F5801">
        <w:t>, as a result of the outstanding performance of their champion horse, Sunshine Numbers; and</w:t>
      </w:r>
    </w:p>
    <w:p w:rsidR="001F5801" w:rsidRDefault="001F58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21E7" w:rsidRPr="00445101" w:rsidRDefault="001F5801" w:rsidP="000221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15EED">
        <w:t xml:space="preserve">held </w:t>
      </w:r>
      <w:r w:rsidR="00186D93">
        <w:t>at Camden</w:t>
      </w:r>
      <w:r w:rsidR="00903B52" w:rsidRPr="00903B52">
        <w:t>’</w:t>
      </w:r>
      <w:r w:rsidR="00186D93">
        <w:t xml:space="preserve">s Springdale Race Course </w:t>
      </w:r>
      <w:r w:rsidR="00615EED">
        <w:t xml:space="preserve">on </w:t>
      </w:r>
      <w:r w:rsidR="00D66BFA">
        <w:t xml:space="preserve">Saturday, </w:t>
      </w:r>
      <w:r w:rsidR="00186D93">
        <w:t xml:space="preserve">April 2, 2011, </w:t>
      </w:r>
      <w:r w:rsidR="00BC235B">
        <w:t xml:space="preserve">the Carolina Cup </w:t>
      </w:r>
      <w:r w:rsidR="000221E7">
        <w:t>once again proved itself worthy of its reputation as one of the most prestigious horse races in the country; and</w:t>
      </w:r>
    </w:p>
    <w:p w:rsidR="000221E7" w:rsidRDefault="000221E7" w:rsidP="000221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21E7" w:rsidRPr="00445101" w:rsidRDefault="000221E7" w:rsidP="000221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445101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is</w:t>
      </w:r>
      <w:r w:rsidRPr="00445101">
        <w:rPr>
          <w:color w:val="000000" w:themeColor="text1"/>
          <w:u w:color="000000" w:themeColor="text1"/>
        </w:rPr>
        <w:t xml:space="preserve"> annual rite of </w:t>
      </w:r>
      <w:r>
        <w:rPr>
          <w:color w:val="000000" w:themeColor="text1"/>
          <w:u w:color="000000" w:themeColor="text1"/>
        </w:rPr>
        <w:t>s</w:t>
      </w:r>
      <w:r w:rsidRPr="00445101">
        <w:rPr>
          <w:color w:val="000000" w:themeColor="text1"/>
          <w:u w:color="000000" w:themeColor="text1"/>
        </w:rPr>
        <w:t xml:space="preserve">pring draws more than </w:t>
      </w:r>
      <w:r>
        <w:rPr>
          <w:color w:val="000000" w:themeColor="text1"/>
          <w:u w:color="000000" w:themeColor="text1"/>
        </w:rPr>
        <w:t>sixty thousand</w:t>
      </w:r>
      <w:r w:rsidRPr="00445101">
        <w:rPr>
          <w:color w:val="000000" w:themeColor="text1"/>
          <w:u w:color="000000" w:themeColor="text1"/>
        </w:rPr>
        <w:t xml:space="preserve"> race fans each year to the Springdale Race Course</w:t>
      </w:r>
      <w:r>
        <w:rPr>
          <w:color w:val="000000" w:themeColor="text1"/>
          <w:u w:color="000000" w:themeColor="text1"/>
        </w:rPr>
        <w:t xml:space="preserve">, </w:t>
      </w:r>
      <w:r w:rsidRPr="00445101">
        <w:rPr>
          <w:color w:val="000000" w:themeColor="text1"/>
          <w:u w:color="000000" w:themeColor="text1"/>
        </w:rPr>
        <w:t>a world</w:t>
      </w:r>
      <w:r w:rsidR="00333D04">
        <w:rPr>
          <w:color w:val="000000" w:themeColor="text1"/>
          <w:u w:color="000000" w:themeColor="text1"/>
        </w:rPr>
        <w:t xml:space="preserve"> </w:t>
      </w:r>
      <w:r w:rsidRPr="00445101">
        <w:rPr>
          <w:color w:val="000000" w:themeColor="text1"/>
          <w:u w:color="000000" w:themeColor="text1"/>
        </w:rPr>
        <w:t>renowned European</w:t>
      </w:r>
      <w:r w:rsidR="00903B52">
        <w:rPr>
          <w:color w:val="000000" w:themeColor="text1"/>
          <w:u w:color="000000" w:themeColor="text1"/>
        </w:rPr>
        <w:noBreakHyphen/>
      </w:r>
      <w:r w:rsidRPr="00445101">
        <w:rPr>
          <w:color w:val="000000" w:themeColor="text1"/>
          <w:u w:color="000000" w:themeColor="text1"/>
        </w:rPr>
        <w:t xml:space="preserve">style </w:t>
      </w:r>
      <w:r>
        <w:rPr>
          <w:color w:val="000000" w:themeColor="text1"/>
          <w:u w:color="000000" w:themeColor="text1"/>
        </w:rPr>
        <w:t>t</w:t>
      </w:r>
      <w:r w:rsidRPr="00445101">
        <w:rPr>
          <w:color w:val="000000" w:themeColor="text1"/>
          <w:u w:color="000000" w:themeColor="text1"/>
        </w:rPr>
        <w:t>horoughbred racehorse</w:t>
      </w:r>
      <w:r>
        <w:rPr>
          <w:color w:val="000000" w:themeColor="text1"/>
          <w:u w:color="000000" w:themeColor="text1"/>
        </w:rPr>
        <w:t xml:space="preserve"> </w:t>
      </w:r>
      <w:r w:rsidRPr="00445101">
        <w:rPr>
          <w:color w:val="000000" w:themeColor="text1"/>
          <w:u w:color="000000" w:themeColor="text1"/>
        </w:rPr>
        <w:t xml:space="preserve">training center </w:t>
      </w:r>
      <w:r>
        <w:rPr>
          <w:color w:val="000000" w:themeColor="text1"/>
          <w:u w:color="000000" w:themeColor="text1"/>
        </w:rPr>
        <w:t xml:space="preserve">of six hundred acres </w:t>
      </w:r>
      <w:r w:rsidRPr="00445101">
        <w:rPr>
          <w:color w:val="000000" w:themeColor="text1"/>
          <w:u w:color="000000" w:themeColor="text1"/>
        </w:rPr>
        <w:t>that operates year</w:t>
      </w:r>
      <w:r w:rsidR="00333D04">
        <w:rPr>
          <w:color w:val="000000" w:themeColor="text1"/>
          <w:u w:color="000000" w:themeColor="text1"/>
        </w:rPr>
        <w:t xml:space="preserve"> </w:t>
      </w:r>
      <w:r w:rsidRPr="00445101">
        <w:rPr>
          <w:color w:val="000000" w:themeColor="text1"/>
          <w:u w:color="000000" w:themeColor="text1"/>
        </w:rPr>
        <w:t>round</w:t>
      </w:r>
      <w:r>
        <w:rPr>
          <w:color w:val="000000" w:themeColor="text1"/>
          <w:u w:color="000000" w:themeColor="text1"/>
        </w:rPr>
        <w:t xml:space="preserve">. The Carolina Cup brings with it an annual </w:t>
      </w:r>
      <w:r w:rsidRPr="00445101">
        <w:rPr>
          <w:color w:val="000000" w:themeColor="text1"/>
          <w:u w:color="000000" w:themeColor="text1"/>
        </w:rPr>
        <w:t>economic impact of $4.4 million</w:t>
      </w:r>
      <w:r>
        <w:rPr>
          <w:color w:val="000000" w:themeColor="text1"/>
          <w:u w:color="000000" w:themeColor="text1"/>
        </w:rPr>
        <w:t xml:space="preserve"> when combined with that of the Colonial Cup; and</w:t>
      </w:r>
    </w:p>
    <w:p w:rsidR="001F5801" w:rsidRDefault="001F58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543B" w:rsidRDefault="00192F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Sunshine Numbers</w:t>
      </w:r>
      <w:r w:rsidR="002D138E">
        <w:t>, a nine</w:t>
      </w:r>
      <w:r w:rsidR="00903B52">
        <w:noBreakHyphen/>
      </w:r>
      <w:r w:rsidR="002D138E">
        <w:t>year</w:t>
      </w:r>
      <w:r w:rsidR="00903B52">
        <w:noBreakHyphen/>
      </w:r>
      <w:r w:rsidR="002D138E">
        <w:t>old gelding</w:t>
      </w:r>
      <w:r w:rsidR="00D55F98">
        <w:t xml:space="preserve"> trained by Camden</w:t>
      </w:r>
      <w:r w:rsidR="00903B52" w:rsidRPr="00903B52">
        <w:t>’</w:t>
      </w:r>
      <w:r w:rsidR="00D55F98">
        <w:t>s Arch Kingsley</w:t>
      </w:r>
      <w:r w:rsidR="002D138E">
        <w:t xml:space="preserve">, </w:t>
      </w:r>
      <w:r w:rsidR="009274DD">
        <w:t>took the lead in this year</w:t>
      </w:r>
      <w:r w:rsidR="00903B52" w:rsidRPr="00903B52">
        <w:t>’</w:t>
      </w:r>
      <w:r w:rsidR="009274DD">
        <w:t>s Carolina Cup from the start. He carried jockey Jody Petty to a dominating 27</w:t>
      </w:r>
      <w:r w:rsidR="00903B52">
        <w:noBreakHyphen/>
      </w:r>
      <w:r w:rsidR="009274DD">
        <w:t>1/4</w:t>
      </w:r>
      <w:r w:rsidR="00903B52">
        <w:noBreakHyphen/>
      </w:r>
      <w:r w:rsidR="009274DD">
        <w:t>length victory in a winning time of 4:23 for the 2</w:t>
      </w:r>
      <w:r w:rsidR="00903B52">
        <w:noBreakHyphen/>
      </w:r>
      <w:r w:rsidR="009274DD">
        <w:t>1/4</w:t>
      </w:r>
      <w:r w:rsidR="00903B52">
        <w:noBreakHyphen/>
      </w:r>
      <w:r w:rsidR="009274DD">
        <w:t xml:space="preserve">mile </w:t>
      </w:r>
      <w:r w:rsidR="0057543B">
        <w:t>steeplechase</w:t>
      </w:r>
      <w:r w:rsidR="001421E2">
        <w:t xml:space="preserve">, a feat that made Sunshine Numbers the first horse </w:t>
      </w:r>
      <w:r w:rsidR="000D2219">
        <w:t>owned by permanent Camden residents</w:t>
      </w:r>
      <w:r w:rsidR="001421E2">
        <w:t xml:space="preserve"> to win the </w:t>
      </w:r>
      <w:r w:rsidR="000D2219">
        <w:t>Carolina Cup</w:t>
      </w:r>
      <w:r w:rsidR="0057543B">
        <w:t>; and</w:t>
      </w:r>
    </w:p>
    <w:p w:rsidR="0057543B" w:rsidRDefault="005754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5801" w:rsidRDefault="00956E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95856">
        <w:t xml:space="preserve">just a few months previously, </w:t>
      </w:r>
      <w:r>
        <w:t xml:space="preserve">the gelding </w:t>
      </w:r>
      <w:r w:rsidR="00F95856">
        <w:t xml:space="preserve">had </w:t>
      </w:r>
      <w:r>
        <w:t xml:space="preserve">closed </w:t>
      </w:r>
      <w:r w:rsidR="00F95856">
        <w:t xml:space="preserve">his 2010 </w:t>
      </w:r>
      <w:r>
        <w:t>campaign by winning the $20,000 Hobkirk Hill Steeplechase over the same course at the Colonia</w:t>
      </w:r>
      <w:r w:rsidR="00E67401">
        <w:t>l</w:t>
      </w:r>
      <w:r>
        <w:t xml:space="preserve"> C</w:t>
      </w:r>
      <w:r w:rsidR="00E67401">
        <w:t>u</w:t>
      </w:r>
      <w:r>
        <w:t>p</w:t>
      </w:r>
      <w:r w:rsidR="001E09F9">
        <w:t xml:space="preserve">. </w:t>
      </w:r>
      <w:r w:rsidR="004B571E">
        <w:t>The Carolina Cup gave</w:t>
      </w:r>
      <w:r w:rsidR="00EF19DF">
        <w:t xml:space="preserve"> him</w:t>
      </w:r>
      <w:r w:rsidR="004B571E">
        <w:t xml:space="preserve"> his third win </w:t>
      </w:r>
      <w:r>
        <w:t>in as many starts, dating back to a victory in the Aiken Fall Meet last October; and</w:t>
      </w:r>
    </w:p>
    <w:p w:rsidR="001F5801" w:rsidRDefault="001F58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5801" w:rsidRDefault="003552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recently Sunshine Numbers received an additional honor from the New York Steeplechase Association, which named him New York</w:t>
      </w:r>
      <w:r w:rsidR="00903B52">
        <w:noBreakHyphen/>
      </w:r>
      <w:r>
        <w:t>bred Steeplechaser of the Year; and</w:t>
      </w:r>
    </w:p>
    <w:p w:rsidR="0035528D" w:rsidRDefault="003552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528D" w:rsidRDefault="003552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36F54">
        <w:t xml:space="preserve">his owners, </w:t>
      </w:r>
      <w:r w:rsidR="00A31CF1">
        <w:t xml:space="preserve">Sue and </w:t>
      </w:r>
      <w:r w:rsidR="00436F54">
        <w:t xml:space="preserve">George Sensor, first came to Camden in 1980. Having fallen in love with the town, the atmosphere, and the horses, the couple moved </w:t>
      </w:r>
      <w:r w:rsidR="00C43766">
        <w:t xml:space="preserve">to Camden </w:t>
      </w:r>
      <w:r w:rsidR="00436F54">
        <w:t>permanently in 1992; and</w:t>
      </w:r>
    </w:p>
    <w:p w:rsidR="001E09F9" w:rsidRDefault="001E09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47C7" w:rsidRDefault="001E09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the pride and recognition Sunshine Numbers </w:t>
      </w:r>
      <w:r w:rsidR="00BA0DAE">
        <w:t xml:space="preserve">has </w:t>
      </w:r>
      <w:r>
        <w:t xml:space="preserve">brought to South Carolina, the House of Representatives takes great pleasure in </w:t>
      </w:r>
      <w:r w:rsidR="00823FD0">
        <w:t xml:space="preserve">applauding this fine horse and his owners for their recent victory at the Carolina Cup. </w:t>
      </w:r>
      <w:r w:rsidR="001947C7">
        <w:t>Now, therefore,</w:t>
      </w:r>
    </w:p>
    <w:p w:rsidR="001947C7" w:rsidRDefault="001947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47C7" w:rsidRDefault="001947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947C7" w:rsidRDefault="001947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7916" w:rsidRDefault="001947C7" w:rsidP="007379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823FD0">
        <w:t xml:space="preserve"> </w:t>
      </w:r>
      <w:r w:rsidR="00737916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737916">
        <w:rPr>
          <w:color w:val="000000" w:themeColor="text1"/>
          <w:u w:color="000000" w:themeColor="text1"/>
        </w:rPr>
        <w:t xml:space="preserve"> </w:t>
      </w:r>
      <w:r w:rsidR="00737916">
        <w:t>congratulate Sue and George Sensor of Camden, owners of 2011 Carolina Cup winner Sunshine Numbers, on their first</w:t>
      </w:r>
      <w:r w:rsidR="00333D04">
        <w:t xml:space="preserve"> </w:t>
      </w:r>
      <w:r w:rsidR="00737916">
        <w:t>place victory at the Carolina Cup.</w:t>
      </w:r>
    </w:p>
    <w:p w:rsidR="001947C7" w:rsidRDefault="001947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947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737916">
        <w:t>t a copy of this resolution be provided t</w:t>
      </w:r>
      <w:r>
        <w:t>o</w:t>
      </w:r>
      <w:r w:rsidR="00737916">
        <w:t xml:space="preserve"> Sue and George Sensor.</w:t>
      </w:r>
    </w:p>
    <w:p w:rsidR="00516BCA" w:rsidRDefault="00903B5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6BCA" w:rsidRDefault="00516BCA" w:rsidP="00244314">
      <w:pPr>
        <w:suppressAutoHyphens/>
      </w:pPr>
    </w:p>
    <w:sectPr w:rsidR="00516BCA" w:rsidSect="0024431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09F9" w:rsidRDefault="001E09F9" w:rsidP="009F0C77">
      <w:r>
        <w:separator/>
      </w:r>
    </w:p>
  </w:endnote>
  <w:endnote w:type="continuationSeparator" w:id="0">
    <w:p w:rsidR="001E09F9" w:rsidRDefault="001E09F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3868E8-77B1-41A0-B232-A68263FF05F5}"/>
    <w:embedBold r:id="rId2" w:fontKey="{1CF1D370-93A5-43EC-B695-44E54BA4859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C368D79-BC79-4384-A893-C64B0C5C13F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2E9E3A1-4550-47FC-83FF-9661B8C894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4E4CECE-F908-482E-9060-0456DE2E4D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4314" w:rsidRPr="00516BCA" w:rsidRDefault="00244314" w:rsidP="00516B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[4361]</w:t>
    </w:r>
    <w:r>
      <w:tab/>
    </w:r>
    <w:r w:rsidR="00B35675">
      <w:fldChar w:fldCharType="begin"/>
    </w:r>
    <w:r w:rsidR="00B35675">
      <w:instrText xml:space="preserve"> PAGE  \* MERGEFORMAT </w:instrText>
    </w:r>
    <w:r w:rsidR="00B35675">
      <w:fldChar w:fldCharType="separate"/>
    </w:r>
    <w:r w:rsidR="00B35675">
      <w:rPr>
        <w:noProof/>
      </w:rPr>
      <w:t>1</w:t>
    </w:r>
    <w:r w:rsidR="00B3567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09F9" w:rsidRDefault="001E09F9" w:rsidP="009F0C77">
      <w:r>
        <w:separator/>
      </w:r>
    </w:p>
  </w:footnote>
  <w:footnote w:type="continuationSeparator" w:id="0">
    <w:p w:rsidR="001E09F9" w:rsidRDefault="001E09F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69DG11"/>
    <w:docVar w:name="CoverBillType" w:val="r"/>
    <w:docVar w:name="docpath" w:val="L:\Council\bills\RM\1269DG11.DOCX"/>
    <w:docVar w:name="dvBillNumber" w:val="436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360C8"/>
    <w:rsid w:val="00011869"/>
    <w:rsid w:val="0001395A"/>
    <w:rsid w:val="000221E7"/>
    <w:rsid w:val="00034488"/>
    <w:rsid w:val="000D2219"/>
    <w:rsid w:val="000E1785"/>
    <w:rsid w:val="000F40FA"/>
    <w:rsid w:val="00105F45"/>
    <w:rsid w:val="0010776B"/>
    <w:rsid w:val="00133E66"/>
    <w:rsid w:val="001421E2"/>
    <w:rsid w:val="001435A3"/>
    <w:rsid w:val="00180A61"/>
    <w:rsid w:val="00186D93"/>
    <w:rsid w:val="00192FFD"/>
    <w:rsid w:val="001947C7"/>
    <w:rsid w:val="001D08F2"/>
    <w:rsid w:val="001D525B"/>
    <w:rsid w:val="001D7F4F"/>
    <w:rsid w:val="001E09F9"/>
    <w:rsid w:val="001E426B"/>
    <w:rsid w:val="001F5801"/>
    <w:rsid w:val="00211C5F"/>
    <w:rsid w:val="00221D7C"/>
    <w:rsid w:val="002321B6"/>
    <w:rsid w:val="00244314"/>
    <w:rsid w:val="00250967"/>
    <w:rsid w:val="002543C8"/>
    <w:rsid w:val="00284AAE"/>
    <w:rsid w:val="002D138E"/>
    <w:rsid w:val="002E5912"/>
    <w:rsid w:val="00325348"/>
    <w:rsid w:val="0032732C"/>
    <w:rsid w:val="00333D04"/>
    <w:rsid w:val="00336AD0"/>
    <w:rsid w:val="0035528D"/>
    <w:rsid w:val="00357A0D"/>
    <w:rsid w:val="0037079A"/>
    <w:rsid w:val="003D01E8"/>
    <w:rsid w:val="003E5288"/>
    <w:rsid w:val="003F6D79"/>
    <w:rsid w:val="0041760A"/>
    <w:rsid w:val="00417C01"/>
    <w:rsid w:val="004360C8"/>
    <w:rsid w:val="00436F54"/>
    <w:rsid w:val="004809EE"/>
    <w:rsid w:val="004B571E"/>
    <w:rsid w:val="004E7D54"/>
    <w:rsid w:val="00510DAC"/>
    <w:rsid w:val="00516BCA"/>
    <w:rsid w:val="005273C6"/>
    <w:rsid w:val="00530A69"/>
    <w:rsid w:val="00545593"/>
    <w:rsid w:val="0057543B"/>
    <w:rsid w:val="00575EF2"/>
    <w:rsid w:val="00577C6C"/>
    <w:rsid w:val="005C2FE2"/>
    <w:rsid w:val="005C44D8"/>
    <w:rsid w:val="005E2BC9"/>
    <w:rsid w:val="00605102"/>
    <w:rsid w:val="00615EED"/>
    <w:rsid w:val="006215AA"/>
    <w:rsid w:val="006913C9"/>
    <w:rsid w:val="0069470D"/>
    <w:rsid w:val="006A429A"/>
    <w:rsid w:val="00734F00"/>
    <w:rsid w:val="00737916"/>
    <w:rsid w:val="00787D6B"/>
    <w:rsid w:val="00794D8E"/>
    <w:rsid w:val="007A70AE"/>
    <w:rsid w:val="007C0C80"/>
    <w:rsid w:val="007F5F39"/>
    <w:rsid w:val="00823FD0"/>
    <w:rsid w:val="008362E8"/>
    <w:rsid w:val="008A1768"/>
    <w:rsid w:val="008F4429"/>
    <w:rsid w:val="00903B52"/>
    <w:rsid w:val="009274DD"/>
    <w:rsid w:val="0094021A"/>
    <w:rsid w:val="00956E7F"/>
    <w:rsid w:val="0099643A"/>
    <w:rsid w:val="009969DF"/>
    <w:rsid w:val="009C4688"/>
    <w:rsid w:val="009C6A0B"/>
    <w:rsid w:val="009F0C77"/>
    <w:rsid w:val="009F4DD1"/>
    <w:rsid w:val="00A31CF1"/>
    <w:rsid w:val="00A41684"/>
    <w:rsid w:val="00A64E80"/>
    <w:rsid w:val="00A72BCD"/>
    <w:rsid w:val="00A741D9"/>
    <w:rsid w:val="00A833AB"/>
    <w:rsid w:val="00A92E07"/>
    <w:rsid w:val="00A9741D"/>
    <w:rsid w:val="00AB16EC"/>
    <w:rsid w:val="00AD4B17"/>
    <w:rsid w:val="00B35675"/>
    <w:rsid w:val="00B412D4"/>
    <w:rsid w:val="00BA0DAE"/>
    <w:rsid w:val="00BB40F9"/>
    <w:rsid w:val="00BC235B"/>
    <w:rsid w:val="00BD5330"/>
    <w:rsid w:val="00BE3C22"/>
    <w:rsid w:val="00C013A4"/>
    <w:rsid w:val="00C0345E"/>
    <w:rsid w:val="00C3483A"/>
    <w:rsid w:val="00C43766"/>
    <w:rsid w:val="00C74E9D"/>
    <w:rsid w:val="00C82FD3"/>
    <w:rsid w:val="00C92819"/>
    <w:rsid w:val="00CC6B7B"/>
    <w:rsid w:val="00CD2089"/>
    <w:rsid w:val="00CD5109"/>
    <w:rsid w:val="00CF5AEE"/>
    <w:rsid w:val="00D55F98"/>
    <w:rsid w:val="00D66BFA"/>
    <w:rsid w:val="00D73A67"/>
    <w:rsid w:val="00D77939"/>
    <w:rsid w:val="00D970A9"/>
    <w:rsid w:val="00DD004E"/>
    <w:rsid w:val="00DF3845"/>
    <w:rsid w:val="00E41911"/>
    <w:rsid w:val="00E65F2C"/>
    <w:rsid w:val="00E67401"/>
    <w:rsid w:val="00E92EEF"/>
    <w:rsid w:val="00EC52CE"/>
    <w:rsid w:val="00EC78E9"/>
    <w:rsid w:val="00EF19DF"/>
    <w:rsid w:val="00F24442"/>
    <w:rsid w:val="00F354AC"/>
    <w:rsid w:val="00F463CE"/>
    <w:rsid w:val="00F50AE3"/>
    <w:rsid w:val="00F67CF1"/>
    <w:rsid w:val="00F840F0"/>
    <w:rsid w:val="00F87DE4"/>
    <w:rsid w:val="00F95856"/>
    <w:rsid w:val="00FB0D0D"/>
    <w:rsid w:val="00FB43B4"/>
    <w:rsid w:val="00FC0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874019C-23EF-4D96-9729-330007D1E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57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71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443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361_201106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6-14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16DBA7-6FE8-4511-823C-AE4BC7D90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648</Words>
  <Characters>3648</Characters>
  <Application>Microsoft Office Word</Application>
  <DocSecurity>4</DocSecurity>
  <Lines>111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4361: Sue and George Sensor - South Carolina Legislature Online</dc:title>
  <dc:subject/>
  <dc:creator>rosannemcdowell</dc:creator>
  <cp:keywords/>
  <dc:description/>
  <cp:lastModifiedBy>N Cumfer</cp:lastModifiedBy>
  <cp:revision>2</cp:revision>
  <cp:lastPrinted>2011-06-14T14:04:00Z</cp:lastPrinted>
  <dcterms:created xsi:type="dcterms:W3CDTF">2014-11-24T14:21:00Z</dcterms:created>
  <dcterms:modified xsi:type="dcterms:W3CDTF">2014-11-24T14:21:00Z</dcterms:modified>
</cp:coreProperties>
</file>