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744" w:rsidRDefault="00B16744" w:rsidP="00B16744">
      <w:pPr>
        <w:widowControl w:val="0"/>
        <w:jc w:val="center"/>
      </w:pPr>
      <w:bookmarkStart w:id="0" w:name="_GoBack"/>
      <w:bookmarkEnd w:id="0"/>
      <w:r w:rsidRPr="00B16744">
        <w:rPr>
          <w:b/>
        </w:rPr>
        <w:t>South Carolina General Assembly</w:t>
      </w:r>
    </w:p>
    <w:p w:rsidR="00B16744" w:rsidRDefault="00B16744" w:rsidP="00B16744">
      <w:pPr>
        <w:widowControl w:val="0"/>
        <w:jc w:val="center"/>
      </w:pPr>
      <w:r>
        <w:t>119th Session, 2011-2012</w:t>
      </w:r>
    </w:p>
    <w:p w:rsidR="00B16744" w:rsidRDefault="00B16744" w:rsidP="00B16744">
      <w:pPr>
        <w:widowControl w:val="0"/>
        <w:jc w:val="left"/>
      </w:pPr>
    </w:p>
    <w:p w:rsidR="00B16744" w:rsidRDefault="00B16744" w:rsidP="00B16744">
      <w:pPr>
        <w:widowControl w:val="0"/>
        <w:jc w:val="left"/>
        <w:rPr>
          <w:b/>
        </w:rPr>
      </w:pPr>
      <w:r w:rsidRPr="00B16744">
        <w:rPr>
          <w:b/>
        </w:rPr>
        <w:t>H. 4440</w:t>
      </w:r>
    </w:p>
    <w:p w:rsidR="00B16744" w:rsidRDefault="00B16744" w:rsidP="00B16744">
      <w:pPr>
        <w:widowControl w:val="0"/>
        <w:jc w:val="left"/>
        <w:rPr>
          <w:b/>
        </w:rPr>
      </w:pPr>
    </w:p>
    <w:p w:rsidR="00B16744" w:rsidRDefault="00B16744" w:rsidP="00B16744">
      <w:pPr>
        <w:widowControl w:val="0"/>
        <w:jc w:val="left"/>
      </w:pPr>
      <w:r w:rsidRPr="00B16744">
        <w:rPr>
          <w:b/>
        </w:rPr>
        <w:t>STATUS INFORMATION</w:t>
      </w:r>
    </w:p>
    <w:p w:rsidR="00B16744" w:rsidRDefault="00B16744" w:rsidP="00B16744">
      <w:pPr>
        <w:widowControl w:val="0"/>
        <w:jc w:val="left"/>
      </w:pPr>
    </w:p>
    <w:p w:rsidR="00B16744" w:rsidRDefault="00B16744" w:rsidP="00B16744">
      <w:pPr>
        <w:widowControl w:val="0"/>
        <w:jc w:val="left"/>
      </w:pPr>
      <w:r>
        <w:t>General Bill</w:t>
      </w:r>
    </w:p>
    <w:p w:rsidR="00B16744" w:rsidRDefault="00B16744" w:rsidP="00B16744">
      <w:pPr>
        <w:widowControl w:val="0"/>
        <w:jc w:val="left"/>
      </w:pPr>
      <w:r>
        <w:t>Sponsors: Rep. Gilliard</w:t>
      </w:r>
    </w:p>
    <w:p w:rsidR="00B16744" w:rsidRDefault="00B16744" w:rsidP="00B16744">
      <w:pPr>
        <w:widowControl w:val="0"/>
        <w:jc w:val="left"/>
      </w:pPr>
      <w:r>
        <w:t>Document Path: l:\council\bills\swb\5013cm12.docx</w:t>
      </w:r>
    </w:p>
    <w:p w:rsidR="00B16744" w:rsidRDefault="00B16744" w:rsidP="00B16744">
      <w:pPr>
        <w:widowControl w:val="0"/>
        <w:jc w:val="left"/>
      </w:pPr>
    </w:p>
    <w:p w:rsidR="00034366" w:rsidRDefault="00034366" w:rsidP="00B16744">
      <w:pPr>
        <w:widowControl w:val="0"/>
        <w:jc w:val="left"/>
      </w:pPr>
      <w:r>
        <w:t>Introduced in the House on January 10, 2012</w:t>
      </w:r>
    </w:p>
    <w:p w:rsidR="00034366" w:rsidRPr="00034366" w:rsidRDefault="00034366" w:rsidP="00B16744">
      <w:pPr>
        <w:widowControl w:val="0"/>
        <w:jc w:val="left"/>
      </w:pPr>
      <w:r>
        <w:t xml:space="preserve">Currently residing in the House Committee on </w:t>
      </w:r>
      <w:r w:rsidRPr="00034366">
        <w:rPr>
          <w:b/>
        </w:rPr>
        <w:t>Education and Public Works</w:t>
      </w:r>
    </w:p>
    <w:p w:rsidR="00034366" w:rsidRDefault="00034366" w:rsidP="00B16744">
      <w:pPr>
        <w:widowControl w:val="0"/>
        <w:jc w:val="left"/>
      </w:pPr>
    </w:p>
    <w:p w:rsidR="00B16744" w:rsidRDefault="00B16744" w:rsidP="00B16744">
      <w:pPr>
        <w:widowControl w:val="0"/>
        <w:jc w:val="left"/>
      </w:pPr>
      <w:r>
        <w:t xml:space="preserve">Summary: </w:t>
      </w:r>
      <w:r w:rsidR="00843896">
        <w:t>Commercial motor vehicles, traveling along a certain portion of I-26</w:t>
      </w:r>
    </w:p>
    <w:p w:rsidR="00B16744" w:rsidRDefault="00B16744" w:rsidP="00B16744">
      <w:pPr>
        <w:widowControl w:val="0"/>
        <w:jc w:val="left"/>
      </w:pPr>
    </w:p>
    <w:p w:rsidR="00B16744" w:rsidRDefault="00B16744" w:rsidP="00B16744">
      <w:pPr>
        <w:widowControl w:val="0"/>
        <w:jc w:val="left"/>
      </w:pPr>
    </w:p>
    <w:p w:rsidR="00B16744" w:rsidRDefault="00B16744" w:rsidP="00B167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6744">
        <w:rPr>
          <w:b/>
        </w:rPr>
        <w:t>HISTORY OF LEGISLATIVE ACTIONS</w:t>
      </w:r>
    </w:p>
    <w:p w:rsidR="00B16744" w:rsidRDefault="00B16744" w:rsidP="00B167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6744" w:rsidRPr="00B16744" w:rsidRDefault="00B16744" w:rsidP="00B167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6744">
        <w:rPr>
          <w:u w:val="single"/>
        </w:rPr>
        <w:tab/>
        <w:t>Date</w:t>
      </w:r>
      <w:r w:rsidRPr="00B16744">
        <w:rPr>
          <w:u w:val="single"/>
        </w:rPr>
        <w:tab/>
        <w:t>Body</w:t>
      </w:r>
      <w:r w:rsidRPr="00B16744">
        <w:rPr>
          <w:u w:val="single"/>
        </w:rPr>
        <w:tab/>
        <w:t>Action Description with journal page number</w:t>
      </w:r>
      <w:r w:rsidRPr="00B16744">
        <w:rPr>
          <w:u w:val="single"/>
        </w:rPr>
        <w:tab/>
      </w:r>
    </w:p>
    <w:p w:rsidR="00DD7B9A" w:rsidRDefault="00DD7B9A" w:rsidP="00DD7B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DD21CB">
        <w:t>Prefiled</w:t>
      </w:r>
    </w:p>
    <w:p w:rsidR="00DD7B9A" w:rsidRDefault="00DD7B9A" w:rsidP="00DD7B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11/29/2011</w:t>
      </w:r>
      <w:r>
        <w:tab/>
        <w:t>House</w:t>
      </w:r>
      <w:r>
        <w:tab/>
      </w:r>
      <w:r w:rsidRPr="00DD21CB">
        <w:t xml:space="preserve">Referred to Committee on </w:t>
      </w:r>
      <w:r w:rsidRPr="00DD21CB">
        <w:rPr>
          <w:b/>
        </w:rPr>
        <w:t>Education and Public Works</w:t>
      </w:r>
    </w:p>
    <w:p w:rsidR="00DD7B9A" w:rsidRDefault="00DD7B9A" w:rsidP="00DD7B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DD21CB">
        <w:t>Introduced and read first time (</w:t>
      </w:r>
      <w:hyperlink r:id="rId7" w:history="1">
        <w:r w:rsidRPr="00DD21CB">
          <w:rPr>
            <w:rStyle w:val="Hyperlink"/>
          </w:rPr>
          <w:t>House Journal</w:t>
        </w:r>
        <w:r w:rsidRPr="00DD21CB">
          <w:rPr>
            <w:rStyle w:val="Hyperlink"/>
          </w:rPr>
          <w:noBreakHyphen/>
          <w:t>page 39</w:t>
        </w:r>
      </w:hyperlink>
      <w:r w:rsidRPr="00DD21CB">
        <w:t>)</w:t>
      </w:r>
    </w:p>
    <w:p w:rsidR="00DD7B9A" w:rsidRDefault="00DD7B9A" w:rsidP="00DD7B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DD21CB">
        <w:t>Referred to Co</w:t>
      </w:r>
      <w:r>
        <w:t xml:space="preserve">mmittee on </w:t>
      </w:r>
      <w:r w:rsidRPr="00DD21CB">
        <w:rPr>
          <w:b/>
        </w:rPr>
        <w:t>Education and Public Works</w:t>
      </w:r>
      <w:r w:rsidRPr="00DD21CB">
        <w:t xml:space="preserve"> (</w:t>
      </w:r>
      <w:hyperlink r:id="rId8" w:history="1">
        <w:r w:rsidRPr="00DD21CB">
          <w:rPr>
            <w:rStyle w:val="Hyperlink"/>
          </w:rPr>
          <w:t>House Journal</w:t>
        </w:r>
        <w:r w:rsidRPr="00DD21CB">
          <w:rPr>
            <w:rStyle w:val="Hyperlink"/>
          </w:rPr>
          <w:noBreakHyphen/>
          <w:t>page 39</w:t>
        </w:r>
      </w:hyperlink>
      <w:r w:rsidRPr="00DD21CB">
        <w:t>)</w:t>
      </w:r>
    </w:p>
    <w:p w:rsidR="00DD7B9A" w:rsidRDefault="00DD7B9A" w:rsidP="00DD7B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6744" w:rsidRPr="00B16744" w:rsidRDefault="00B16744" w:rsidP="00B167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6744" w:rsidRDefault="00B16744" w:rsidP="00B16744">
      <w:pPr>
        <w:widowControl w:val="0"/>
        <w:jc w:val="left"/>
      </w:pPr>
      <w:r w:rsidRPr="00B16744">
        <w:rPr>
          <w:b/>
        </w:rPr>
        <w:t>VERSIONS OF THIS BILL</w:t>
      </w:r>
    </w:p>
    <w:p w:rsidR="00B16744" w:rsidRDefault="00B16744" w:rsidP="00B16744">
      <w:pPr>
        <w:widowControl w:val="0"/>
        <w:jc w:val="left"/>
      </w:pPr>
    </w:p>
    <w:p w:rsidR="00B16744" w:rsidRDefault="008D72F1" w:rsidP="00B16744">
      <w:pPr>
        <w:widowControl w:val="0"/>
        <w:jc w:val="left"/>
      </w:pPr>
      <w:hyperlink r:id="rId9" w:history="1">
        <w:r w:rsidR="00B16744">
          <w:rPr>
            <w:rStyle w:val="Hyperlink"/>
          </w:rPr>
          <w:t>11/29/2011</w:t>
        </w:r>
      </w:hyperlink>
    </w:p>
    <w:p w:rsidR="00B16744" w:rsidRDefault="00B16744" w:rsidP="00B16744"/>
    <w:p w:rsidR="00B16744" w:rsidRDefault="00B16744" w:rsidP="00B16744">
      <w:pPr>
        <w:sectPr w:rsidR="00B16744" w:rsidSect="00B167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1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5AF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2F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1</w:t>
      </w:r>
      <w:r>
        <w:noBreakHyphen/>
        <w:t>2155 SO AS TO PROVIDE THAT COMMERCIAL MOTOR VEHICLES TRAVELING ALONG A CERTAIN PORTION OF INTERSTATE HIGHWAY 26 IN CHARLESTON COUNTY MUST BE OPERATED ONLY IN THE FARTHEST LEFT LANE AND TO PROVIDE A PENALTY.</w:t>
      </w:r>
    </w:p>
    <w:p w:rsidR="00BD5AFD" w:rsidRDefault="00BD5A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5AFD" w:rsidRDefault="00BD5A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5AFD" w:rsidRDefault="00BD5A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FE9" w:rsidRDefault="00BD5AFD" w:rsidP="00162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62FE9">
        <w:t>Article 13, Chapter 1, Title 56 of the 1976 Code is amended by adding:</w:t>
      </w:r>
    </w:p>
    <w:p w:rsidR="00162FE9" w:rsidRDefault="00162FE9" w:rsidP="00162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FE9" w:rsidRDefault="00162FE9" w:rsidP="00162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2155.</w:t>
      </w:r>
      <w:r>
        <w:tab/>
        <w:t>(A)</w:t>
      </w:r>
      <w:r>
        <w:tab/>
        <w:t>Notwithstanding another provision of law, commercial motor vehicles traveling along the portion of Interstate Highway 26 in Charleston County from its intersection with South Carolina Highway 7 to its intersection with Ashley Phosphate Road must be operated only in the farthest left lane unless they are exiting from the highway or are in need of emergency services.</w:t>
      </w:r>
    </w:p>
    <w:p w:rsidR="00162FE9" w:rsidRDefault="00162FE9" w:rsidP="00162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Department of Transportation shall erect appropriate signs along this portion of highway to inform motorist of these lane restrictions.</w:t>
      </w:r>
    </w:p>
    <w:p w:rsidR="00162FE9" w:rsidRDefault="00162FE9" w:rsidP="00162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who violates this provision is guilty of a misdemeanor and, upon conviction, must be fined not more than one hundred dollars.”</w:t>
      </w:r>
    </w:p>
    <w:p w:rsidR="00162FE9" w:rsidRDefault="00162FE9" w:rsidP="00162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FE9" w:rsidRDefault="00162FE9" w:rsidP="00162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01272" w:rsidRDefault="00162F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1272" w:rsidRDefault="00F01272" w:rsidP="00B16744">
      <w:pPr>
        <w:suppressAutoHyphens/>
      </w:pPr>
    </w:p>
    <w:sectPr w:rsidR="00F01272" w:rsidSect="00B1674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AFD" w:rsidRDefault="00BD5AFD" w:rsidP="009F0C77">
      <w:r>
        <w:separator/>
      </w:r>
    </w:p>
  </w:endnote>
  <w:endnote w:type="continuationSeparator" w:id="0">
    <w:p w:rsidR="00BD5AFD" w:rsidRDefault="00BD5A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6A3185-00B4-4D1E-B67C-44B21CAF9B5A}"/>
    <w:embedBold r:id="rId2" w:fontKey="{07F1F42F-5E7D-4E93-954D-AF7569DE28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900138-CA45-490B-A97A-B605CCC414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05774C0-01B1-41F1-9556-6DFD527FBE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9C4AD7-FB7B-4A09-BA7B-DEA755111B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744" w:rsidRPr="00F01272" w:rsidRDefault="00B16744" w:rsidP="00F01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[4440]</w:t>
    </w:r>
    <w:r>
      <w:tab/>
    </w:r>
    <w:r w:rsidR="008D72F1">
      <w:fldChar w:fldCharType="begin"/>
    </w:r>
    <w:r w:rsidR="008D72F1">
      <w:instrText xml:space="preserve"> PAGE  \* MERGEFORMAT </w:instrText>
    </w:r>
    <w:r w:rsidR="008D72F1">
      <w:fldChar w:fldCharType="separate"/>
    </w:r>
    <w:r w:rsidR="008D72F1">
      <w:rPr>
        <w:noProof/>
      </w:rPr>
      <w:t>1</w:t>
    </w:r>
    <w:r w:rsidR="008D72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AFD" w:rsidRDefault="00BD5AFD" w:rsidP="009F0C77">
      <w:r>
        <w:separator/>
      </w:r>
    </w:p>
  </w:footnote>
  <w:footnote w:type="continuationSeparator" w:id="0">
    <w:p w:rsidR="00BD5AFD" w:rsidRDefault="00BD5A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13CM12"/>
    <w:docVar w:name="CoverBillType" w:val="b"/>
    <w:docVar w:name="docpath" w:val="L:\Council\bills\SWB\5013CM12.DOCX"/>
    <w:docVar w:name="dvBillNumber" w:val="444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F084E"/>
    <w:rsid w:val="00011869"/>
    <w:rsid w:val="00034366"/>
    <w:rsid w:val="00057126"/>
    <w:rsid w:val="00082D03"/>
    <w:rsid w:val="000E1785"/>
    <w:rsid w:val="000F40FA"/>
    <w:rsid w:val="0010776B"/>
    <w:rsid w:val="0013046A"/>
    <w:rsid w:val="00133E66"/>
    <w:rsid w:val="001435A3"/>
    <w:rsid w:val="00162FE9"/>
    <w:rsid w:val="001D08F2"/>
    <w:rsid w:val="001D525B"/>
    <w:rsid w:val="001D7F4F"/>
    <w:rsid w:val="002321B6"/>
    <w:rsid w:val="00250967"/>
    <w:rsid w:val="002543C8"/>
    <w:rsid w:val="00284AAE"/>
    <w:rsid w:val="0029692F"/>
    <w:rsid w:val="002D2D31"/>
    <w:rsid w:val="002D7A85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24C6"/>
    <w:rsid w:val="004E7D54"/>
    <w:rsid w:val="005273C6"/>
    <w:rsid w:val="00530A69"/>
    <w:rsid w:val="00545593"/>
    <w:rsid w:val="00572F98"/>
    <w:rsid w:val="00577C6C"/>
    <w:rsid w:val="005C2FE2"/>
    <w:rsid w:val="005E2BC9"/>
    <w:rsid w:val="005F4196"/>
    <w:rsid w:val="00605102"/>
    <w:rsid w:val="006215AA"/>
    <w:rsid w:val="006913C9"/>
    <w:rsid w:val="0069470D"/>
    <w:rsid w:val="00734F00"/>
    <w:rsid w:val="007A70AE"/>
    <w:rsid w:val="008362E8"/>
    <w:rsid w:val="00843896"/>
    <w:rsid w:val="00850314"/>
    <w:rsid w:val="008A1768"/>
    <w:rsid w:val="008D72F1"/>
    <w:rsid w:val="008F4429"/>
    <w:rsid w:val="0094021A"/>
    <w:rsid w:val="009475B7"/>
    <w:rsid w:val="00961266"/>
    <w:rsid w:val="009A7F4B"/>
    <w:rsid w:val="009C6A0B"/>
    <w:rsid w:val="009F0C77"/>
    <w:rsid w:val="009F4DD1"/>
    <w:rsid w:val="00A1568F"/>
    <w:rsid w:val="00A41684"/>
    <w:rsid w:val="00A64E80"/>
    <w:rsid w:val="00A72BCD"/>
    <w:rsid w:val="00A741D9"/>
    <w:rsid w:val="00A833AB"/>
    <w:rsid w:val="00A9741D"/>
    <w:rsid w:val="00AD4B17"/>
    <w:rsid w:val="00AE5512"/>
    <w:rsid w:val="00B16744"/>
    <w:rsid w:val="00B412D4"/>
    <w:rsid w:val="00B73FDA"/>
    <w:rsid w:val="00B823AD"/>
    <w:rsid w:val="00BD5AF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7B9A"/>
    <w:rsid w:val="00DF084E"/>
    <w:rsid w:val="00DF3845"/>
    <w:rsid w:val="00E41911"/>
    <w:rsid w:val="00E92EEF"/>
    <w:rsid w:val="00F01272"/>
    <w:rsid w:val="00F24442"/>
    <w:rsid w:val="00F50AE3"/>
    <w:rsid w:val="00F67CF1"/>
    <w:rsid w:val="00F817E3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A361894-5E07-4929-A843-FF0852893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FE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67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440_20111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FD468-1BC4-4BA2-9370-81EA73C35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299</Words>
  <Characters>1634</Characters>
  <Application>Microsoft Office Word</Application>
  <DocSecurity>4</DocSecurity>
  <Lines>71</Lines>
  <Paragraphs>27</Paragraphs>
  <ScaleCrop>false</ScaleCrop>
  <Company> </Company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4440: Commercial motor vehicles, traveling along a certain portion of I-26 - South Carolina Legislature Online</dc:title>
  <dc:subject/>
  <dc:creator>SandyBarden</dc:creator>
  <cp:keywords/>
  <dc:description/>
  <cp:lastModifiedBy>N Cumfer</cp:lastModifiedBy>
  <cp:revision>2</cp:revision>
  <cp:lastPrinted>2011-08-31T17:04:00Z</cp:lastPrinted>
  <dcterms:created xsi:type="dcterms:W3CDTF">2014-11-24T14:23:00Z</dcterms:created>
  <dcterms:modified xsi:type="dcterms:W3CDTF">2014-11-24T14:23:00Z</dcterms:modified>
</cp:coreProperties>
</file>