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48E" w:rsidRDefault="000F648E" w:rsidP="000F648E">
      <w:pPr>
        <w:widowControl w:val="0"/>
        <w:jc w:val="center"/>
      </w:pPr>
      <w:bookmarkStart w:id="0" w:name="_GoBack"/>
      <w:bookmarkEnd w:id="0"/>
      <w:r w:rsidRPr="000F648E">
        <w:rPr>
          <w:b/>
        </w:rPr>
        <w:t>South Carolina General Assembly</w:t>
      </w:r>
    </w:p>
    <w:p w:rsidR="000F648E" w:rsidRDefault="000F648E" w:rsidP="000F648E">
      <w:pPr>
        <w:widowControl w:val="0"/>
        <w:jc w:val="center"/>
      </w:pPr>
      <w:r>
        <w:t>119th Session, 2011-2012</w:t>
      </w:r>
    </w:p>
    <w:p w:rsidR="000F648E" w:rsidRDefault="000F648E" w:rsidP="000F648E">
      <w:pPr>
        <w:widowControl w:val="0"/>
        <w:jc w:val="left"/>
      </w:pPr>
    </w:p>
    <w:p w:rsidR="000F648E" w:rsidRDefault="000F648E" w:rsidP="000F648E">
      <w:pPr>
        <w:widowControl w:val="0"/>
        <w:jc w:val="left"/>
        <w:rPr>
          <w:b/>
        </w:rPr>
      </w:pPr>
      <w:r w:rsidRPr="000F648E">
        <w:rPr>
          <w:b/>
        </w:rPr>
        <w:t>H. 5082</w:t>
      </w:r>
    </w:p>
    <w:p w:rsidR="000F648E" w:rsidRDefault="000F648E" w:rsidP="000F648E">
      <w:pPr>
        <w:widowControl w:val="0"/>
        <w:jc w:val="left"/>
        <w:rPr>
          <w:b/>
        </w:rPr>
      </w:pPr>
    </w:p>
    <w:p w:rsidR="000F648E" w:rsidRDefault="000F648E" w:rsidP="000F648E">
      <w:pPr>
        <w:widowControl w:val="0"/>
        <w:jc w:val="left"/>
      </w:pPr>
      <w:r w:rsidRPr="000F648E">
        <w:rPr>
          <w:b/>
        </w:rPr>
        <w:t>STATUS INFORMATION</w:t>
      </w:r>
    </w:p>
    <w:p w:rsidR="000F648E" w:rsidRDefault="000F648E" w:rsidP="000F648E">
      <w:pPr>
        <w:widowControl w:val="0"/>
        <w:jc w:val="left"/>
      </w:pPr>
    </w:p>
    <w:p w:rsidR="000F648E" w:rsidRDefault="000F648E" w:rsidP="000F648E">
      <w:pPr>
        <w:widowControl w:val="0"/>
        <w:jc w:val="left"/>
      </w:pPr>
      <w:r>
        <w:t>General Bill</w:t>
      </w:r>
    </w:p>
    <w:p w:rsidR="000F648E" w:rsidRDefault="000F648E" w:rsidP="000F648E">
      <w:pPr>
        <w:widowControl w:val="0"/>
        <w:jc w:val="left"/>
      </w:pPr>
      <w:r>
        <w:t>Sponsors: Rep. White</w:t>
      </w:r>
    </w:p>
    <w:p w:rsidR="000F648E" w:rsidRDefault="000F648E" w:rsidP="000F648E">
      <w:pPr>
        <w:widowControl w:val="0"/>
        <w:jc w:val="left"/>
      </w:pPr>
      <w:r>
        <w:t>Document Path: l:\council\bills\agm\19519ab12.docx</w:t>
      </w:r>
    </w:p>
    <w:p w:rsidR="000F648E" w:rsidRDefault="000F648E" w:rsidP="000F648E">
      <w:pPr>
        <w:widowControl w:val="0"/>
        <w:jc w:val="left"/>
      </w:pPr>
    </w:p>
    <w:p w:rsidR="000F648E" w:rsidRDefault="000F648E" w:rsidP="000F648E">
      <w:pPr>
        <w:widowControl w:val="0"/>
        <w:jc w:val="left"/>
      </w:pPr>
      <w:r>
        <w:t>Introduced in the House on March 27, 2012</w:t>
      </w:r>
    </w:p>
    <w:p w:rsidR="000F648E" w:rsidRDefault="000F648E" w:rsidP="000F648E">
      <w:pPr>
        <w:widowControl w:val="0"/>
        <w:jc w:val="left"/>
      </w:pPr>
      <w:r>
        <w:t xml:space="preserve">Currently residing in the House Committee on </w:t>
      </w:r>
      <w:r w:rsidRPr="000F648E">
        <w:rPr>
          <w:b/>
        </w:rPr>
        <w:t>Judiciary</w:t>
      </w:r>
    </w:p>
    <w:p w:rsidR="000F648E" w:rsidRDefault="000F648E" w:rsidP="000F648E">
      <w:pPr>
        <w:widowControl w:val="0"/>
        <w:jc w:val="left"/>
      </w:pPr>
    </w:p>
    <w:p w:rsidR="000F648E" w:rsidRDefault="000F648E" w:rsidP="000F648E">
      <w:pPr>
        <w:widowControl w:val="0"/>
        <w:jc w:val="left"/>
      </w:pPr>
      <w:r>
        <w:t xml:space="preserve">Summary: </w:t>
      </w:r>
      <w:r w:rsidR="003E0EA0">
        <w:t>Polygraph machines</w:t>
      </w:r>
    </w:p>
    <w:p w:rsidR="000F648E" w:rsidRDefault="000F648E" w:rsidP="000F648E">
      <w:pPr>
        <w:widowControl w:val="0"/>
        <w:jc w:val="left"/>
      </w:pPr>
    </w:p>
    <w:p w:rsidR="000F648E" w:rsidRDefault="000F648E" w:rsidP="000F648E">
      <w:pPr>
        <w:widowControl w:val="0"/>
        <w:jc w:val="left"/>
      </w:pPr>
    </w:p>
    <w:p w:rsidR="000F648E" w:rsidRDefault="000F648E" w:rsidP="000F6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48E">
        <w:rPr>
          <w:b/>
        </w:rPr>
        <w:t>HISTORY OF LEGISLATIVE ACTIONS</w:t>
      </w:r>
    </w:p>
    <w:p w:rsidR="000F648E" w:rsidRDefault="000F648E" w:rsidP="000F6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648E" w:rsidRPr="000F648E" w:rsidRDefault="000F648E" w:rsidP="000F6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48E">
        <w:rPr>
          <w:u w:val="single"/>
        </w:rPr>
        <w:tab/>
        <w:t>Date</w:t>
      </w:r>
      <w:r w:rsidRPr="000F648E">
        <w:rPr>
          <w:u w:val="single"/>
        </w:rPr>
        <w:tab/>
        <w:t>Body</w:t>
      </w:r>
      <w:r w:rsidRPr="000F648E">
        <w:rPr>
          <w:u w:val="single"/>
        </w:rPr>
        <w:tab/>
        <w:t>Action Description with journal page number</w:t>
      </w:r>
      <w:r w:rsidRPr="000F648E">
        <w:rPr>
          <w:u w:val="single"/>
        </w:rPr>
        <w:tab/>
      </w:r>
    </w:p>
    <w:p w:rsidR="00221004" w:rsidRDefault="00221004" w:rsidP="0022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3/27/2012</w:t>
      </w:r>
      <w:r>
        <w:tab/>
        <w:t>House</w:t>
      </w:r>
      <w:r>
        <w:tab/>
      </w:r>
      <w:r w:rsidRPr="001A52B3">
        <w:t>Introduced and read first time (</w:t>
      </w:r>
      <w:hyperlink r:id="rId7" w:history="1">
        <w:r w:rsidRPr="001A52B3">
          <w:rPr>
            <w:rStyle w:val="Hyperlink"/>
          </w:rPr>
          <w:t>House Journal</w:t>
        </w:r>
        <w:r w:rsidRPr="001A52B3">
          <w:rPr>
            <w:rStyle w:val="Hyperlink"/>
          </w:rPr>
          <w:noBreakHyphen/>
          <w:t>page 12</w:t>
        </w:r>
      </w:hyperlink>
      <w:r w:rsidRPr="001A52B3">
        <w:t>)</w:t>
      </w:r>
    </w:p>
    <w:p w:rsidR="00221004" w:rsidRDefault="00221004" w:rsidP="0022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3/27/2012</w:t>
      </w:r>
      <w:r>
        <w:tab/>
        <w:t>House</w:t>
      </w:r>
      <w:r>
        <w:tab/>
      </w:r>
      <w:r w:rsidRPr="001A52B3">
        <w:t>Ref</w:t>
      </w:r>
      <w:r>
        <w:t xml:space="preserve">erred to Committee on </w:t>
      </w:r>
      <w:r w:rsidRPr="001A52B3">
        <w:rPr>
          <w:b/>
        </w:rPr>
        <w:t>Judiciary</w:t>
      </w:r>
      <w:r>
        <w:t xml:space="preserve"> </w:t>
      </w:r>
      <w:r w:rsidRPr="001A52B3">
        <w:t>(</w:t>
      </w:r>
      <w:hyperlink r:id="rId8" w:history="1">
        <w:r w:rsidRPr="001A52B3">
          <w:rPr>
            <w:rStyle w:val="Hyperlink"/>
          </w:rPr>
          <w:t>House Journal</w:t>
        </w:r>
        <w:r w:rsidRPr="001A52B3">
          <w:rPr>
            <w:rStyle w:val="Hyperlink"/>
          </w:rPr>
          <w:noBreakHyphen/>
          <w:t>page 12</w:t>
        </w:r>
      </w:hyperlink>
      <w:r w:rsidRPr="001A52B3">
        <w:t>)</w:t>
      </w:r>
    </w:p>
    <w:p w:rsidR="00221004" w:rsidRDefault="00221004" w:rsidP="0022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</w:r>
      <w:r>
        <w:tab/>
      </w:r>
      <w:r w:rsidRPr="001A52B3">
        <w:t>Scrivener's error corrected</w:t>
      </w:r>
    </w:p>
    <w:p w:rsidR="00221004" w:rsidRDefault="00221004" w:rsidP="0022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48E" w:rsidRPr="000F648E" w:rsidRDefault="000F648E" w:rsidP="000F6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48E" w:rsidRDefault="000F648E" w:rsidP="000F648E">
      <w:pPr>
        <w:widowControl w:val="0"/>
        <w:jc w:val="left"/>
      </w:pPr>
      <w:r w:rsidRPr="000F648E">
        <w:rPr>
          <w:b/>
        </w:rPr>
        <w:t>VERSIONS OF THIS BILL</w:t>
      </w:r>
    </w:p>
    <w:p w:rsidR="000F648E" w:rsidRDefault="000F648E" w:rsidP="000F648E">
      <w:pPr>
        <w:widowControl w:val="0"/>
        <w:jc w:val="left"/>
      </w:pPr>
    </w:p>
    <w:p w:rsidR="000F648E" w:rsidRDefault="00527A8A" w:rsidP="000F648E">
      <w:pPr>
        <w:widowControl w:val="0"/>
        <w:jc w:val="left"/>
      </w:pPr>
      <w:hyperlink r:id="rId9" w:history="1">
        <w:r w:rsidR="000F648E">
          <w:rPr>
            <w:rStyle w:val="Hyperlink"/>
          </w:rPr>
          <w:t>3/27/2012</w:t>
        </w:r>
      </w:hyperlink>
    </w:p>
    <w:p w:rsidR="006F7AAB" w:rsidRDefault="00527A8A" w:rsidP="000F648E">
      <w:hyperlink r:id="rId10" w:history="1">
        <w:r w:rsidR="006F7AAB" w:rsidRPr="006F7AAB">
          <w:rPr>
            <w:rStyle w:val="Hyperlink"/>
          </w:rPr>
          <w:t>4/17/2012</w:t>
        </w:r>
      </w:hyperlink>
    </w:p>
    <w:p w:rsidR="000F648E" w:rsidRDefault="000F648E" w:rsidP="000F648E"/>
    <w:p w:rsidR="000F648E" w:rsidRDefault="000F648E" w:rsidP="000F648E">
      <w:pPr>
        <w:sectPr w:rsidR="000F648E" w:rsidSect="000F64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7AAB" w:rsidRDefault="006F7AAB" w:rsidP="00704830">
      <w:pPr>
        <w:pStyle w:val="BillDots"/>
      </w:pPr>
    </w:p>
    <w:p w:rsidR="006F7AAB" w:rsidRDefault="006F7AAB" w:rsidP="00704830">
      <w:pPr>
        <w:pStyle w:val="Numbersforbills"/>
      </w:pPr>
    </w:p>
    <w:p w:rsidR="006F7AAB" w:rsidRDefault="006F7AAB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Default="006F7AAB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Default="006F7AAB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Default="006F7AAB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Default="006F7AAB" w:rsidP="00704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Pr="00325348" w:rsidRDefault="006F7AAB" w:rsidP="004D1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Default="006F7AAB" w:rsidP="002B2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bookmarkStart w:id="3" w:name="titletop"/>
      <w:bookmarkEnd w:id="3"/>
      <w:r w:rsidRPr="002B2144">
        <w:t>TO AMEND SECTION 40</w:t>
      </w:r>
      <w:r>
        <w:noBreakHyphen/>
      </w:r>
      <w:r w:rsidRPr="002B2144">
        <w:t>53</w:t>
      </w:r>
      <w:r>
        <w:noBreakHyphen/>
      </w:r>
      <w:r w:rsidRPr="002B2144">
        <w:t xml:space="preserve">40, CODE OF LAWS OF SOUTH CAROLINA, 1976, RELATING TO MINIMUM REQUIREMENTS FOR POLYGRAPH MACHINES, SO AS TO PROVIDE </w:t>
      </w:r>
      <w:r>
        <w:t xml:space="preserve">A POLYGRAPH MACHINE </w:t>
      </w:r>
      <w:r w:rsidRPr="002B2144">
        <w:t>MUST RECORD THE VOICE OF THE SUBJECT BEING TESTED IN A FORM SUITABLE FOR VOICE STRESS ANALYSIS AS AN ALTERNATIVE TO THE EXISTING REQUIREMENTS.</w:t>
      </w: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40</w:t>
      </w:r>
      <w:r>
        <w:noBreakHyphen/>
        <w:t>53</w:t>
      </w:r>
      <w:r>
        <w:noBreakHyphen/>
        <w:t>40 of the 1976 Code is amended to read:</w:t>
      </w: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40</w:t>
      </w:r>
      <w:r>
        <w:noBreakHyphen/>
        <w:t>53</w:t>
      </w:r>
      <w:r>
        <w:noBreakHyphen/>
        <w:t>40.</w:t>
      </w:r>
      <w:r>
        <w:tab/>
      </w:r>
      <w:r w:rsidRPr="002B2144">
        <w:rPr>
          <w:strike/>
          <w:color w:val="000000"/>
        </w:rPr>
        <w:t>Any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(A)</w:t>
      </w:r>
      <w:r w:rsidRPr="003727A7">
        <w:rPr>
          <w:color w:val="000000"/>
        </w:rPr>
        <w:tab/>
      </w:r>
      <w:r>
        <w:rPr>
          <w:color w:val="000000"/>
          <w:u w:val="single"/>
        </w:rPr>
        <w:t>An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instrument used to test or question individuals for the purpose of detecting deception or verifying truth of statements </w:t>
      </w:r>
      <w:r w:rsidRPr="002B2144">
        <w:rPr>
          <w:strike/>
          <w:color w:val="000000"/>
        </w:rPr>
        <w:t>shall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record visually, permanently and simultaneously:  </w:t>
      </w: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7455E9">
        <w:rPr>
          <w:color w:val="000000"/>
        </w:rPr>
        <w:t>(1)</w:t>
      </w:r>
      <w:r>
        <w:rPr>
          <w:color w:val="000000"/>
        </w:rPr>
        <w:tab/>
      </w:r>
      <w:r w:rsidRPr="007455E9">
        <w:rPr>
          <w:color w:val="000000"/>
        </w:rPr>
        <w:t xml:space="preserve">the </w:t>
      </w:r>
      <w:r w:rsidRPr="002B2144">
        <w:rPr>
          <w:strike/>
          <w:color w:val="000000"/>
        </w:rPr>
        <w:t>subject</w:t>
      </w:r>
      <w:r w:rsidRPr="00763E85">
        <w:rPr>
          <w:strike/>
          <w:color w:val="000000"/>
        </w:rPr>
        <w:t>’</w:t>
      </w:r>
      <w:r w:rsidRPr="002B2144">
        <w:rPr>
          <w:strike/>
          <w:color w:val="000000"/>
        </w:rPr>
        <w:t>s</w:t>
      </w:r>
      <w:r w:rsidRPr="007455E9">
        <w:rPr>
          <w:color w:val="000000"/>
        </w:rPr>
        <w:t xml:space="preserve"> cardiovascular pattern and </w:t>
      </w:r>
      <w:r w:rsidRPr="002B2144">
        <w:rPr>
          <w:strike/>
          <w:color w:val="000000"/>
        </w:rPr>
        <w:t>(2)</w:t>
      </w:r>
      <w:r w:rsidRPr="007455E9">
        <w:rPr>
          <w:color w:val="000000"/>
        </w:rPr>
        <w:t xml:space="preserve"> respiratory pattern</w:t>
      </w:r>
      <w:r>
        <w:rPr>
          <w:color w:val="000000"/>
          <w:u w:val="single"/>
        </w:rPr>
        <w:t xml:space="preserve">; or </w:t>
      </w: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763E85">
        <w:rPr>
          <w:color w:val="000000"/>
        </w:rPr>
        <w:tab/>
      </w:r>
      <w:r w:rsidRPr="00763E85">
        <w:rPr>
          <w:color w:val="000000"/>
        </w:rPr>
        <w:tab/>
      </w:r>
      <w:r>
        <w:rPr>
          <w:color w:val="000000"/>
          <w:u w:val="single"/>
        </w:rPr>
        <w:t>(2)</w:t>
      </w:r>
      <w:r w:rsidRPr="00763E85">
        <w:rPr>
          <w:color w:val="000000"/>
        </w:rPr>
        <w:tab/>
      </w:r>
      <w:r>
        <w:rPr>
          <w:color w:val="000000"/>
          <w:u w:val="single"/>
        </w:rPr>
        <w:t>the voice of the subject in a form suitable for stress analysis</w:t>
      </w:r>
      <w:r w:rsidRPr="007455E9">
        <w:rPr>
          <w:color w:val="000000"/>
        </w:rPr>
        <w:t xml:space="preserve">.  </w:t>
      </w: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 w:rsidRPr="003727A7">
        <w:rPr>
          <w:color w:val="000000"/>
        </w:rPr>
        <w:tab/>
      </w:r>
      <w:r w:rsidRPr="007455E9">
        <w:rPr>
          <w:color w:val="000000"/>
        </w:rPr>
        <w:t xml:space="preserve">Patterns of other physiological changes in addition to (1) and (2) may also be recorded.  </w:t>
      </w: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  <w:u w:val="single"/>
        </w:rPr>
        <w:t>(C)</w:t>
      </w:r>
      <w:r w:rsidRPr="003727A7">
        <w:rPr>
          <w:color w:val="000000"/>
        </w:rPr>
        <w:tab/>
      </w:r>
      <w:r w:rsidRPr="007455E9">
        <w:rPr>
          <w:color w:val="000000"/>
        </w:rPr>
        <w:t xml:space="preserve">The use of any instrument or device to detect deception or to verify truth of statements </w:t>
      </w:r>
      <w:r w:rsidRPr="002B2144">
        <w:rPr>
          <w:strike/>
          <w:color w:val="000000"/>
        </w:rPr>
        <w:t>which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that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does not meet these minimum instrumentation requirements is </w:t>
      </w:r>
      <w:r w:rsidRPr="002B2144">
        <w:rPr>
          <w:strike/>
          <w:color w:val="000000"/>
        </w:rPr>
        <w:t>hereby</w:t>
      </w:r>
      <w:r w:rsidRPr="007455E9">
        <w:rPr>
          <w:color w:val="000000"/>
        </w:rPr>
        <w:t xml:space="preserve"> prohibited </w:t>
      </w:r>
      <w:r w:rsidRPr="002B2144">
        <w:rPr>
          <w:strike/>
          <w:color w:val="000000"/>
        </w:rPr>
        <w:t>and the</w:t>
      </w:r>
      <w:r>
        <w:rPr>
          <w:color w:val="000000"/>
          <w:u w:val="single"/>
        </w:rPr>
        <w:t>.  The</w:t>
      </w:r>
      <w:r w:rsidRPr="007455E9">
        <w:rPr>
          <w:color w:val="000000"/>
        </w:rPr>
        <w:t xml:space="preserve"> operation or use of </w:t>
      </w:r>
      <w:r w:rsidRPr="002B2144">
        <w:rPr>
          <w:strike/>
          <w:color w:val="000000"/>
        </w:rPr>
        <w:t>such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this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equipment </w:t>
      </w:r>
      <w:r w:rsidRPr="002B2144">
        <w:rPr>
          <w:strike/>
          <w:color w:val="000000"/>
        </w:rPr>
        <w:t>shall be</w:t>
      </w:r>
      <w:r w:rsidRPr="007455E9">
        <w:rPr>
          <w:color w:val="000000"/>
        </w:rPr>
        <w:t xml:space="preserve"> </w:t>
      </w:r>
      <w:r>
        <w:rPr>
          <w:color w:val="000000"/>
          <w:u w:val="single"/>
        </w:rPr>
        <w:t>is</w:t>
      </w:r>
      <w:r>
        <w:rPr>
          <w:color w:val="000000"/>
        </w:rPr>
        <w:t xml:space="preserve"> </w:t>
      </w:r>
      <w:r w:rsidRPr="007455E9">
        <w:rPr>
          <w:color w:val="000000"/>
        </w:rPr>
        <w:t xml:space="preserve">subject to penalties and may be enjoined </w:t>
      </w:r>
      <w:r w:rsidRPr="002B2144">
        <w:rPr>
          <w:strike/>
          <w:color w:val="000000"/>
        </w:rPr>
        <w:t>in the manner hereinafter provided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as provided in this chapter</w:t>
      </w:r>
      <w:r w:rsidRPr="007455E9">
        <w:rPr>
          <w:color w:val="000000"/>
        </w:rPr>
        <w:t>.</w:t>
      </w:r>
      <w:r>
        <w:rPr>
          <w:color w:val="000000"/>
        </w:rPr>
        <w:t>”</w:t>
      </w:r>
    </w:p>
    <w:p w:rsidR="006F7AAB" w:rsidRDefault="006F7A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AB" w:rsidRDefault="006F7AAB" w:rsidP="0069611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F7AAB" w:rsidRDefault="006F7AAB" w:rsidP="0069611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D192C" w:rsidRDefault="004D192C" w:rsidP="006F7AAB">
      <w:pPr>
        <w:pStyle w:val="BillDots"/>
      </w:pPr>
    </w:p>
    <w:sectPr w:rsidR="004D192C" w:rsidSect="00E578D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5A5" w:rsidRDefault="002E65A5" w:rsidP="009F0C77">
      <w:r>
        <w:separator/>
      </w:r>
    </w:p>
  </w:endnote>
  <w:endnote w:type="continuationSeparator" w:id="0">
    <w:p w:rsidR="002E65A5" w:rsidRDefault="002E65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647986-A820-4D31-BADB-A8B30BE281CB}"/>
    <w:embedBold r:id="rId2" w:fontKey="{5D7888A2-2339-45E2-890C-E45BA699DB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EFB323-AECC-49D0-A31F-ED9227331F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76CE2B-4AC4-4AD6-AA58-2861221745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999" w:rsidRPr="004D192C" w:rsidRDefault="004D192C" w:rsidP="004D19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[5082]</w:t>
    </w:r>
    <w:r>
      <w:tab/>
    </w:r>
    <w:r w:rsidR="00DF7C09">
      <w:fldChar w:fldCharType="begin"/>
    </w:r>
    <w:r w:rsidR="006F7AAB">
      <w:instrText xml:space="preserve"> PAGE  \* MERGEFORMAT </w:instrText>
    </w:r>
    <w:r w:rsidR="00DF7C09">
      <w:fldChar w:fldCharType="separate"/>
    </w:r>
    <w:r w:rsidR="00527A8A">
      <w:rPr>
        <w:noProof/>
      </w:rPr>
      <w:t>1</w:t>
    </w:r>
    <w:r w:rsidR="00DF7C0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5A5" w:rsidRDefault="002E65A5" w:rsidP="009F0C77">
      <w:r>
        <w:separator/>
      </w:r>
    </w:p>
  </w:footnote>
  <w:footnote w:type="continuationSeparator" w:id="0">
    <w:p w:rsidR="002E65A5" w:rsidRDefault="002E65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19AB12"/>
    <w:docVar w:name="CoverBillType" w:val="b"/>
    <w:docVar w:name="docpath" w:val="L:\Council\bills\AGM\19519AB12.DOCX"/>
    <w:docVar w:name="dvBillNumber" w:val="508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3D98"/>
    <w:rsid w:val="00011869"/>
    <w:rsid w:val="00034D30"/>
    <w:rsid w:val="000708C0"/>
    <w:rsid w:val="000C4EB6"/>
    <w:rsid w:val="000C7F8C"/>
    <w:rsid w:val="000E1785"/>
    <w:rsid w:val="000E511E"/>
    <w:rsid w:val="000F40FA"/>
    <w:rsid w:val="000F648E"/>
    <w:rsid w:val="0010776B"/>
    <w:rsid w:val="00133E66"/>
    <w:rsid w:val="001435A3"/>
    <w:rsid w:val="001B2212"/>
    <w:rsid w:val="001D08F2"/>
    <w:rsid w:val="001D525B"/>
    <w:rsid w:val="001D7F4F"/>
    <w:rsid w:val="00221004"/>
    <w:rsid w:val="002321B6"/>
    <w:rsid w:val="00250967"/>
    <w:rsid w:val="002543C8"/>
    <w:rsid w:val="00267844"/>
    <w:rsid w:val="00284AAE"/>
    <w:rsid w:val="002B2144"/>
    <w:rsid w:val="002E5912"/>
    <w:rsid w:val="002E65A5"/>
    <w:rsid w:val="00325348"/>
    <w:rsid w:val="0032732C"/>
    <w:rsid w:val="00336AD0"/>
    <w:rsid w:val="0037079A"/>
    <w:rsid w:val="003727A7"/>
    <w:rsid w:val="003B3999"/>
    <w:rsid w:val="003D01E8"/>
    <w:rsid w:val="003E0EA0"/>
    <w:rsid w:val="003E5288"/>
    <w:rsid w:val="003F6D79"/>
    <w:rsid w:val="0041760A"/>
    <w:rsid w:val="00417C01"/>
    <w:rsid w:val="004809EE"/>
    <w:rsid w:val="004B5668"/>
    <w:rsid w:val="004D192C"/>
    <w:rsid w:val="004E7D54"/>
    <w:rsid w:val="005273C6"/>
    <w:rsid w:val="00527A8A"/>
    <w:rsid w:val="00530A69"/>
    <w:rsid w:val="00545593"/>
    <w:rsid w:val="00577C6C"/>
    <w:rsid w:val="005C2FE2"/>
    <w:rsid w:val="005E2BC9"/>
    <w:rsid w:val="00605102"/>
    <w:rsid w:val="006215AA"/>
    <w:rsid w:val="00626D81"/>
    <w:rsid w:val="006913C9"/>
    <w:rsid w:val="0069470D"/>
    <w:rsid w:val="0069611B"/>
    <w:rsid w:val="006F7AAB"/>
    <w:rsid w:val="00704830"/>
    <w:rsid w:val="00710CEC"/>
    <w:rsid w:val="00734F00"/>
    <w:rsid w:val="00763E85"/>
    <w:rsid w:val="007A70AE"/>
    <w:rsid w:val="007A7ED0"/>
    <w:rsid w:val="00820E5E"/>
    <w:rsid w:val="008362E8"/>
    <w:rsid w:val="008A1768"/>
    <w:rsid w:val="008F4429"/>
    <w:rsid w:val="0091134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EBE"/>
    <w:rsid w:val="00AD4B17"/>
    <w:rsid w:val="00B412D4"/>
    <w:rsid w:val="00BE3C22"/>
    <w:rsid w:val="00C0345E"/>
    <w:rsid w:val="00C2021A"/>
    <w:rsid w:val="00C3483A"/>
    <w:rsid w:val="00C74E9D"/>
    <w:rsid w:val="00C82FD3"/>
    <w:rsid w:val="00C92819"/>
    <w:rsid w:val="00CC6B7B"/>
    <w:rsid w:val="00CD2089"/>
    <w:rsid w:val="00D23177"/>
    <w:rsid w:val="00D73A67"/>
    <w:rsid w:val="00D970A9"/>
    <w:rsid w:val="00DF3845"/>
    <w:rsid w:val="00DF7C09"/>
    <w:rsid w:val="00E41911"/>
    <w:rsid w:val="00E92EEF"/>
    <w:rsid w:val="00EC3E0D"/>
    <w:rsid w:val="00F24442"/>
    <w:rsid w:val="00F302AA"/>
    <w:rsid w:val="00F50AE3"/>
    <w:rsid w:val="00F67CF1"/>
    <w:rsid w:val="00F840F0"/>
    <w:rsid w:val="00FB0D0D"/>
    <w:rsid w:val="00FB43B4"/>
    <w:rsid w:val="00FF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22C14D-9EBA-4037-A7DB-6B933708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64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27-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7-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5082_201204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82_201203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50EE1-C47F-44DF-AD68-5BEE1754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297</Words>
  <Characters>1626</Characters>
  <Application>Microsoft Office Word</Application>
  <DocSecurity>4</DocSecurity>
  <Lines>74</Lines>
  <Paragraphs>29</Paragraphs>
  <ScaleCrop>false</ScaleCrop>
  <Company> 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5082: Polygraph machines - South Carolina Legislature Online</dc:title>
  <dc:subject/>
  <dc:creator>angiemorgan</dc:creator>
  <cp:keywords/>
  <dc:description/>
  <cp:lastModifiedBy>N Cumfer</cp:lastModifiedBy>
  <cp:revision>2</cp:revision>
  <cp:lastPrinted>2012-03-27T15:51:00Z</cp:lastPrinted>
  <dcterms:created xsi:type="dcterms:W3CDTF">2014-11-24T14:55:00Z</dcterms:created>
  <dcterms:modified xsi:type="dcterms:W3CDTF">2014-11-24T14:55:00Z</dcterms:modified>
</cp:coreProperties>
</file>