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356" w:rsidRDefault="00721356" w:rsidP="00721356">
      <w:pPr>
        <w:widowControl w:val="0"/>
        <w:jc w:val="center"/>
      </w:pPr>
      <w:bookmarkStart w:id="0" w:name="_GoBack"/>
      <w:bookmarkEnd w:id="0"/>
      <w:r w:rsidRPr="00721356">
        <w:rPr>
          <w:b/>
        </w:rPr>
        <w:t>South Carolina General Assembly</w:t>
      </w:r>
    </w:p>
    <w:p w:rsidR="00721356" w:rsidRDefault="00721356" w:rsidP="00721356">
      <w:pPr>
        <w:widowControl w:val="0"/>
        <w:jc w:val="center"/>
      </w:pPr>
      <w:r>
        <w:t>119th Session, 2011-2012</w:t>
      </w:r>
    </w:p>
    <w:p w:rsidR="00721356" w:rsidRDefault="00721356" w:rsidP="00721356">
      <w:pPr>
        <w:widowControl w:val="0"/>
        <w:jc w:val="left"/>
      </w:pPr>
    </w:p>
    <w:p w:rsidR="00721356" w:rsidRDefault="00721356" w:rsidP="00721356">
      <w:pPr>
        <w:widowControl w:val="0"/>
        <w:jc w:val="left"/>
        <w:rPr>
          <w:b/>
        </w:rPr>
      </w:pPr>
      <w:r w:rsidRPr="00721356">
        <w:rPr>
          <w:b/>
        </w:rPr>
        <w:t>H. 5099</w:t>
      </w:r>
    </w:p>
    <w:p w:rsidR="00721356" w:rsidRDefault="00721356" w:rsidP="00721356">
      <w:pPr>
        <w:widowControl w:val="0"/>
        <w:jc w:val="left"/>
        <w:rPr>
          <w:b/>
        </w:rPr>
      </w:pPr>
    </w:p>
    <w:p w:rsidR="00721356" w:rsidRDefault="00721356" w:rsidP="00721356">
      <w:pPr>
        <w:widowControl w:val="0"/>
        <w:jc w:val="left"/>
      </w:pPr>
      <w:r w:rsidRPr="00721356">
        <w:rPr>
          <w:b/>
        </w:rPr>
        <w:t>STATUS INFORMATION</w:t>
      </w:r>
    </w:p>
    <w:p w:rsidR="00721356" w:rsidRDefault="00721356" w:rsidP="00721356">
      <w:pPr>
        <w:widowControl w:val="0"/>
        <w:jc w:val="left"/>
      </w:pPr>
    </w:p>
    <w:p w:rsidR="00721356" w:rsidRDefault="00721356" w:rsidP="00721356">
      <w:pPr>
        <w:widowControl w:val="0"/>
        <w:jc w:val="left"/>
      </w:pPr>
      <w:r>
        <w:t>General Bill</w:t>
      </w:r>
    </w:p>
    <w:p w:rsidR="00721356" w:rsidRDefault="005C6AF6" w:rsidP="00721356">
      <w:pPr>
        <w:widowControl w:val="0"/>
        <w:jc w:val="left"/>
      </w:pPr>
      <w:r>
        <w:t>Sponsors: Reps. D.C. Moss, Bedingfield, Gambrell, Loftis, Nanney, Henderson, Frye, Putnam, Erickson, Southard, Brannon, Quinn, Lowe, Parker, Crawford, Huggins, Spires, Allison, Agnew, Anthony, Bales, Ballentine, Bannister, Battle, Chumley, Clemmons, Corbin, Delleney, Forrester, Hamilton, Harrell, Harrison, Hayes, Hixon, Limehouse, Long, Lucas, Merrill, V.S. Moss, Munnerlyn, J.M. Neal, Norman, Pinson, Pitts, Simrill, J.R. Smith, Sottile, Thayer, Toole, White and Willis</w:t>
      </w:r>
    </w:p>
    <w:p w:rsidR="00721356" w:rsidRDefault="00721356" w:rsidP="00721356">
      <w:pPr>
        <w:widowControl w:val="0"/>
        <w:jc w:val="left"/>
      </w:pPr>
      <w:r>
        <w:t>Document Path: l:\council\bills\ms\7741ahb12.docx</w:t>
      </w:r>
    </w:p>
    <w:p w:rsidR="00721356" w:rsidRDefault="00721356" w:rsidP="00721356">
      <w:pPr>
        <w:widowControl w:val="0"/>
        <w:jc w:val="left"/>
      </w:pPr>
    </w:p>
    <w:p w:rsidR="00721356" w:rsidRDefault="00721356" w:rsidP="00721356">
      <w:pPr>
        <w:widowControl w:val="0"/>
        <w:jc w:val="left"/>
      </w:pPr>
      <w:r>
        <w:t>Introduced in the House on March 28, 2012</w:t>
      </w:r>
    </w:p>
    <w:p w:rsidR="00721356" w:rsidRDefault="00721356" w:rsidP="00721356">
      <w:pPr>
        <w:widowControl w:val="0"/>
        <w:jc w:val="left"/>
      </w:pPr>
      <w:r>
        <w:t xml:space="preserve">Currently residing in the House Committee on </w:t>
      </w:r>
      <w:r w:rsidRPr="00721356">
        <w:rPr>
          <w:b/>
        </w:rPr>
        <w:t>Judiciary</w:t>
      </w:r>
    </w:p>
    <w:p w:rsidR="00721356" w:rsidRDefault="00721356" w:rsidP="00721356">
      <w:pPr>
        <w:widowControl w:val="0"/>
        <w:jc w:val="left"/>
      </w:pPr>
    </w:p>
    <w:p w:rsidR="00721356" w:rsidRDefault="00721356" w:rsidP="00721356">
      <w:pPr>
        <w:widowControl w:val="0"/>
        <w:jc w:val="left"/>
      </w:pPr>
      <w:r>
        <w:t xml:space="preserve">Summary: </w:t>
      </w:r>
      <w:r w:rsidR="00842F15">
        <w:t>State House or Governor's Mansion grounds</w:t>
      </w:r>
    </w:p>
    <w:p w:rsidR="00721356" w:rsidRDefault="00721356" w:rsidP="00721356">
      <w:pPr>
        <w:widowControl w:val="0"/>
        <w:jc w:val="left"/>
      </w:pPr>
    </w:p>
    <w:p w:rsidR="00721356" w:rsidRDefault="00721356" w:rsidP="00721356">
      <w:pPr>
        <w:widowControl w:val="0"/>
        <w:jc w:val="left"/>
      </w:pPr>
    </w:p>
    <w:p w:rsidR="00721356" w:rsidRDefault="00721356" w:rsidP="00721356">
      <w:pPr>
        <w:widowControl w:val="0"/>
        <w:tabs>
          <w:tab w:val="center" w:pos="590"/>
          <w:tab w:val="center" w:pos="1440"/>
          <w:tab w:val="left" w:pos="1872"/>
          <w:tab w:val="left" w:pos="9187"/>
        </w:tabs>
        <w:jc w:val="left"/>
      </w:pPr>
      <w:r w:rsidRPr="00721356">
        <w:rPr>
          <w:b/>
        </w:rPr>
        <w:t>HISTORY OF LEGISLATIVE ACTIONS</w:t>
      </w:r>
    </w:p>
    <w:p w:rsidR="00721356" w:rsidRDefault="00721356" w:rsidP="00721356">
      <w:pPr>
        <w:widowControl w:val="0"/>
        <w:tabs>
          <w:tab w:val="center" w:pos="590"/>
          <w:tab w:val="center" w:pos="1440"/>
          <w:tab w:val="left" w:pos="1872"/>
          <w:tab w:val="left" w:pos="9187"/>
        </w:tabs>
        <w:jc w:val="left"/>
      </w:pPr>
    </w:p>
    <w:p w:rsidR="00721356" w:rsidRPr="00721356" w:rsidRDefault="00721356" w:rsidP="00721356">
      <w:pPr>
        <w:widowControl w:val="0"/>
        <w:tabs>
          <w:tab w:val="center" w:pos="590"/>
          <w:tab w:val="center" w:pos="1440"/>
          <w:tab w:val="left" w:pos="1872"/>
          <w:tab w:val="left" w:pos="9187"/>
        </w:tabs>
        <w:jc w:val="left"/>
      </w:pPr>
      <w:r w:rsidRPr="00721356">
        <w:rPr>
          <w:u w:val="single"/>
        </w:rPr>
        <w:tab/>
        <w:t>Date</w:t>
      </w:r>
      <w:r w:rsidRPr="00721356">
        <w:rPr>
          <w:u w:val="single"/>
        </w:rPr>
        <w:tab/>
        <w:t>Body</w:t>
      </w:r>
      <w:r w:rsidRPr="00721356">
        <w:rPr>
          <w:u w:val="single"/>
        </w:rPr>
        <w:tab/>
        <w:t>Action Description with journal page number</w:t>
      </w:r>
      <w:r w:rsidRPr="00721356">
        <w:rPr>
          <w:u w:val="single"/>
        </w:rPr>
        <w:tab/>
      </w:r>
    </w:p>
    <w:p w:rsidR="007A3490" w:rsidRDefault="007A3490" w:rsidP="007A3490">
      <w:pPr>
        <w:widowControl w:val="0"/>
        <w:tabs>
          <w:tab w:val="right" w:pos="1008"/>
          <w:tab w:val="left" w:pos="1152"/>
          <w:tab w:val="left" w:pos="1872"/>
          <w:tab w:val="left" w:pos="9187"/>
        </w:tabs>
        <w:ind w:left="2088" w:hanging="2088"/>
        <w:jc w:val="left"/>
      </w:pPr>
      <w:r>
        <w:tab/>
        <w:t>3/28/2012</w:t>
      </w:r>
      <w:r>
        <w:tab/>
        <w:t>House</w:t>
      </w:r>
      <w:r>
        <w:tab/>
      </w:r>
      <w:r w:rsidRPr="008E4F2B">
        <w:t>Introduced and read first time (</w:t>
      </w:r>
      <w:hyperlink r:id="rId7" w:history="1">
        <w:r w:rsidRPr="008E4F2B">
          <w:rPr>
            <w:rStyle w:val="Hyperlink"/>
          </w:rPr>
          <w:t>House Journal</w:t>
        </w:r>
        <w:r w:rsidRPr="008E4F2B">
          <w:rPr>
            <w:rStyle w:val="Hyperlink"/>
          </w:rPr>
          <w:noBreakHyphen/>
          <w:t>page 49</w:t>
        </w:r>
      </w:hyperlink>
      <w:r w:rsidRPr="008E4F2B">
        <w:t>)</w:t>
      </w:r>
    </w:p>
    <w:p w:rsidR="007A3490" w:rsidRDefault="007A3490" w:rsidP="007A3490">
      <w:pPr>
        <w:widowControl w:val="0"/>
        <w:tabs>
          <w:tab w:val="right" w:pos="1008"/>
          <w:tab w:val="left" w:pos="1152"/>
          <w:tab w:val="left" w:pos="1872"/>
          <w:tab w:val="left" w:pos="9187"/>
        </w:tabs>
        <w:ind w:left="2088" w:hanging="2088"/>
        <w:jc w:val="left"/>
      </w:pPr>
      <w:r>
        <w:tab/>
        <w:t>3/28/2012</w:t>
      </w:r>
      <w:r>
        <w:tab/>
        <w:t>House</w:t>
      </w:r>
      <w:r>
        <w:tab/>
      </w:r>
      <w:r w:rsidRPr="008E4F2B">
        <w:t>Ref</w:t>
      </w:r>
      <w:r>
        <w:t xml:space="preserve">erred to Committee on </w:t>
      </w:r>
      <w:r w:rsidRPr="008E4F2B">
        <w:rPr>
          <w:b/>
        </w:rPr>
        <w:t>Judiciary</w:t>
      </w:r>
      <w:r>
        <w:t xml:space="preserve"> </w:t>
      </w:r>
      <w:r w:rsidRPr="008E4F2B">
        <w:t>(</w:t>
      </w:r>
      <w:hyperlink r:id="rId8" w:history="1">
        <w:r w:rsidRPr="008E4F2B">
          <w:rPr>
            <w:rStyle w:val="Hyperlink"/>
          </w:rPr>
          <w:t>House Journal</w:t>
        </w:r>
        <w:r w:rsidRPr="008E4F2B">
          <w:rPr>
            <w:rStyle w:val="Hyperlink"/>
          </w:rPr>
          <w:noBreakHyphen/>
          <w:t>page 49</w:t>
        </w:r>
      </w:hyperlink>
      <w:r w:rsidRPr="008E4F2B">
        <w:t>)</w:t>
      </w:r>
    </w:p>
    <w:p w:rsidR="007A3490" w:rsidRDefault="007A3490" w:rsidP="007A3490">
      <w:pPr>
        <w:widowControl w:val="0"/>
        <w:tabs>
          <w:tab w:val="right" w:pos="1008"/>
          <w:tab w:val="left" w:pos="1152"/>
          <w:tab w:val="left" w:pos="1872"/>
          <w:tab w:val="left" w:pos="9187"/>
        </w:tabs>
        <w:ind w:left="2088" w:hanging="2088"/>
        <w:jc w:val="left"/>
      </w:pPr>
    </w:p>
    <w:p w:rsidR="00721356" w:rsidRPr="00721356" w:rsidRDefault="00721356" w:rsidP="00721356">
      <w:pPr>
        <w:widowControl w:val="0"/>
        <w:tabs>
          <w:tab w:val="right" w:pos="1008"/>
          <w:tab w:val="left" w:pos="1152"/>
          <w:tab w:val="left" w:pos="1872"/>
          <w:tab w:val="left" w:pos="9187"/>
        </w:tabs>
        <w:ind w:left="2088" w:hanging="2088"/>
        <w:jc w:val="left"/>
      </w:pPr>
    </w:p>
    <w:p w:rsidR="00721356" w:rsidRDefault="00721356" w:rsidP="00721356">
      <w:pPr>
        <w:widowControl w:val="0"/>
        <w:jc w:val="left"/>
      </w:pPr>
      <w:r w:rsidRPr="00721356">
        <w:rPr>
          <w:b/>
        </w:rPr>
        <w:lastRenderedPageBreak/>
        <w:t>VERSIONS OF THIS BILL</w:t>
      </w:r>
    </w:p>
    <w:p w:rsidR="00721356" w:rsidRDefault="00721356" w:rsidP="00721356">
      <w:pPr>
        <w:widowControl w:val="0"/>
        <w:jc w:val="left"/>
      </w:pPr>
    </w:p>
    <w:p w:rsidR="00721356" w:rsidRDefault="0006254C" w:rsidP="00721356">
      <w:pPr>
        <w:widowControl w:val="0"/>
        <w:jc w:val="left"/>
      </w:pPr>
      <w:hyperlink r:id="rId9" w:history="1">
        <w:r w:rsidR="00721356">
          <w:rPr>
            <w:rStyle w:val="Hyperlink"/>
          </w:rPr>
          <w:t>3/28/2012</w:t>
        </w:r>
      </w:hyperlink>
    </w:p>
    <w:p w:rsidR="00721356" w:rsidRDefault="00721356" w:rsidP="00721356"/>
    <w:p w:rsidR="00721356" w:rsidRDefault="00721356" w:rsidP="00721356">
      <w:pPr>
        <w:sectPr w:rsidR="00721356" w:rsidSect="0072135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0F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9AD" w:rsidRDefault="004249AD" w:rsidP="003D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10</w:t>
      </w:r>
      <w:r>
        <w:noBreakHyphen/>
        <w:t>11</w:t>
      </w:r>
      <w:r>
        <w:noBreakHyphen/>
        <w:t>30, CODE OF LAWS OF SOUTH CAROLINA, 1976, RELATING TO TRESPASSING, DAMAGING, OR DEFACING CERTAIN STATE PROPERTY, SO AS TO INCLUDE IN THE PURVIEW OF THE STATUTE THAT IT IS ILLEGAL TO PARTIALLY OR FULLY COVER, OR OTHERWISE OBSCURE FROM VIEW, ANY STATUE, MONUMENT, OR BUILDING ON THE STATE HOUSE OR GOVERNOR</w:t>
      </w:r>
      <w:r w:rsidRPr="004249AD">
        <w:t>’</w:t>
      </w:r>
      <w:r>
        <w:t>S MANSION GROUNDS.</w:t>
      </w:r>
    </w:p>
    <w:p w:rsidR="00B90FD6" w:rsidRDefault="00B9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0FD6" w:rsidRDefault="00B9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0FD6" w:rsidRDefault="00B9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D6" w:rsidRDefault="00B9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49AD">
        <w:t>Section 10</w:t>
      </w:r>
      <w:r w:rsidR="004249AD">
        <w:noBreakHyphen/>
        <w:t>11</w:t>
      </w:r>
      <w:r w:rsidR="004249AD">
        <w:noBreakHyphen/>
        <w:t>30 of the 1976 Code is amended to read:</w:t>
      </w:r>
    </w:p>
    <w:p w:rsidR="004249AD" w:rsidRDefault="00424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9AD" w:rsidRDefault="00424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noBreakHyphen/>
        <w:t>11</w:t>
      </w:r>
      <w:r>
        <w:noBreakHyphen/>
        <w:t>30.</w:t>
      </w:r>
      <w:r>
        <w:tab/>
      </w:r>
      <w:r w:rsidRPr="00E6258A">
        <w:t xml:space="preserve">It </w:t>
      </w:r>
      <w:r w:rsidRPr="004249AD">
        <w:rPr>
          <w:strike/>
        </w:rPr>
        <w:t>shall be</w:t>
      </w:r>
      <w:r>
        <w:t xml:space="preserve"> </w:t>
      </w:r>
      <w:r w:rsidRPr="004249AD">
        <w:rPr>
          <w:u w:val="single"/>
        </w:rPr>
        <w:t>is</w:t>
      </w:r>
      <w:r>
        <w:t xml:space="preserve"> unla</w:t>
      </w:r>
      <w:r w:rsidRPr="00E6258A">
        <w:t xml:space="preserve">wful for </w:t>
      </w:r>
      <w:r w:rsidRPr="004249AD">
        <w:rPr>
          <w:strike/>
        </w:rPr>
        <w:t>any</w:t>
      </w:r>
      <w:r>
        <w:t xml:space="preserve"> </w:t>
      </w:r>
      <w:r>
        <w:rPr>
          <w:u w:val="single"/>
        </w:rPr>
        <w:t>a</w:t>
      </w:r>
      <w:r w:rsidRPr="004249AD">
        <w:t xml:space="preserve"> p</w:t>
      </w:r>
      <w:r w:rsidRPr="00E6258A">
        <w:t>erson to trespass upon the grass plots or flower beds of the grounds of the State House or the Governor</w:t>
      </w:r>
      <w:r w:rsidRPr="004249AD">
        <w:t>’</w:t>
      </w:r>
      <w:r w:rsidRPr="00E6258A">
        <w:t>s mansion, or of the grounds surrounding any of the State office buildings located in the area bounded by Assembly, Gervais, Bull, and Pendleton Streets in the city of Columbia</w:t>
      </w:r>
      <w:r w:rsidRPr="004249AD">
        <w:rPr>
          <w:strike/>
        </w:rPr>
        <w:t>,</w:t>
      </w:r>
      <w:r>
        <w:t xml:space="preserve"> </w:t>
      </w:r>
      <w:r>
        <w:rPr>
          <w:u w:val="single"/>
        </w:rPr>
        <w:t>;</w:t>
      </w:r>
      <w:r w:rsidRPr="00E6258A">
        <w:t xml:space="preserve"> to damage or deface any of the buildings</w:t>
      </w:r>
      <w:r w:rsidRPr="004249AD">
        <w:rPr>
          <w:strike/>
        </w:rPr>
        <w:t>,</w:t>
      </w:r>
      <w:r>
        <w:t xml:space="preserve"> </w:t>
      </w:r>
      <w:r>
        <w:rPr>
          <w:u w:val="single"/>
        </w:rPr>
        <w:t>;</w:t>
      </w:r>
      <w:r w:rsidRPr="00E6258A">
        <w:t xml:space="preserve"> or to cut down, deface, mutilate or otherwise injure any of the statues, trees, shrubs, grasses or flowers on the grounds or commit any other trespass upon any property of the State, real or personal</w:t>
      </w:r>
      <w:r w:rsidRPr="004249AD">
        <w:rPr>
          <w:strike/>
        </w:rPr>
        <w:t>,</w:t>
      </w:r>
      <w:r>
        <w:t xml:space="preserve"> </w:t>
      </w:r>
      <w:r>
        <w:rPr>
          <w:u w:val="single"/>
        </w:rPr>
        <w:t>; or to partially or fully cover, or otherwise obscure from view, any state statue, monument, or building</w:t>
      </w:r>
      <w:r w:rsidRPr="00E6258A">
        <w:t xml:space="preserve"> located </w:t>
      </w:r>
      <w:r w:rsidRPr="004249AD">
        <w:rPr>
          <w:strike/>
        </w:rPr>
        <w:t>thereon</w:t>
      </w:r>
      <w:r>
        <w:t xml:space="preserve"> </w:t>
      </w:r>
      <w:r>
        <w:rPr>
          <w:u w:val="single"/>
        </w:rPr>
        <w:t>there</w:t>
      </w:r>
      <w:r w:rsidRPr="00E6258A">
        <w:t>.</w:t>
      </w:r>
      <w:r>
        <w:t>”</w:t>
      </w:r>
    </w:p>
    <w:p w:rsidR="00B90FD6" w:rsidRDefault="00B9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49AD">
        <w:t>2</w:t>
      </w:r>
      <w:r>
        <w:t>.</w:t>
      </w:r>
      <w:r>
        <w:tab/>
        <w:t>This act takes effect upon approval by the Governor.</w:t>
      </w:r>
    </w:p>
    <w:p w:rsidR="003D052B" w:rsidRDefault="004249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52B" w:rsidRDefault="003D052B" w:rsidP="00721356">
      <w:pPr>
        <w:suppressAutoHyphens/>
      </w:pPr>
    </w:p>
    <w:sectPr w:rsidR="003D052B" w:rsidSect="007213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FD6" w:rsidRDefault="00B90FD6" w:rsidP="009F0C77">
      <w:r>
        <w:separator/>
      </w:r>
    </w:p>
  </w:endnote>
  <w:endnote w:type="continuationSeparator" w:id="0">
    <w:p w:rsidR="00B90FD6" w:rsidRDefault="00B90F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0B9409-8C9E-4D4A-B467-7425F496CCAF}"/>
    <w:embedBold r:id="rId2" w:fontKey="{0960D71A-FCA1-47B0-AC25-55BCD9D28F93}"/>
  </w:font>
  <w:font w:name="Calibri">
    <w:panose1 w:val="020F0502020204030204"/>
    <w:charset w:val="00"/>
    <w:family w:val="swiss"/>
    <w:pitch w:val="variable"/>
    <w:sig w:usb0="E10002FF" w:usb1="4000ACFF" w:usb2="00000009" w:usb3="00000000" w:csb0="0000019F" w:csb1="00000000"/>
    <w:embedRegular r:id="rId3" w:fontKey="{02DA7D6E-36BC-4D85-86C2-8C821BF1DC15}"/>
  </w:font>
  <w:font w:name="Cambria">
    <w:panose1 w:val="02040503050406030204"/>
    <w:charset w:val="00"/>
    <w:family w:val="roman"/>
    <w:pitch w:val="variable"/>
    <w:sig w:usb0="E00002FF" w:usb1="400004FF" w:usb2="00000000" w:usb3="00000000" w:csb0="0000019F" w:csb1="00000000"/>
    <w:embedRegular r:id="rId4" w:fontKey="{9B295A66-85BB-42D3-9A7C-A4EE2B45DB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356" w:rsidRPr="003D052B" w:rsidRDefault="00721356" w:rsidP="003D052B">
    <w:pPr>
      <w:pStyle w:val="Footer"/>
      <w:tabs>
        <w:tab w:val="clear" w:pos="4680"/>
        <w:tab w:val="clear" w:pos="9360"/>
        <w:tab w:val="center" w:pos="2995"/>
      </w:tabs>
      <w:spacing w:before="120"/>
    </w:pPr>
    <w:r>
      <w:t>[5099]</w:t>
    </w:r>
    <w:r>
      <w:tab/>
    </w:r>
    <w:r w:rsidR="0006254C">
      <w:fldChar w:fldCharType="begin"/>
    </w:r>
    <w:r w:rsidR="0006254C">
      <w:instrText xml:space="preserve"> PAGE  \* MERGEFORMAT </w:instrText>
    </w:r>
    <w:r w:rsidR="0006254C">
      <w:fldChar w:fldCharType="separate"/>
    </w:r>
    <w:r w:rsidR="0006254C">
      <w:rPr>
        <w:noProof/>
      </w:rPr>
      <w:t>1</w:t>
    </w:r>
    <w:r w:rsidR="000625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FD6" w:rsidRDefault="00B90FD6" w:rsidP="009F0C77">
      <w:r>
        <w:separator/>
      </w:r>
    </w:p>
  </w:footnote>
  <w:footnote w:type="continuationSeparator" w:id="0">
    <w:p w:rsidR="00B90FD6" w:rsidRDefault="00B90F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41AHB12"/>
    <w:docVar w:name="CoverBillType" w:val="b"/>
    <w:docVar w:name="docpath" w:val="L:\Council\bills\MS\7741AHB12.DOCX"/>
    <w:docVar w:name="dvBillNumber" w:val="5099"/>
    <w:docVar w:name="dvBillNumberPrefix" w:val="H. "/>
    <w:docVar w:name="dvOriginalBody" w:val="House"/>
    <w:docVar w:name="dvSteno" w:val="MS"/>
    <w:docVar w:name="NameofBody" w:val="h"/>
    <w:docVar w:name="vgroup2" w:val="Council"/>
  </w:docVars>
  <w:rsids>
    <w:rsidRoot w:val="00410FD4"/>
    <w:rsid w:val="00011869"/>
    <w:rsid w:val="0006254C"/>
    <w:rsid w:val="00070CCD"/>
    <w:rsid w:val="000E1785"/>
    <w:rsid w:val="000F40FA"/>
    <w:rsid w:val="000F6DC8"/>
    <w:rsid w:val="0010776B"/>
    <w:rsid w:val="00133539"/>
    <w:rsid w:val="00133E66"/>
    <w:rsid w:val="001435A3"/>
    <w:rsid w:val="001D08F2"/>
    <w:rsid w:val="001D525B"/>
    <w:rsid w:val="001D7F4F"/>
    <w:rsid w:val="001E7EEF"/>
    <w:rsid w:val="002321B6"/>
    <w:rsid w:val="00250967"/>
    <w:rsid w:val="002543C8"/>
    <w:rsid w:val="00273C51"/>
    <w:rsid w:val="00284AAE"/>
    <w:rsid w:val="002E5912"/>
    <w:rsid w:val="00325348"/>
    <w:rsid w:val="0032732C"/>
    <w:rsid w:val="00336AD0"/>
    <w:rsid w:val="0037079A"/>
    <w:rsid w:val="003D01E8"/>
    <w:rsid w:val="003D052B"/>
    <w:rsid w:val="003E5288"/>
    <w:rsid w:val="003F6D79"/>
    <w:rsid w:val="00410FD4"/>
    <w:rsid w:val="0041760A"/>
    <w:rsid w:val="00417C01"/>
    <w:rsid w:val="004249AD"/>
    <w:rsid w:val="00453564"/>
    <w:rsid w:val="004809EE"/>
    <w:rsid w:val="004E7D54"/>
    <w:rsid w:val="005273C6"/>
    <w:rsid w:val="00530A69"/>
    <w:rsid w:val="00545593"/>
    <w:rsid w:val="00577C6C"/>
    <w:rsid w:val="005C2FE2"/>
    <w:rsid w:val="005C6AF6"/>
    <w:rsid w:val="005E2BC9"/>
    <w:rsid w:val="00605102"/>
    <w:rsid w:val="006215AA"/>
    <w:rsid w:val="006913C9"/>
    <w:rsid w:val="0069470D"/>
    <w:rsid w:val="006B6A05"/>
    <w:rsid w:val="00721356"/>
    <w:rsid w:val="00734F00"/>
    <w:rsid w:val="007A3490"/>
    <w:rsid w:val="007A70AE"/>
    <w:rsid w:val="008362E8"/>
    <w:rsid w:val="00842F15"/>
    <w:rsid w:val="008A1768"/>
    <w:rsid w:val="008F4429"/>
    <w:rsid w:val="0094021A"/>
    <w:rsid w:val="0098113B"/>
    <w:rsid w:val="009C6A0B"/>
    <w:rsid w:val="009E2EF7"/>
    <w:rsid w:val="009F0C77"/>
    <w:rsid w:val="009F4DD1"/>
    <w:rsid w:val="00A41684"/>
    <w:rsid w:val="00A64E80"/>
    <w:rsid w:val="00A72BCD"/>
    <w:rsid w:val="00A741D9"/>
    <w:rsid w:val="00A833AB"/>
    <w:rsid w:val="00A941D2"/>
    <w:rsid w:val="00A9741D"/>
    <w:rsid w:val="00AD4B17"/>
    <w:rsid w:val="00B307BD"/>
    <w:rsid w:val="00B412D4"/>
    <w:rsid w:val="00B90FD6"/>
    <w:rsid w:val="00BE3C22"/>
    <w:rsid w:val="00C0345E"/>
    <w:rsid w:val="00C336E2"/>
    <w:rsid w:val="00C3483A"/>
    <w:rsid w:val="00C74E9D"/>
    <w:rsid w:val="00C82FD3"/>
    <w:rsid w:val="00C92819"/>
    <w:rsid w:val="00CC6B7B"/>
    <w:rsid w:val="00CD2089"/>
    <w:rsid w:val="00CF3C76"/>
    <w:rsid w:val="00D73A67"/>
    <w:rsid w:val="00D970A9"/>
    <w:rsid w:val="00DB62FB"/>
    <w:rsid w:val="00DF3845"/>
    <w:rsid w:val="00E41911"/>
    <w:rsid w:val="00E92EEF"/>
    <w:rsid w:val="00ED76B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5152E5-A62B-4AFF-8FEB-35826F5B6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213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8-12.docx" TargetMode="External"/><Relationship Id="rId3" Type="http://schemas.openxmlformats.org/officeDocument/2006/relationships/settings" Target="settings.xml"/><Relationship Id="rId7" Type="http://schemas.openxmlformats.org/officeDocument/2006/relationships/hyperlink" Target="file:///h:\hj%20archive\2012\03-2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99_201203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2FDC7-A302-4E99-A1C2-80DD18451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356</Words>
  <Characters>1953</Characters>
  <Application>Microsoft Office Word</Application>
  <DocSecurity>4</DocSecurity>
  <Lines>72</Lines>
  <Paragraphs>23</Paragraphs>
  <ScaleCrop>false</ScaleCrop>
  <Company> </Company>
  <LinksUpToDate>false</LinksUpToDate>
  <CharactersWithSpaces>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5099: State House or Governor's Mansion grounds - South Carolina Legislature Online</dc:title>
  <dc:subject/>
  <dc:creator>MarthaSanders</dc:creator>
  <cp:keywords/>
  <dc:description/>
  <cp:lastModifiedBy>N Cumfer</cp:lastModifiedBy>
  <cp:revision>2</cp:revision>
  <cp:lastPrinted>2012-03-27T13:31:00Z</cp:lastPrinted>
  <dcterms:created xsi:type="dcterms:W3CDTF">2014-11-24T14:56:00Z</dcterms:created>
  <dcterms:modified xsi:type="dcterms:W3CDTF">2014-11-24T14:56:00Z</dcterms:modified>
</cp:coreProperties>
</file>