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97" w:rsidRDefault="00C04F97" w:rsidP="00C04F97">
      <w:pPr>
        <w:widowControl w:val="0"/>
        <w:jc w:val="center"/>
      </w:pPr>
      <w:bookmarkStart w:id="0" w:name="_GoBack"/>
      <w:bookmarkEnd w:id="0"/>
      <w:r w:rsidRPr="00C04F97">
        <w:rPr>
          <w:b/>
        </w:rPr>
        <w:t>South Carolina General Assembly</w:t>
      </w:r>
    </w:p>
    <w:p w:rsidR="00C04F97" w:rsidRDefault="00C04F97" w:rsidP="00C04F97">
      <w:pPr>
        <w:widowControl w:val="0"/>
        <w:jc w:val="center"/>
      </w:pPr>
      <w:r>
        <w:t>119th Session, 2011-2012</w:t>
      </w:r>
    </w:p>
    <w:p w:rsidR="00C04F97" w:rsidRDefault="00C04F97" w:rsidP="00C04F97">
      <w:pPr>
        <w:widowControl w:val="0"/>
        <w:jc w:val="left"/>
      </w:pPr>
    </w:p>
    <w:p w:rsidR="00C04F97" w:rsidRDefault="00C04F97" w:rsidP="00C04F97">
      <w:pPr>
        <w:widowControl w:val="0"/>
        <w:jc w:val="left"/>
        <w:rPr>
          <w:b/>
        </w:rPr>
      </w:pPr>
      <w:r w:rsidRPr="00C04F97">
        <w:rPr>
          <w:b/>
        </w:rPr>
        <w:t>H. 5168</w:t>
      </w:r>
    </w:p>
    <w:p w:rsidR="00C04F97" w:rsidRDefault="00C04F97" w:rsidP="00C04F97">
      <w:pPr>
        <w:widowControl w:val="0"/>
        <w:jc w:val="left"/>
        <w:rPr>
          <w:b/>
        </w:rPr>
      </w:pPr>
    </w:p>
    <w:p w:rsidR="00C04F97" w:rsidRDefault="00C04F97" w:rsidP="00C04F97">
      <w:pPr>
        <w:widowControl w:val="0"/>
        <w:jc w:val="left"/>
      </w:pPr>
      <w:r w:rsidRPr="00C04F97">
        <w:rPr>
          <w:b/>
        </w:rPr>
        <w:t>STATUS INFORMATION</w:t>
      </w:r>
    </w:p>
    <w:p w:rsidR="00C04F97" w:rsidRDefault="00C04F97" w:rsidP="00C04F97">
      <w:pPr>
        <w:widowControl w:val="0"/>
        <w:jc w:val="left"/>
      </w:pPr>
    </w:p>
    <w:p w:rsidR="00C04F97" w:rsidRDefault="00C04F97" w:rsidP="00C04F97">
      <w:pPr>
        <w:widowControl w:val="0"/>
        <w:jc w:val="left"/>
      </w:pPr>
      <w:r>
        <w:t>Concurrent Resolution</w:t>
      </w:r>
    </w:p>
    <w:p w:rsidR="00C04F97" w:rsidRDefault="00C04F97" w:rsidP="00C04F97">
      <w:pPr>
        <w:widowControl w:val="0"/>
        <w:jc w:val="left"/>
      </w:pPr>
      <w:r>
        <w:t>Sponsors: Reps. Limehouse, Daning, Sottile, Gilliard, Stavrinakis, Harrell, R.L. Brown, Crosby, Horne, Mack, McCoy, Merrill, Murphy, Ryan and Whipper</w:t>
      </w:r>
    </w:p>
    <w:p w:rsidR="00C04F97" w:rsidRDefault="00C04F97" w:rsidP="00C04F97">
      <w:pPr>
        <w:widowControl w:val="0"/>
        <w:jc w:val="left"/>
      </w:pPr>
      <w:r>
        <w:t>Document Path: l:\council\bills\swb\5293cm12.docx</w:t>
      </w:r>
    </w:p>
    <w:p w:rsidR="00C04F97" w:rsidRDefault="00C04F97" w:rsidP="00C04F97">
      <w:pPr>
        <w:widowControl w:val="0"/>
        <w:jc w:val="left"/>
      </w:pPr>
    </w:p>
    <w:p w:rsidR="008E2F0C" w:rsidRDefault="008E2F0C" w:rsidP="00C04F97">
      <w:pPr>
        <w:widowControl w:val="0"/>
        <w:jc w:val="left"/>
      </w:pPr>
      <w:r>
        <w:t>Introduced in the House on April 25, 2012</w:t>
      </w:r>
    </w:p>
    <w:p w:rsidR="008E2F0C" w:rsidRDefault="008E2F0C" w:rsidP="00C04F97">
      <w:pPr>
        <w:widowControl w:val="0"/>
        <w:jc w:val="left"/>
      </w:pPr>
      <w:r>
        <w:t>Introduced in the Senate on May 1, 2012</w:t>
      </w:r>
    </w:p>
    <w:p w:rsidR="008E2F0C" w:rsidRDefault="008E2F0C" w:rsidP="00C04F97">
      <w:pPr>
        <w:widowControl w:val="0"/>
        <w:jc w:val="left"/>
      </w:pPr>
      <w:r>
        <w:t>Adopted by the General Assembly on May 3, 2012</w:t>
      </w:r>
    </w:p>
    <w:p w:rsidR="008E2F0C" w:rsidRDefault="008E2F0C" w:rsidP="00C04F97">
      <w:pPr>
        <w:widowControl w:val="0"/>
        <w:jc w:val="left"/>
      </w:pPr>
    </w:p>
    <w:p w:rsidR="00C04F97" w:rsidRDefault="00C04F97" w:rsidP="00C04F97">
      <w:pPr>
        <w:widowControl w:val="0"/>
        <w:jc w:val="left"/>
      </w:pPr>
      <w:r>
        <w:t xml:space="preserve">Summary: </w:t>
      </w:r>
      <w:r w:rsidR="00D01FAC">
        <w:t>Harbortowne Road; Charleston County</w:t>
      </w:r>
    </w:p>
    <w:p w:rsidR="00C04F97" w:rsidRDefault="00C04F97" w:rsidP="00C04F97">
      <w:pPr>
        <w:widowControl w:val="0"/>
        <w:jc w:val="left"/>
      </w:pPr>
    </w:p>
    <w:p w:rsidR="00C04F97" w:rsidRDefault="00C04F97" w:rsidP="00C04F97">
      <w:pPr>
        <w:widowControl w:val="0"/>
        <w:jc w:val="left"/>
      </w:pPr>
    </w:p>
    <w:p w:rsidR="00C04F97" w:rsidRDefault="00C04F97" w:rsidP="00C04F97">
      <w:pPr>
        <w:widowControl w:val="0"/>
        <w:tabs>
          <w:tab w:val="center" w:pos="590"/>
          <w:tab w:val="center" w:pos="1440"/>
          <w:tab w:val="left" w:pos="1872"/>
          <w:tab w:val="left" w:pos="9187"/>
        </w:tabs>
        <w:jc w:val="left"/>
      </w:pPr>
      <w:r w:rsidRPr="00C04F97">
        <w:rPr>
          <w:b/>
        </w:rPr>
        <w:t>HISTORY OF LEGISLATIVE ACTIONS</w:t>
      </w:r>
    </w:p>
    <w:p w:rsidR="00C04F97" w:rsidRDefault="00C04F97" w:rsidP="00C04F97">
      <w:pPr>
        <w:widowControl w:val="0"/>
        <w:tabs>
          <w:tab w:val="center" w:pos="590"/>
          <w:tab w:val="center" w:pos="1440"/>
          <w:tab w:val="left" w:pos="1872"/>
          <w:tab w:val="left" w:pos="9187"/>
        </w:tabs>
        <w:jc w:val="left"/>
      </w:pPr>
    </w:p>
    <w:p w:rsidR="00C04F97" w:rsidRPr="00C04F97" w:rsidRDefault="00C04F97" w:rsidP="00C04F97">
      <w:pPr>
        <w:widowControl w:val="0"/>
        <w:tabs>
          <w:tab w:val="center" w:pos="590"/>
          <w:tab w:val="center" w:pos="1440"/>
          <w:tab w:val="left" w:pos="1872"/>
          <w:tab w:val="left" w:pos="9187"/>
        </w:tabs>
        <w:jc w:val="left"/>
      </w:pPr>
      <w:r w:rsidRPr="00C04F97">
        <w:rPr>
          <w:u w:val="single"/>
        </w:rPr>
        <w:tab/>
        <w:t>Date</w:t>
      </w:r>
      <w:r w:rsidRPr="00C04F97">
        <w:rPr>
          <w:u w:val="single"/>
        </w:rPr>
        <w:tab/>
        <w:t>Body</w:t>
      </w:r>
      <w:r w:rsidRPr="00C04F97">
        <w:rPr>
          <w:u w:val="single"/>
        </w:rPr>
        <w:tab/>
        <w:t>Action Description with journal page number</w:t>
      </w:r>
      <w:r w:rsidRPr="00C04F97">
        <w:rPr>
          <w:u w:val="single"/>
        </w:rPr>
        <w:tab/>
      </w:r>
    </w:p>
    <w:p w:rsidR="008E2F0C" w:rsidRDefault="008E2F0C" w:rsidP="008E2F0C">
      <w:pPr>
        <w:widowControl w:val="0"/>
        <w:tabs>
          <w:tab w:val="right" w:pos="1008"/>
          <w:tab w:val="left" w:pos="1152"/>
          <w:tab w:val="left" w:pos="1872"/>
          <w:tab w:val="left" w:pos="9187"/>
        </w:tabs>
        <w:ind w:left="2088" w:hanging="2088"/>
        <w:jc w:val="left"/>
      </w:pPr>
      <w:r>
        <w:tab/>
        <w:t>4/25/2012</w:t>
      </w:r>
      <w:r>
        <w:tab/>
        <w:t>House</w:t>
      </w:r>
      <w:r>
        <w:tab/>
      </w:r>
      <w:r w:rsidRPr="00CA7551">
        <w:t>Intr</w:t>
      </w:r>
      <w:r>
        <w:t xml:space="preserve">oduced, adopted, sent to Senate </w:t>
      </w:r>
      <w:r w:rsidRPr="00CA7551">
        <w:t>(</w:t>
      </w:r>
      <w:hyperlink r:id="rId7" w:history="1">
        <w:r w:rsidRPr="00CA7551">
          <w:rPr>
            <w:rStyle w:val="Hyperlink"/>
          </w:rPr>
          <w:t>House Journal</w:t>
        </w:r>
        <w:r w:rsidRPr="00CA7551">
          <w:rPr>
            <w:rStyle w:val="Hyperlink"/>
          </w:rPr>
          <w:noBreakHyphen/>
          <w:t>page 20</w:t>
        </w:r>
      </w:hyperlink>
      <w:r w:rsidRPr="00CA7551">
        <w:t>)</w:t>
      </w:r>
    </w:p>
    <w:p w:rsidR="008E2F0C" w:rsidRDefault="008E2F0C" w:rsidP="008E2F0C">
      <w:pPr>
        <w:widowControl w:val="0"/>
        <w:tabs>
          <w:tab w:val="right" w:pos="1008"/>
          <w:tab w:val="left" w:pos="1152"/>
          <w:tab w:val="left" w:pos="1872"/>
          <w:tab w:val="left" w:pos="9187"/>
        </w:tabs>
        <w:ind w:left="2088" w:hanging="2088"/>
        <w:jc w:val="left"/>
      </w:pPr>
      <w:r>
        <w:tab/>
        <w:t>5/1/2012</w:t>
      </w:r>
      <w:r>
        <w:tab/>
        <w:t>Senate</w:t>
      </w:r>
      <w:r>
        <w:tab/>
      </w:r>
      <w:r w:rsidRPr="00CA7551">
        <w:t>Introduced (</w:t>
      </w:r>
      <w:hyperlink r:id="rId8" w:history="1">
        <w:r w:rsidRPr="00CA7551">
          <w:rPr>
            <w:rStyle w:val="Hyperlink"/>
          </w:rPr>
          <w:t>Senate Journal</w:t>
        </w:r>
        <w:r w:rsidRPr="00CA7551">
          <w:rPr>
            <w:rStyle w:val="Hyperlink"/>
          </w:rPr>
          <w:noBreakHyphen/>
          <w:t>page 15</w:t>
        </w:r>
      </w:hyperlink>
      <w:r w:rsidRPr="00CA7551">
        <w:t>)</w:t>
      </w:r>
    </w:p>
    <w:p w:rsidR="008E2F0C" w:rsidRDefault="008E2F0C" w:rsidP="008E2F0C">
      <w:pPr>
        <w:widowControl w:val="0"/>
        <w:tabs>
          <w:tab w:val="right" w:pos="1008"/>
          <w:tab w:val="left" w:pos="1152"/>
          <w:tab w:val="left" w:pos="1872"/>
          <w:tab w:val="left" w:pos="9187"/>
        </w:tabs>
        <w:ind w:left="2088" w:hanging="2088"/>
        <w:jc w:val="left"/>
      </w:pPr>
      <w:r>
        <w:tab/>
        <w:t>5/1/2012</w:t>
      </w:r>
      <w:r>
        <w:tab/>
        <w:t>Senate</w:t>
      </w:r>
      <w:r>
        <w:tab/>
      </w:r>
      <w:r w:rsidRPr="00CA7551">
        <w:t>Referred to de</w:t>
      </w:r>
      <w:r>
        <w:t xml:space="preserve">legation from </w:t>
      </w:r>
      <w:r w:rsidRPr="00CA7551">
        <w:rPr>
          <w:b/>
        </w:rPr>
        <w:t>Charleston</w:t>
      </w:r>
      <w:r>
        <w:t xml:space="preserve"> County </w:t>
      </w:r>
      <w:r w:rsidRPr="00CA7551">
        <w:t>(</w:t>
      </w:r>
      <w:hyperlink r:id="rId9" w:history="1">
        <w:r w:rsidRPr="00CA7551">
          <w:rPr>
            <w:rStyle w:val="Hyperlink"/>
          </w:rPr>
          <w:t>Senate Journal</w:t>
        </w:r>
        <w:r w:rsidRPr="00CA7551">
          <w:rPr>
            <w:rStyle w:val="Hyperlink"/>
          </w:rPr>
          <w:noBreakHyphen/>
          <w:t>page 15</w:t>
        </w:r>
      </w:hyperlink>
      <w:r w:rsidRPr="00CA7551">
        <w:t>)</w:t>
      </w:r>
    </w:p>
    <w:p w:rsidR="008E2F0C" w:rsidRDefault="008E2F0C" w:rsidP="008E2F0C">
      <w:pPr>
        <w:widowControl w:val="0"/>
        <w:tabs>
          <w:tab w:val="right" w:pos="1008"/>
          <w:tab w:val="left" w:pos="1152"/>
          <w:tab w:val="left" w:pos="1872"/>
          <w:tab w:val="left" w:pos="9187"/>
        </w:tabs>
        <w:ind w:left="2088" w:hanging="2088"/>
        <w:jc w:val="left"/>
      </w:pPr>
      <w:r>
        <w:tab/>
        <w:t>5/3/2012</w:t>
      </w:r>
      <w:r>
        <w:tab/>
        <w:t>Senate</w:t>
      </w:r>
      <w:r>
        <w:tab/>
      </w:r>
      <w:r w:rsidRPr="00CA7551">
        <w:t>Recalled fr</w:t>
      </w:r>
      <w:r>
        <w:t xml:space="preserve">om delegation </w:t>
      </w:r>
      <w:r w:rsidRPr="00CA7551">
        <w:rPr>
          <w:b/>
        </w:rPr>
        <w:t>Charleston</w:t>
      </w:r>
      <w:r>
        <w:t xml:space="preserve"> County </w:t>
      </w:r>
      <w:r w:rsidRPr="00CA7551">
        <w:t>(</w:t>
      </w:r>
      <w:hyperlink r:id="rId10" w:history="1">
        <w:r w:rsidRPr="00CA7551">
          <w:rPr>
            <w:rStyle w:val="Hyperlink"/>
          </w:rPr>
          <w:t>Senate Journal</w:t>
        </w:r>
        <w:r w:rsidRPr="00CA7551">
          <w:rPr>
            <w:rStyle w:val="Hyperlink"/>
          </w:rPr>
          <w:noBreakHyphen/>
          <w:t>page 5</w:t>
        </w:r>
      </w:hyperlink>
      <w:r w:rsidRPr="00CA7551">
        <w:t>)</w:t>
      </w:r>
    </w:p>
    <w:p w:rsidR="008E2F0C" w:rsidRDefault="008E2F0C" w:rsidP="008E2F0C">
      <w:pPr>
        <w:widowControl w:val="0"/>
        <w:tabs>
          <w:tab w:val="right" w:pos="1008"/>
          <w:tab w:val="left" w:pos="1152"/>
          <w:tab w:val="left" w:pos="1872"/>
          <w:tab w:val="left" w:pos="9187"/>
        </w:tabs>
        <w:ind w:left="2088" w:hanging="2088"/>
        <w:jc w:val="left"/>
      </w:pPr>
      <w:r>
        <w:tab/>
        <w:t>5/3/2012</w:t>
      </w:r>
      <w:r>
        <w:tab/>
        <w:t>Senate</w:t>
      </w:r>
      <w:r>
        <w:tab/>
      </w:r>
      <w:r w:rsidRPr="00CA7551">
        <w:t>Adopted, ret</w:t>
      </w:r>
      <w:r>
        <w:t xml:space="preserve">urned to House with concurrence </w:t>
      </w:r>
      <w:r w:rsidRPr="00CA7551">
        <w:t>(</w:t>
      </w:r>
      <w:hyperlink r:id="rId11" w:history="1">
        <w:r w:rsidRPr="00CA7551">
          <w:rPr>
            <w:rStyle w:val="Hyperlink"/>
          </w:rPr>
          <w:t>Senate Journal</w:t>
        </w:r>
        <w:r w:rsidRPr="00CA7551">
          <w:rPr>
            <w:rStyle w:val="Hyperlink"/>
          </w:rPr>
          <w:noBreakHyphen/>
          <w:t>page 5</w:t>
        </w:r>
      </w:hyperlink>
      <w:r w:rsidRPr="00CA7551">
        <w:t>)</w:t>
      </w:r>
    </w:p>
    <w:p w:rsidR="008E2F0C" w:rsidRDefault="008E2F0C" w:rsidP="008E2F0C">
      <w:pPr>
        <w:widowControl w:val="0"/>
        <w:tabs>
          <w:tab w:val="right" w:pos="1008"/>
          <w:tab w:val="left" w:pos="1152"/>
          <w:tab w:val="left" w:pos="1872"/>
          <w:tab w:val="left" w:pos="9187"/>
        </w:tabs>
        <w:ind w:left="2088" w:hanging="2088"/>
        <w:jc w:val="left"/>
      </w:pPr>
    </w:p>
    <w:p w:rsidR="00C04F97" w:rsidRPr="00C04F97" w:rsidRDefault="00C04F97" w:rsidP="00C04F97">
      <w:pPr>
        <w:widowControl w:val="0"/>
        <w:tabs>
          <w:tab w:val="right" w:pos="1008"/>
          <w:tab w:val="left" w:pos="1152"/>
          <w:tab w:val="left" w:pos="1872"/>
          <w:tab w:val="left" w:pos="9187"/>
        </w:tabs>
        <w:ind w:left="2088" w:hanging="2088"/>
        <w:jc w:val="left"/>
      </w:pPr>
    </w:p>
    <w:p w:rsidR="00C04F97" w:rsidRDefault="00C04F97" w:rsidP="00C04F97">
      <w:r w:rsidRPr="00C04F97">
        <w:rPr>
          <w:b/>
        </w:rPr>
        <w:t>VERSIONS OF THIS BILL</w:t>
      </w:r>
    </w:p>
    <w:p w:rsidR="00C04F97" w:rsidRDefault="00C04F97" w:rsidP="00C04F97"/>
    <w:p w:rsidR="00C04F97" w:rsidRDefault="002B1196" w:rsidP="00C04F97">
      <w:hyperlink r:id="rId12" w:history="1">
        <w:r w:rsidR="00C04F97">
          <w:rPr>
            <w:rStyle w:val="Hyperlink"/>
          </w:rPr>
          <w:t>4/25/2012</w:t>
        </w:r>
      </w:hyperlink>
    </w:p>
    <w:p w:rsidR="00C04F97" w:rsidRDefault="00C04F97" w:rsidP="00C04F97"/>
    <w:p w:rsidR="00C04F97" w:rsidRDefault="00C04F97" w:rsidP="00C04F97">
      <w:pPr>
        <w:sectPr w:rsidR="00C04F97" w:rsidSect="00C04F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D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NOTWITHSTANDING THE PROVISION CONTAINED IN ACT 624 OF 1986, THE DEPARTMENT OF TRANSPORTATION SHALL NOT CLOSE THE UNPAVED PORTION OF HARBORTOWNE ROAD IN CHARLESTON COUNTY.</w:t>
      </w: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3CAC">
        <w:t xml:space="preserve"> the members of the General Assembly request that, notwithstanding the provision contained in Act 624 of 1986, the Department of Transportation shall not close the unpaved portion of Harbortowne Road in Charleston County.</w:t>
      </w: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73CAC">
        <w:t xml:space="preserve"> the Department of Transportation.</w:t>
      </w:r>
    </w:p>
    <w:p w:rsidR="00B73F28" w:rsidRDefault="00E73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F28" w:rsidRDefault="00B73F28" w:rsidP="00C04F97">
      <w:pPr>
        <w:suppressAutoHyphens/>
      </w:pPr>
    </w:p>
    <w:sectPr w:rsidR="00B73F28" w:rsidSect="00C04F9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DAA" w:rsidRDefault="004E4DAA" w:rsidP="009F0C77">
      <w:r>
        <w:separator/>
      </w:r>
    </w:p>
  </w:endnote>
  <w:endnote w:type="continuationSeparator" w:id="0">
    <w:p w:rsidR="004E4DAA" w:rsidRDefault="004E4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57ADDF-6AFF-41A7-8A5E-50080FE063A3}"/>
    <w:embedBold r:id="rId2" w:fontKey="{41B3342E-F45A-4842-A5E0-D49887294838}"/>
  </w:font>
  <w:font w:name="Calibri">
    <w:panose1 w:val="020F0502020204030204"/>
    <w:charset w:val="00"/>
    <w:family w:val="swiss"/>
    <w:pitch w:val="variable"/>
    <w:sig w:usb0="E10002FF" w:usb1="4000ACFF" w:usb2="00000009" w:usb3="00000000" w:csb0="0000019F" w:csb1="00000000"/>
    <w:embedRegular r:id="rId3" w:fontKey="{301D45E2-7852-4DEE-A2F8-23FDC6B3D8F4}"/>
  </w:font>
  <w:font w:name="Tahoma">
    <w:panose1 w:val="020B0604030504040204"/>
    <w:charset w:val="00"/>
    <w:family w:val="swiss"/>
    <w:pitch w:val="variable"/>
    <w:sig w:usb0="21002A87" w:usb1="80000000" w:usb2="00000008" w:usb3="00000000" w:csb0="000101FF" w:csb1="00000000"/>
    <w:embedRegular r:id="rId4" w:fontKey="{0960D060-0A90-4BC8-8412-ADE1A5BE55A0}"/>
  </w:font>
  <w:font w:name="Cambria">
    <w:panose1 w:val="02040503050406030204"/>
    <w:charset w:val="00"/>
    <w:family w:val="roman"/>
    <w:pitch w:val="variable"/>
    <w:sig w:usb0="E00002FF" w:usb1="400004FF" w:usb2="00000000" w:usb3="00000000" w:csb0="0000019F" w:csb1="00000000"/>
    <w:embedRegular r:id="rId5" w:fontKey="{4B0350B3-D7D7-453A-8202-F52B0F170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F97" w:rsidRPr="00B73F28" w:rsidRDefault="00C04F97" w:rsidP="00B73F28">
    <w:pPr>
      <w:pStyle w:val="Footer"/>
      <w:tabs>
        <w:tab w:val="clear" w:pos="4680"/>
        <w:tab w:val="clear" w:pos="9360"/>
        <w:tab w:val="center" w:pos="2995"/>
      </w:tabs>
      <w:spacing w:before="120"/>
    </w:pPr>
    <w:r>
      <w:t>[5168]</w:t>
    </w:r>
    <w:r>
      <w:tab/>
    </w:r>
    <w:r w:rsidR="002B1196">
      <w:fldChar w:fldCharType="begin"/>
    </w:r>
    <w:r w:rsidR="002B1196">
      <w:instrText xml:space="preserve"> PAGE  \* MERGEFORMAT </w:instrText>
    </w:r>
    <w:r w:rsidR="002B1196">
      <w:fldChar w:fldCharType="separate"/>
    </w:r>
    <w:r w:rsidR="002B1196">
      <w:rPr>
        <w:noProof/>
      </w:rPr>
      <w:t>1</w:t>
    </w:r>
    <w:r w:rsidR="002B11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DAA" w:rsidRDefault="004E4DAA" w:rsidP="009F0C77">
      <w:r>
        <w:separator/>
      </w:r>
    </w:p>
  </w:footnote>
  <w:footnote w:type="continuationSeparator" w:id="0">
    <w:p w:rsidR="004E4DAA" w:rsidRDefault="004E4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93CM12"/>
    <w:docVar w:name="CoverBillType" w:val="c"/>
    <w:docVar w:name="docpath" w:val="L:\Council\bills\SWB\5293CM12.DOCX"/>
    <w:docVar w:name="dvBillNumber" w:val="5168"/>
    <w:docVar w:name="dvBillNumberPrefix" w:val="H. "/>
    <w:docVar w:name="dvOriginalBody" w:val="House"/>
    <w:docVar w:name="dvSteno" w:val="SWB"/>
    <w:docVar w:name="NameofBody" w:val="h"/>
    <w:docVar w:name="vgroup2" w:val="Council"/>
  </w:docVars>
  <w:rsids>
    <w:rsidRoot w:val="006A48E6"/>
    <w:rsid w:val="00011869"/>
    <w:rsid w:val="0002431E"/>
    <w:rsid w:val="00034C4F"/>
    <w:rsid w:val="000E1785"/>
    <w:rsid w:val="000F40FA"/>
    <w:rsid w:val="00101551"/>
    <w:rsid w:val="0010776B"/>
    <w:rsid w:val="00122E09"/>
    <w:rsid w:val="00133E66"/>
    <w:rsid w:val="001435A3"/>
    <w:rsid w:val="001D08F2"/>
    <w:rsid w:val="001D525B"/>
    <w:rsid w:val="001D7F4F"/>
    <w:rsid w:val="002321B6"/>
    <w:rsid w:val="00250967"/>
    <w:rsid w:val="002543C8"/>
    <w:rsid w:val="00284AAE"/>
    <w:rsid w:val="002B1196"/>
    <w:rsid w:val="002E5912"/>
    <w:rsid w:val="00325348"/>
    <w:rsid w:val="0032732C"/>
    <w:rsid w:val="00336AD0"/>
    <w:rsid w:val="0037079A"/>
    <w:rsid w:val="00386744"/>
    <w:rsid w:val="003D01E8"/>
    <w:rsid w:val="003E5288"/>
    <w:rsid w:val="003F6D79"/>
    <w:rsid w:val="0041760A"/>
    <w:rsid w:val="00417C01"/>
    <w:rsid w:val="004809EE"/>
    <w:rsid w:val="004E4DAA"/>
    <w:rsid w:val="004E7D54"/>
    <w:rsid w:val="005051D2"/>
    <w:rsid w:val="005273C6"/>
    <w:rsid w:val="00530A69"/>
    <w:rsid w:val="0053459B"/>
    <w:rsid w:val="00545593"/>
    <w:rsid w:val="0055018A"/>
    <w:rsid w:val="00577C6C"/>
    <w:rsid w:val="005C2FE2"/>
    <w:rsid w:val="005E2BC9"/>
    <w:rsid w:val="00605102"/>
    <w:rsid w:val="006215AA"/>
    <w:rsid w:val="00660312"/>
    <w:rsid w:val="006913C9"/>
    <w:rsid w:val="0069470D"/>
    <w:rsid w:val="006A48E6"/>
    <w:rsid w:val="006C4D9E"/>
    <w:rsid w:val="00734F00"/>
    <w:rsid w:val="007A70AE"/>
    <w:rsid w:val="00812693"/>
    <w:rsid w:val="008362E8"/>
    <w:rsid w:val="00886BAB"/>
    <w:rsid w:val="008A1768"/>
    <w:rsid w:val="008E2F0C"/>
    <w:rsid w:val="008F4429"/>
    <w:rsid w:val="008F58EE"/>
    <w:rsid w:val="0094021A"/>
    <w:rsid w:val="009C6A0B"/>
    <w:rsid w:val="009F0C77"/>
    <w:rsid w:val="009F4DD1"/>
    <w:rsid w:val="00A41684"/>
    <w:rsid w:val="00A64E80"/>
    <w:rsid w:val="00A72BCD"/>
    <w:rsid w:val="00A741D9"/>
    <w:rsid w:val="00A833AB"/>
    <w:rsid w:val="00A9741D"/>
    <w:rsid w:val="00AD4B17"/>
    <w:rsid w:val="00B20BE2"/>
    <w:rsid w:val="00B412D4"/>
    <w:rsid w:val="00B73F28"/>
    <w:rsid w:val="00B81E9C"/>
    <w:rsid w:val="00BE3C22"/>
    <w:rsid w:val="00C0345E"/>
    <w:rsid w:val="00C04F97"/>
    <w:rsid w:val="00C3483A"/>
    <w:rsid w:val="00C74E9D"/>
    <w:rsid w:val="00C82FD3"/>
    <w:rsid w:val="00C92819"/>
    <w:rsid w:val="00CA64A8"/>
    <w:rsid w:val="00CC6B7B"/>
    <w:rsid w:val="00CD2089"/>
    <w:rsid w:val="00CD47D1"/>
    <w:rsid w:val="00CE5877"/>
    <w:rsid w:val="00D01FAC"/>
    <w:rsid w:val="00D73A67"/>
    <w:rsid w:val="00D970A9"/>
    <w:rsid w:val="00DF3845"/>
    <w:rsid w:val="00E41911"/>
    <w:rsid w:val="00E73CAC"/>
    <w:rsid w:val="00E92EEF"/>
    <w:rsid w:val="00F054F0"/>
    <w:rsid w:val="00F10177"/>
    <w:rsid w:val="00F24442"/>
    <w:rsid w:val="00F50AE3"/>
    <w:rsid w:val="00F67CF1"/>
    <w:rsid w:val="00F7476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D4D39D-77EF-4FF5-831F-8B54C9A4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CAC"/>
    <w:rPr>
      <w:rFonts w:ascii="Tahoma" w:hAnsi="Tahoma" w:cs="Tahoma"/>
      <w:sz w:val="16"/>
      <w:szCs w:val="16"/>
    </w:rPr>
  </w:style>
  <w:style w:type="character" w:customStyle="1" w:styleId="BalloonTextChar">
    <w:name w:val="Balloon Text Char"/>
    <w:basedOn w:val="DefaultParagraphFont"/>
    <w:link w:val="BalloonText"/>
    <w:uiPriority w:val="99"/>
    <w:semiHidden/>
    <w:rsid w:val="00E73CAC"/>
    <w:rPr>
      <w:rFonts w:ascii="Tahoma" w:eastAsia="Times New Roman" w:hAnsi="Tahoma" w:cs="Tahoma"/>
      <w:sz w:val="16"/>
      <w:szCs w:val="16"/>
    </w:rPr>
  </w:style>
  <w:style w:type="character" w:styleId="Hyperlink">
    <w:name w:val="Hyperlink"/>
    <w:basedOn w:val="DefaultParagraphFont"/>
    <w:uiPriority w:val="99"/>
    <w:unhideWhenUsed/>
    <w:rsid w:val="00C04F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4-25-12.docx" TargetMode="External"/><Relationship Id="rId12" Type="http://schemas.openxmlformats.org/officeDocument/2006/relationships/hyperlink" Target="file:///p:\pprever\2011-12\5168_2012042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03-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2\05-03-12.docx" TargetMode="External"/><Relationship Id="rId4" Type="http://schemas.openxmlformats.org/officeDocument/2006/relationships/webSettings" Target="webSettings.xml"/><Relationship Id="rId9" Type="http://schemas.openxmlformats.org/officeDocument/2006/relationships/hyperlink" Target="file:///h:\sj%20archive\2012\05-0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F9DF1-BFF8-4FEC-9736-A17750A2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225</Words>
  <Characters>1379</Characters>
  <Application>Microsoft Office Word</Application>
  <DocSecurity>4</DocSecurity>
  <Lines>61</Lines>
  <Paragraphs>26</Paragraphs>
  <ScaleCrop>false</ScaleCrop>
  <Company> </Company>
  <LinksUpToDate>false</LinksUpToDate>
  <CharactersWithSpaces>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5168: Harbortowne Road; Charleston County - South Carolina Legislature Online</dc:title>
  <dc:subject/>
  <dc:creator>SandyBarden</dc:creator>
  <cp:keywords/>
  <dc:description/>
  <cp:lastModifiedBy>N Cumfer</cp:lastModifiedBy>
  <cp:revision>2</cp:revision>
  <cp:lastPrinted>2012-04-25T16:54:00Z</cp:lastPrinted>
  <dcterms:created xsi:type="dcterms:W3CDTF">2014-11-24T14:58:00Z</dcterms:created>
  <dcterms:modified xsi:type="dcterms:W3CDTF">2014-11-24T14:58:00Z</dcterms:modified>
</cp:coreProperties>
</file>