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162" w:rsidRDefault="00525162" w:rsidP="00525162">
      <w:pPr>
        <w:widowControl w:val="0"/>
        <w:jc w:val="center"/>
      </w:pPr>
      <w:bookmarkStart w:id="0" w:name="_GoBack"/>
      <w:bookmarkEnd w:id="0"/>
      <w:r w:rsidRPr="00525162">
        <w:rPr>
          <w:b/>
        </w:rPr>
        <w:t>South Carolina General Assembly</w:t>
      </w:r>
    </w:p>
    <w:p w:rsidR="00525162" w:rsidRDefault="00525162" w:rsidP="00525162">
      <w:pPr>
        <w:widowControl w:val="0"/>
        <w:jc w:val="center"/>
      </w:pPr>
      <w:r>
        <w:t>119th Session, 2011-2012</w:t>
      </w:r>
    </w:p>
    <w:p w:rsidR="00525162" w:rsidRDefault="00525162" w:rsidP="00525162">
      <w:pPr>
        <w:widowControl w:val="0"/>
        <w:jc w:val="left"/>
      </w:pPr>
    </w:p>
    <w:p w:rsidR="00525162" w:rsidRDefault="00525162" w:rsidP="00525162">
      <w:pPr>
        <w:widowControl w:val="0"/>
        <w:jc w:val="left"/>
        <w:rPr>
          <w:b/>
        </w:rPr>
      </w:pPr>
      <w:r w:rsidRPr="00525162">
        <w:rPr>
          <w:b/>
        </w:rPr>
        <w:t>H. 5344</w:t>
      </w:r>
    </w:p>
    <w:p w:rsidR="00525162" w:rsidRDefault="00525162" w:rsidP="00525162">
      <w:pPr>
        <w:widowControl w:val="0"/>
        <w:jc w:val="left"/>
        <w:rPr>
          <w:b/>
        </w:rPr>
      </w:pPr>
    </w:p>
    <w:p w:rsidR="00525162" w:rsidRDefault="00525162" w:rsidP="00525162">
      <w:pPr>
        <w:widowControl w:val="0"/>
        <w:jc w:val="left"/>
      </w:pPr>
      <w:r w:rsidRPr="00525162">
        <w:rPr>
          <w:b/>
        </w:rPr>
        <w:t>STATUS INFORMATION</w:t>
      </w:r>
    </w:p>
    <w:p w:rsidR="00525162" w:rsidRDefault="00525162" w:rsidP="00525162">
      <w:pPr>
        <w:widowControl w:val="0"/>
        <w:jc w:val="left"/>
      </w:pPr>
    </w:p>
    <w:p w:rsidR="00525162" w:rsidRDefault="00525162" w:rsidP="00525162">
      <w:pPr>
        <w:widowControl w:val="0"/>
        <w:jc w:val="left"/>
      </w:pPr>
      <w:r>
        <w:t>Concurrent Resolution</w:t>
      </w:r>
    </w:p>
    <w:p w:rsidR="00525162" w:rsidRDefault="00525162" w:rsidP="00525162">
      <w:pPr>
        <w:widowControl w:val="0"/>
        <w:jc w:val="left"/>
      </w:pPr>
      <w:r>
        <w:t>Sponsors: Reps. Norman, Delleney, King, Long, D.C. Moss, Pope, Simrill, Lucas, Munnerlyn, Neilson and Vick</w:t>
      </w:r>
    </w:p>
    <w:p w:rsidR="00525162" w:rsidRDefault="00525162" w:rsidP="00525162">
      <w:pPr>
        <w:widowControl w:val="0"/>
        <w:jc w:val="left"/>
      </w:pPr>
      <w:r>
        <w:t>Document Path: l:\council\bills\swb\5355cm12.docx</w:t>
      </w:r>
    </w:p>
    <w:p w:rsidR="00525162" w:rsidRDefault="00525162" w:rsidP="00525162">
      <w:pPr>
        <w:widowControl w:val="0"/>
        <w:jc w:val="left"/>
      </w:pPr>
    </w:p>
    <w:p w:rsidR="00525162" w:rsidRDefault="00525162" w:rsidP="00525162">
      <w:pPr>
        <w:widowControl w:val="0"/>
        <w:jc w:val="left"/>
      </w:pPr>
      <w:r>
        <w:t>Introduced in the House on May 30, 2012</w:t>
      </w:r>
    </w:p>
    <w:p w:rsidR="00525162" w:rsidRDefault="00525162" w:rsidP="00525162">
      <w:pPr>
        <w:widowControl w:val="0"/>
        <w:jc w:val="left"/>
      </w:pPr>
      <w:r>
        <w:t xml:space="preserve">Currently residing in the House Committee on </w:t>
      </w:r>
      <w:r w:rsidRPr="00525162">
        <w:rPr>
          <w:b/>
        </w:rPr>
        <w:t>Invitations and Memorial Resolutions</w:t>
      </w:r>
    </w:p>
    <w:p w:rsidR="00525162" w:rsidRDefault="00525162" w:rsidP="00525162">
      <w:pPr>
        <w:widowControl w:val="0"/>
        <w:jc w:val="left"/>
      </w:pPr>
    </w:p>
    <w:p w:rsidR="00525162" w:rsidRDefault="00525162" w:rsidP="00525162">
      <w:pPr>
        <w:widowControl w:val="0"/>
        <w:jc w:val="left"/>
      </w:pPr>
      <w:r>
        <w:t xml:space="preserve">Summary: </w:t>
      </w:r>
      <w:r w:rsidR="00510F9D">
        <w:t>Patrolman Lide Lawson Rhodes</w:t>
      </w:r>
    </w:p>
    <w:p w:rsidR="00525162" w:rsidRDefault="00525162" w:rsidP="00525162">
      <w:pPr>
        <w:widowControl w:val="0"/>
        <w:jc w:val="left"/>
      </w:pPr>
    </w:p>
    <w:p w:rsidR="00525162" w:rsidRDefault="00525162" w:rsidP="00525162">
      <w:pPr>
        <w:widowControl w:val="0"/>
        <w:jc w:val="left"/>
      </w:pPr>
    </w:p>
    <w:p w:rsidR="00525162" w:rsidRDefault="00525162" w:rsidP="005251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5162">
        <w:rPr>
          <w:b/>
        </w:rPr>
        <w:t>HISTORY OF LEGISLATIVE ACTIONS</w:t>
      </w:r>
    </w:p>
    <w:p w:rsidR="00525162" w:rsidRDefault="00525162" w:rsidP="005251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5162" w:rsidRPr="00525162" w:rsidRDefault="00525162" w:rsidP="005251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5162">
        <w:rPr>
          <w:u w:val="single"/>
        </w:rPr>
        <w:tab/>
        <w:t>Date</w:t>
      </w:r>
      <w:r w:rsidRPr="00525162">
        <w:rPr>
          <w:u w:val="single"/>
        </w:rPr>
        <w:tab/>
        <w:t>Body</w:t>
      </w:r>
      <w:r w:rsidRPr="00525162">
        <w:rPr>
          <w:u w:val="single"/>
        </w:rPr>
        <w:tab/>
        <w:t>Action Description with journal page number</w:t>
      </w:r>
      <w:r w:rsidRPr="00525162">
        <w:rPr>
          <w:u w:val="single"/>
        </w:rPr>
        <w:tab/>
      </w:r>
    </w:p>
    <w:p w:rsidR="00F51428" w:rsidRDefault="00F51428" w:rsidP="00F51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2C2D0A">
        <w:t>Introduced (</w:t>
      </w:r>
      <w:hyperlink r:id="rId7" w:history="1">
        <w:r w:rsidRPr="002C2D0A">
          <w:rPr>
            <w:rStyle w:val="Hyperlink"/>
          </w:rPr>
          <w:t>House Journal</w:t>
        </w:r>
        <w:r w:rsidRPr="002C2D0A">
          <w:rPr>
            <w:rStyle w:val="Hyperlink"/>
          </w:rPr>
          <w:noBreakHyphen/>
          <w:t>page 89</w:t>
        </w:r>
      </w:hyperlink>
      <w:r w:rsidRPr="002C2D0A">
        <w:t>)</w:t>
      </w:r>
    </w:p>
    <w:p w:rsidR="00F51428" w:rsidRDefault="00F51428" w:rsidP="00F51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2C2D0A">
        <w:t>Referred to Commit</w:t>
      </w:r>
      <w:r>
        <w:t xml:space="preserve">tee on </w:t>
      </w:r>
      <w:r w:rsidRPr="002C2D0A">
        <w:rPr>
          <w:b/>
        </w:rPr>
        <w:t>Invitations and Memorial Resolutions</w:t>
      </w:r>
      <w:r w:rsidRPr="002C2D0A">
        <w:t xml:space="preserve"> (</w:t>
      </w:r>
      <w:hyperlink r:id="rId8" w:history="1">
        <w:r w:rsidRPr="002C2D0A">
          <w:rPr>
            <w:rStyle w:val="Hyperlink"/>
          </w:rPr>
          <w:t>House Journal</w:t>
        </w:r>
        <w:r w:rsidRPr="002C2D0A">
          <w:rPr>
            <w:rStyle w:val="Hyperlink"/>
          </w:rPr>
          <w:noBreakHyphen/>
          <w:t>page 89</w:t>
        </w:r>
      </w:hyperlink>
      <w:r w:rsidRPr="002C2D0A">
        <w:t>)</w:t>
      </w:r>
    </w:p>
    <w:p w:rsidR="00F51428" w:rsidRDefault="00F51428" w:rsidP="00F51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162" w:rsidRPr="00525162" w:rsidRDefault="00525162" w:rsidP="0052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162" w:rsidRDefault="00525162" w:rsidP="00525162">
      <w:pPr>
        <w:widowControl w:val="0"/>
        <w:jc w:val="left"/>
      </w:pPr>
      <w:r w:rsidRPr="00525162">
        <w:rPr>
          <w:b/>
        </w:rPr>
        <w:t>VERSIONS OF THIS BILL</w:t>
      </w:r>
    </w:p>
    <w:p w:rsidR="00525162" w:rsidRDefault="00525162" w:rsidP="00525162">
      <w:pPr>
        <w:widowControl w:val="0"/>
        <w:jc w:val="left"/>
      </w:pPr>
    </w:p>
    <w:p w:rsidR="00525162" w:rsidRDefault="00DE54D6" w:rsidP="00525162">
      <w:pPr>
        <w:widowControl w:val="0"/>
        <w:jc w:val="left"/>
      </w:pPr>
      <w:hyperlink r:id="rId9" w:history="1">
        <w:r w:rsidR="00525162">
          <w:rPr>
            <w:rStyle w:val="Hyperlink"/>
          </w:rPr>
          <w:t>5/30/2012</w:t>
        </w:r>
      </w:hyperlink>
    </w:p>
    <w:p w:rsidR="00525162" w:rsidRDefault="00525162" w:rsidP="00525162"/>
    <w:p w:rsidR="00525162" w:rsidRDefault="00525162" w:rsidP="00525162">
      <w:pPr>
        <w:sectPr w:rsidR="00525162" w:rsidSect="005251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4A1B" w:rsidRDefault="00484A1B" w:rsidP="00484A1B">
      <w:pPr>
        <w:pStyle w:val="BillDots"/>
      </w:pPr>
    </w:p>
    <w:p w:rsidR="00484A1B" w:rsidRDefault="00484A1B" w:rsidP="00484A1B">
      <w:pPr>
        <w:pStyle w:val="Numbersforbills"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0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1C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THE PORTION OF UNITED STATES HIGHWAY 52 IN CHESTERFIELD COUNTY FROM ITS INTERSECTION WITH S</w:t>
      </w:r>
      <w:r w:rsidR="00355F1B">
        <w:noBreakHyphen/>
      </w:r>
      <w:r>
        <w:t>494 (JUNIPER/MACEDONIA CHURCH ROAD) TO ITS INTERSECTION WITH UNITED STATES HIGHWAY 1 “PATROLMAN LIDE LAWSON RHODES MEMORIAL HIGHWAY” AND ERECT APPROPRIATE MARKERS OR SIGNS ALONG THIS HIGHWAY THAT CONTAIN THE WORDS “PATROLMAN LIDE LAWSON RHODES MEMORIAL HIGHWAY”.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5D27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5D27">
        <w:t>South Carolina Highway Patrolman Lide Laws</w:t>
      </w:r>
      <w:r w:rsidR="005B26F6">
        <w:t>on Rhodes died in a tragic high-</w:t>
      </w:r>
      <w:r w:rsidR="00475D27">
        <w:t xml:space="preserve">speed motorcycle chase along United States Highway 52 in </w:t>
      </w:r>
      <w:r w:rsidR="00E1512D">
        <w:t>C</w:t>
      </w:r>
      <w:r w:rsidR="00475D27">
        <w:t>hesterfield County on July 13, 1938;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native of Darlington County and twenty</w:t>
      </w:r>
      <w:r w:rsidR="00355F1B">
        <w:noBreakHyphen/>
      </w:r>
      <w:r>
        <w:t>one years old at the time of his death;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Patrolman Rhodes was a member of the South Carolina Highway Patrol for approximately two years prior to his death;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survived by his parents, two siblings</w:t>
      </w:r>
      <w:r w:rsidR="00E1512D">
        <w:t>,</w:t>
      </w:r>
      <w:r>
        <w:t xml:space="preserve"> and a beloved fiancée;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CDC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remember the heroic acts of this son of South Carolina who made the ultimate sacrifice while in the line of duty by naming a portion of United States Highway 52 in his honor.</w:t>
      </w:r>
      <w:r w:rsidR="00D61CDC">
        <w:t xml:space="preserve">  Now, therefore, 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75D27">
        <w:t xml:space="preserve"> the members of the General Assembly request that the Department of Transportation name the portion of United States Highway 52 in Chesterfield County from its intersection with S</w:t>
      </w:r>
      <w:r w:rsidR="00355F1B">
        <w:noBreakHyphen/>
      </w:r>
      <w:r w:rsidR="00475D27">
        <w:t>494 (Juniper/Macedonia Church Road) to its intersection with United States Highway 1 “Patrolman Lide Lawson Rhodes Memorial Highway” and erect appropriate markers or signs along this highway that contain the words “Patrolman Lide Lawson Rhodes Memorial Highway”.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75D27">
        <w:t xml:space="preserve"> the Department of Transportation.</w:t>
      </w:r>
    </w:p>
    <w:p w:rsidR="007506DB" w:rsidRDefault="00355F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06DB" w:rsidRDefault="007506DB" w:rsidP="00525162">
      <w:pPr>
        <w:suppressAutoHyphens/>
      </w:pPr>
    </w:p>
    <w:sectPr w:rsidR="007506DB" w:rsidSect="005251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CDC" w:rsidRDefault="00D61CDC" w:rsidP="009F0C77">
      <w:r>
        <w:separator/>
      </w:r>
    </w:p>
  </w:endnote>
  <w:endnote w:type="continuationSeparator" w:id="0">
    <w:p w:rsidR="00D61CDC" w:rsidRDefault="00D61C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252CD-1FE0-4237-9118-15742DCBF79F}"/>
    <w:embedBold r:id="rId2" w:fontKey="{A9CDDFB5-4AE0-4B1B-ACE5-F11246BDC6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3C47B1-6AD6-4F15-A497-440DE5703E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04B11F-0CA7-4FA6-AF78-C4898FAE64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162" w:rsidRPr="007506DB" w:rsidRDefault="00525162" w:rsidP="00750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 w:rsidR="00DE54D6">
      <w:fldChar w:fldCharType="begin"/>
    </w:r>
    <w:r w:rsidR="00DE54D6">
      <w:instrText xml:space="preserve"> PAGE  \* MERGEFORMAT </w:instrText>
    </w:r>
    <w:r w:rsidR="00DE54D6">
      <w:fldChar w:fldCharType="separate"/>
    </w:r>
    <w:r w:rsidR="00DE54D6">
      <w:rPr>
        <w:noProof/>
      </w:rPr>
      <w:t>1</w:t>
    </w:r>
    <w:r w:rsidR="00DE54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CDC" w:rsidRDefault="00D61CDC" w:rsidP="009F0C77">
      <w:r>
        <w:separator/>
      </w:r>
    </w:p>
  </w:footnote>
  <w:footnote w:type="continuationSeparator" w:id="0">
    <w:p w:rsidR="00D61CDC" w:rsidRDefault="00D61C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355CM12"/>
    <w:docVar w:name="CoverBillType" w:val="c"/>
    <w:docVar w:name="docpath" w:val="L:\Council\bills\SWB\5355CM12.DOCX"/>
    <w:docVar w:name="dvBillNumber" w:val="534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11A5"/>
    <w:rsid w:val="00011869"/>
    <w:rsid w:val="000E1785"/>
    <w:rsid w:val="000F40FA"/>
    <w:rsid w:val="0010776B"/>
    <w:rsid w:val="00133E66"/>
    <w:rsid w:val="001435A3"/>
    <w:rsid w:val="001A67DC"/>
    <w:rsid w:val="001C303F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5F1B"/>
    <w:rsid w:val="0037079A"/>
    <w:rsid w:val="003D01E8"/>
    <w:rsid w:val="003E5288"/>
    <w:rsid w:val="003F6D79"/>
    <w:rsid w:val="0041760A"/>
    <w:rsid w:val="00417C01"/>
    <w:rsid w:val="00475D27"/>
    <w:rsid w:val="004809EE"/>
    <w:rsid w:val="00484A1B"/>
    <w:rsid w:val="004E7D54"/>
    <w:rsid w:val="00510F9D"/>
    <w:rsid w:val="00525162"/>
    <w:rsid w:val="005273C6"/>
    <w:rsid w:val="00530A69"/>
    <w:rsid w:val="00545593"/>
    <w:rsid w:val="00577C6C"/>
    <w:rsid w:val="005B26F6"/>
    <w:rsid w:val="005C2FE2"/>
    <w:rsid w:val="005E120A"/>
    <w:rsid w:val="005E2BC9"/>
    <w:rsid w:val="00605102"/>
    <w:rsid w:val="006215AA"/>
    <w:rsid w:val="00654BF0"/>
    <w:rsid w:val="006913C9"/>
    <w:rsid w:val="0069470D"/>
    <w:rsid w:val="00734F00"/>
    <w:rsid w:val="007506DB"/>
    <w:rsid w:val="007548D4"/>
    <w:rsid w:val="007A70AE"/>
    <w:rsid w:val="007F7FF0"/>
    <w:rsid w:val="008362E8"/>
    <w:rsid w:val="00850ACF"/>
    <w:rsid w:val="008A1768"/>
    <w:rsid w:val="008F4429"/>
    <w:rsid w:val="0094021A"/>
    <w:rsid w:val="009A3871"/>
    <w:rsid w:val="009C6A0B"/>
    <w:rsid w:val="009F0C77"/>
    <w:rsid w:val="009F4DD1"/>
    <w:rsid w:val="00A23183"/>
    <w:rsid w:val="00A27159"/>
    <w:rsid w:val="00A41684"/>
    <w:rsid w:val="00A64E80"/>
    <w:rsid w:val="00A72BCD"/>
    <w:rsid w:val="00A741D9"/>
    <w:rsid w:val="00A833AB"/>
    <w:rsid w:val="00A933C3"/>
    <w:rsid w:val="00A9741D"/>
    <w:rsid w:val="00AD4B17"/>
    <w:rsid w:val="00B412D4"/>
    <w:rsid w:val="00B4703B"/>
    <w:rsid w:val="00B71D86"/>
    <w:rsid w:val="00BE3C22"/>
    <w:rsid w:val="00C0345E"/>
    <w:rsid w:val="00C250C1"/>
    <w:rsid w:val="00C3483A"/>
    <w:rsid w:val="00C511A5"/>
    <w:rsid w:val="00C74E9D"/>
    <w:rsid w:val="00C82FD3"/>
    <w:rsid w:val="00C92819"/>
    <w:rsid w:val="00CA1167"/>
    <w:rsid w:val="00CC6B7B"/>
    <w:rsid w:val="00CD2089"/>
    <w:rsid w:val="00D61CDC"/>
    <w:rsid w:val="00D73A67"/>
    <w:rsid w:val="00D970A9"/>
    <w:rsid w:val="00DE54D6"/>
    <w:rsid w:val="00DF3845"/>
    <w:rsid w:val="00DF6B89"/>
    <w:rsid w:val="00E1512D"/>
    <w:rsid w:val="00E3268C"/>
    <w:rsid w:val="00E41911"/>
    <w:rsid w:val="00E92EEF"/>
    <w:rsid w:val="00F24442"/>
    <w:rsid w:val="00F50AE3"/>
    <w:rsid w:val="00F5142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B67134-7590-4335-8002-D4BAF821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5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3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344_201205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AD652-F043-47CB-B897-ABC57240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372</Words>
  <Characters>2109</Characters>
  <Application>Microsoft Office Word</Application>
  <DocSecurity>4</DocSecurity>
  <Lines>85</Lines>
  <Paragraphs>27</Paragraphs>
  <ScaleCrop>false</ScaleCrop>
  <Company> </Company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5344: Patrolman Lide Lawson Rhodes - South Carolina Legislature Online</dc:title>
  <dc:subject/>
  <dc:creator>SandyBarden</dc:creator>
  <cp:keywords/>
  <dc:description/>
  <cp:lastModifiedBy>N Cumfer</cp:lastModifiedBy>
  <cp:revision>2</cp:revision>
  <cp:lastPrinted>2012-05-30T16:09:00Z</cp:lastPrinted>
  <dcterms:created xsi:type="dcterms:W3CDTF">2014-11-24T15:07:00Z</dcterms:created>
  <dcterms:modified xsi:type="dcterms:W3CDTF">2014-11-24T15:07:00Z</dcterms:modified>
</cp:coreProperties>
</file>