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C89" w:rsidRDefault="00C01C89" w:rsidP="00C01C89">
      <w:pPr>
        <w:widowControl w:val="0"/>
        <w:jc w:val="center"/>
      </w:pPr>
      <w:bookmarkStart w:id="0" w:name="_GoBack"/>
      <w:bookmarkEnd w:id="0"/>
      <w:r w:rsidRPr="00C01C89">
        <w:rPr>
          <w:b/>
        </w:rPr>
        <w:t>South Carolina General Assembly</w:t>
      </w:r>
    </w:p>
    <w:p w:rsidR="00C01C89" w:rsidRDefault="00C01C89" w:rsidP="00C01C89">
      <w:pPr>
        <w:widowControl w:val="0"/>
        <w:jc w:val="center"/>
      </w:pPr>
      <w:r>
        <w:t>119th Session, 2011-2012</w:t>
      </w:r>
    </w:p>
    <w:p w:rsidR="00C01C89" w:rsidRDefault="00C01C89" w:rsidP="00C01C89">
      <w:pPr>
        <w:widowControl w:val="0"/>
        <w:jc w:val="left"/>
      </w:pPr>
    </w:p>
    <w:p w:rsidR="00C01C89" w:rsidRDefault="00C01C89" w:rsidP="00C01C89">
      <w:pPr>
        <w:widowControl w:val="0"/>
        <w:jc w:val="left"/>
        <w:rPr>
          <w:b/>
        </w:rPr>
      </w:pPr>
      <w:r w:rsidRPr="00C01C89">
        <w:rPr>
          <w:b/>
        </w:rPr>
        <w:t>H. 5421</w:t>
      </w:r>
    </w:p>
    <w:p w:rsidR="00C01C89" w:rsidRDefault="00C01C89" w:rsidP="00C01C89">
      <w:pPr>
        <w:widowControl w:val="0"/>
        <w:jc w:val="left"/>
        <w:rPr>
          <w:b/>
        </w:rPr>
      </w:pPr>
    </w:p>
    <w:p w:rsidR="00C01C89" w:rsidRDefault="00C01C89" w:rsidP="00C01C89">
      <w:pPr>
        <w:widowControl w:val="0"/>
        <w:jc w:val="left"/>
      </w:pPr>
      <w:r w:rsidRPr="00C01C89">
        <w:rPr>
          <w:b/>
        </w:rPr>
        <w:t>STATUS INFORMATION</w:t>
      </w:r>
    </w:p>
    <w:p w:rsidR="00C01C89" w:rsidRDefault="00C01C89" w:rsidP="00C01C89">
      <w:pPr>
        <w:widowControl w:val="0"/>
        <w:jc w:val="left"/>
      </w:pPr>
    </w:p>
    <w:p w:rsidR="00C01C89" w:rsidRDefault="00C01C89" w:rsidP="00C01C89">
      <w:pPr>
        <w:widowControl w:val="0"/>
        <w:jc w:val="left"/>
      </w:pPr>
      <w:r>
        <w:t>Concurrent Resolution</w:t>
      </w:r>
    </w:p>
    <w:p w:rsidR="00C01C89" w:rsidRDefault="003B37A0" w:rsidP="00C01C89">
      <w:pPr>
        <w:widowControl w:val="0"/>
        <w:jc w:val="left"/>
      </w:pPr>
      <w:r>
        <w:t>Sponsors: Reps. Hamilton,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K.R. Crawford, Crosby, Daning, Delleney, Dillard, Edge, Erickson, Forrester, Frye, Funderburk, Gambrell, Gilliard, Govan,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C01C89" w:rsidRDefault="00C01C89" w:rsidP="00C01C89">
      <w:pPr>
        <w:widowControl w:val="0"/>
        <w:jc w:val="left"/>
      </w:pPr>
      <w:r>
        <w:t>Document Path: l:\council\bills\agm\19741ab12.docx</w:t>
      </w:r>
    </w:p>
    <w:p w:rsidR="00C01C89" w:rsidRDefault="00C01C89" w:rsidP="00C01C89">
      <w:pPr>
        <w:widowControl w:val="0"/>
        <w:jc w:val="left"/>
      </w:pPr>
    </w:p>
    <w:p w:rsidR="005A3348" w:rsidRDefault="005A3348" w:rsidP="00C01C89">
      <w:pPr>
        <w:widowControl w:val="0"/>
        <w:jc w:val="left"/>
      </w:pPr>
      <w:r>
        <w:t>Introduced in the House on June 19, 2012</w:t>
      </w:r>
    </w:p>
    <w:p w:rsidR="005A3348" w:rsidRDefault="005A3348" w:rsidP="00C01C89">
      <w:pPr>
        <w:widowControl w:val="0"/>
        <w:jc w:val="left"/>
      </w:pPr>
      <w:r>
        <w:t>Introduced in the Senate on June 20, 2012</w:t>
      </w:r>
    </w:p>
    <w:p w:rsidR="005A3348" w:rsidRDefault="005A3348" w:rsidP="00C01C89">
      <w:pPr>
        <w:widowControl w:val="0"/>
        <w:jc w:val="left"/>
      </w:pPr>
      <w:r>
        <w:t>Adopted by the General Assembly on June 20, 2012</w:t>
      </w:r>
    </w:p>
    <w:p w:rsidR="005A3348" w:rsidRDefault="005A3348" w:rsidP="00C01C89">
      <w:pPr>
        <w:widowControl w:val="0"/>
        <w:jc w:val="left"/>
      </w:pPr>
    </w:p>
    <w:p w:rsidR="00C01C89" w:rsidRDefault="00C01C89" w:rsidP="00C01C89">
      <w:pPr>
        <w:widowControl w:val="0"/>
        <w:jc w:val="left"/>
      </w:pPr>
      <w:r>
        <w:t xml:space="preserve">Summary: </w:t>
      </w:r>
      <w:r w:rsidR="00D64F0F">
        <w:t>South Carolina Realtors</w:t>
      </w:r>
    </w:p>
    <w:p w:rsidR="00C01C89" w:rsidRDefault="00C01C89" w:rsidP="00C01C89">
      <w:pPr>
        <w:widowControl w:val="0"/>
        <w:jc w:val="left"/>
      </w:pPr>
    </w:p>
    <w:p w:rsidR="00C01C89" w:rsidRDefault="00C01C89" w:rsidP="00C01C89">
      <w:pPr>
        <w:widowControl w:val="0"/>
        <w:jc w:val="left"/>
      </w:pPr>
    </w:p>
    <w:p w:rsidR="00C01C89" w:rsidRDefault="00C01C89" w:rsidP="00C01C89">
      <w:pPr>
        <w:widowControl w:val="0"/>
        <w:tabs>
          <w:tab w:val="center" w:pos="590"/>
          <w:tab w:val="center" w:pos="1440"/>
          <w:tab w:val="left" w:pos="1872"/>
          <w:tab w:val="left" w:pos="9187"/>
        </w:tabs>
        <w:jc w:val="left"/>
      </w:pPr>
      <w:r w:rsidRPr="00C01C89">
        <w:rPr>
          <w:b/>
        </w:rPr>
        <w:lastRenderedPageBreak/>
        <w:t>HISTORY OF LEGISLATIVE ACTIONS</w:t>
      </w:r>
    </w:p>
    <w:p w:rsidR="00C01C89" w:rsidRDefault="00C01C89" w:rsidP="00C01C89">
      <w:pPr>
        <w:widowControl w:val="0"/>
        <w:tabs>
          <w:tab w:val="center" w:pos="590"/>
          <w:tab w:val="center" w:pos="1440"/>
          <w:tab w:val="left" w:pos="1872"/>
          <w:tab w:val="left" w:pos="9187"/>
        </w:tabs>
        <w:jc w:val="left"/>
      </w:pPr>
    </w:p>
    <w:p w:rsidR="00C01C89" w:rsidRPr="00C01C89" w:rsidRDefault="00C01C89" w:rsidP="00C01C89">
      <w:pPr>
        <w:widowControl w:val="0"/>
        <w:tabs>
          <w:tab w:val="center" w:pos="590"/>
          <w:tab w:val="center" w:pos="1440"/>
          <w:tab w:val="left" w:pos="1872"/>
          <w:tab w:val="left" w:pos="9187"/>
        </w:tabs>
        <w:jc w:val="left"/>
      </w:pPr>
      <w:r w:rsidRPr="00C01C89">
        <w:rPr>
          <w:u w:val="single"/>
        </w:rPr>
        <w:tab/>
        <w:t>Date</w:t>
      </w:r>
      <w:r w:rsidRPr="00C01C89">
        <w:rPr>
          <w:u w:val="single"/>
        </w:rPr>
        <w:tab/>
        <w:t>Body</w:t>
      </w:r>
      <w:r w:rsidRPr="00C01C89">
        <w:rPr>
          <w:u w:val="single"/>
        </w:rPr>
        <w:tab/>
        <w:t>Action Description with journal page number</w:t>
      </w:r>
      <w:r w:rsidRPr="00C01C89">
        <w:rPr>
          <w:u w:val="single"/>
        </w:rPr>
        <w:tab/>
      </w:r>
    </w:p>
    <w:p w:rsidR="00AB1760" w:rsidRDefault="00AB1760" w:rsidP="00AB1760">
      <w:pPr>
        <w:widowControl w:val="0"/>
        <w:tabs>
          <w:tab w:val="right" w:pos="1008"/>
          <w:tab w:val="left" w:pos="1152"/>
          <w:tab w:val="left" w:pos="1872"/>
          <w:tab w:val="left" w:pos="9187"/>
        </w:tabs>
        <w:ind w:left="2088" w:hanging="2088"/>
        <w:jc w:val="left"/>
      </w:pPr>
      <w:r>
        <w:tab/>
        <w:t>6/19/2012</w:t>
      </w:r>
      <w:r>
        <w:tab/>
        <w:t>House</w:t>
      </w:r>
      <w:r>
        <w:tab/>
      </w:r>
      <w:r w:rsidRPr="007E01F4">
        <w:t>Introduced, adopted, sent to</w:t>
      </w:r>
      <w:r>
        <w:t xml:space="preserve"> Senate </w:t>
      </w:r>
      <w:r w:rsidRPr="007E01F4">
        <w:t>(</w:t>
      </w:r>
      <w:hyperlink r:id="rId7" w:history="1">
        <w:r w:rsidRPr="007E01F4">
          <w:rPr>
            <w:rStyle w:val="Hyperlink"/>
          </w:rPr>
          <w:t>House Journal</w:t>
        </w:r>
        <w:r w:rsidRPr="007E01F4">
          <w:rPr>
            <w:rStyle w:val="Hyperlink"/>
          </w:rPr>
          <w:noBreakHyphen/>
          <w:t>page 92</w:t>
        </w:r>
      </w:hyperlink>
      <w:r w:rsidRPr="007E01F4">
        <w:t>)</w:t>
      </w:r>
    </w:p>
    <w:p w:rsidR="00AB1760" w:rsidRDefault="00AB1760" w:rsidP="00AB1760">
      <w:pPr>
        <w:widowControl w:val="0"/>
        <w:tabs>
          <w:tab w:val="right" w:pos="1008"/>
          <w:tab w:val="left" w:pos="1152"/>
          <w:tab w:val="left" w:pos="1872"/>
          <w:tab w:val="left" w:pos="9187"/>
        </w:tabs>
        <w:ind w:left="2088" w:hanging="2088"/>
        <w:jc w:val="left"/>
      </w:pPr>
      <w:r>
        <w:tab/>
        <w:t>6/20/2012</w:t>
      </w:r>
      <w:r>
        <w:tab/>
        <w:t>Senate</w:t>
      </w:r>
      <w:r>
        <w:tab/>
      </w:r>
      <w:r w:rsidRPr="007E01F4">
        <w:t>Introduced, ado</w:t>
      </w:r>
      <w:r>
        <w:t xml:space="preserve">pted, returned with concurrence </w:t>
      </w:r>
      <w:r w:rsidRPr="007E01F4">
        <w:t>(</w:t>
      </w:r>
      <w:hyperlink r:id="rId8" w:history="1">
        <w:r w:rsidRPr="007E01F4">
          <w:rPr>
            <w:rStyle w:val="Hyperlink"/>
          </w:rPr>
          <w:t>Senate Journal</w:t>
        </w:r>
        <w:r w:rsidRPr="007E01F4">
          <w:rPr>
            <w:rStyle w:val="Hyperlink"/>
          </w:rPr>
          <w:noBreakHyphen/>
          <w:t>page 28</w:t>
        </w:r>
      </w:hyperlink>
      <w:r w:rsidRPr="007E01F4">
        <w:t>)</w:t>
      </w:r>
    </w:p>
    <w:p w:rsidR="00AB1760" w:rsidRDefault="00AB1760" w:rsidP="00AB1760">
      <w:pPr>
        <w:widowControl w:val="0"/>
        <w:tabs>
          <w:tab w:val="right" w:pos="1008"/>
          <w:tab w:val="left" w:pos="1152"/>
          <w:tab w:val="left" w:pos="1872"/>
          <w:tab w:val="left" w:pos="9187"/>
        </w:tabs>
        <w:ind w:left="2088" w:hanging="2088"/>
        <w:jc w:val="left"/>
      </w:pPr>
    </w:p>
    <w:p w:rsidR="00C01C89" w:rsidRPr="00C01C89" w:rsidRDefault="00C01C89" w:rsidP="00C01C89">
      <w:pPr>
        <w:widowControl w:val="0"/>
        <w:tabs>
          <w:tab w:val="right" w:pos="1008"/>
          <w:tab w:val="left" w:pos="1152"/>
          <w:tab w:val="left" w:pos="1872"/>
          <w:tab w:val="left" w:pos="9187"/>
        </w:tabs>
        <w:ind w:left="2088" w:hanging="2088"/>
        <w:jc w:val="left"/>
      </w:pPr>
    </w:p>
    <w:p w:rsidR="00C01C89" w:rsidRDefault="00C01C89" w:rsidP="00C01C89">
      <w:r w:rsidRPr="00C01C89">
        <w:rPr>
          <w:b/>
        </w:rPr>
        <w:t>VERSIONS OF THIS BILL</w:t>
      </w:r>
    </w:p>
    <w:p w:rsidR="00C01C89" w:rsidRDefault="00C01C89" w:rsidP="00C01C89"/>
    <w:p w:rsidR="00C01C89" w:rsidRDefault="00832D0B" w:rsidP="00C01C89">
      <w:hyperlink r:id="rId9" w:history="1">
        <w:r w:rsidR="00C01C89">
          <w:rPr>
            <w:rStyle w:val="Hyperlink"/>
          </w:rPr>
          <w:t>6/19/2012</w:t>
        </w:r>
      </w:hyperlink>
    </w:p>
    <w:p w:rsidR="00C01C89" w:rsidRDefault="00C01C89" w:rsidP="00C01C89"/>
    <w:p w:rsidR="00C01C89" w:rsidRDefault="00C01C89" w:rsidP="00C01C89">
      <w:pPr>
        <w:sectPr w:rsidR="00C01C89" w:rsidSect="00C01C89">
          <w:pgSz w:w="12240" w:h="15840" w:code="1"/>
          <w:pgMar w:top="1080" w:right="1440" w:bottom="1080" w:left="1440" w:header="720" w:footer="720" w:gutter="0"/>
          <w:cols w:space="720"/>
          <w:noEndnote/>
          <w:docGrid w:linePitch="360"/>
        </w:sectPr>
      </w:pPr>
    </w:p>
    <w:p w:rsidR="00611286" w:rsidRDefault="00611286" w:rsidP="00611286">
      <w:pPr>
        <w:pStyle w:val="BillDots"/>
      </w:pPr>
    </w:p>
    <w:p w:rsidR="00611286" w:rsidRDefault="00611286" w:rsidP="00611286">
      <w:pPr>
        <w:pStyle w:val="Numbersforbill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86" w:rsidRDefault="00611286" w:rsidP="0061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3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A3C" w:rsidRPr="00EC4233"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sidRPr="00EC4233">
        <w:rPr>
          <w:caps/>
        </w:rPr>
        <w:t>TO congratulate, recognize, and honor South Carolina Realtors on the success of its professionals in helping achieve homeownership and meeting vital housing needs in this state.</w:t>
      </w:r>
    </w:p>
    <w:p w:rsidR="006D3354" w:rsidRDefault="006D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F62BA8">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our citizens desire to live in communities where the wonders of our Creator are shaped and preserved and where the prosperity of the members of the society, as well as the animal and plant life indigenous to the environment, is protected and nurtured;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our society has been established and maintained and has prospered based on a recognition of the rights of each individual member, many of the most important of these rights being codified in our nation</w:t>
      </w:r>
      <w:r w:rsidRPr="00A74A3C">
        <w:rPr>
          <w:rFonts w:eastAsiaTheme="minorHAnsi"/>
          <w:color w:val="000000" w:themeColor="text1"/>
          <w:szCs w:val="22"/>
          <w:u w:color="000000" w:themeColor="text1"/>
        </w:rPr>
        <w:t>’</w:t>
      </w:r>
      <w:r w:rsidRPr="00F62BA8">
        <w:rPr>
          <w:rFonts w:eastAsiaTheme="minorHAnsi"/>
          <w:color w:val="000000" w:themeColor="text1"/>
          <w:szCs w:val="22"/>
          <w:u w:color="000000" w:themeColor="text1"/>
        </w:rPr>
        <w:t>s Bill of Rights;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our forefathers found it prudent and wise to ensure the protection of an individual</w:t>
      </w:r>
      <w:r w:rsidRPr="00A74A3C">
        <w:rPr>
          <w:rFonts w:eastAsiaTheme="minorHAnsi"/>
          <w:color w:val="000000" w:themeColor="text1"/>
          <w:szCs w:val="22"/>
          <w:u w:color="000000" w:themeColor="text1"/>
        </w:rPr>
        <w:t>’</w:t>
      </w:r>
      <w:r w:rsidRPr="00F62BA8">
        <w:rPr>
          <w:rFonts w:eastAsiaTheme="minorHAnsi"/>
          <w:color w:val="000000" w:themeColor="text1"/>
          <w:szCs w:val="22"/>
          <w:u w:color="000000" w:themeColor="text1"/>
        </w:rPr>
        <w:t>s property rights by establishing these rights in both the Fifth and Fourteenth Amendments to the United States Constitution;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 rigorous economy, and a better quality of life for our children;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the purchase of a home for most South Carolinians is the single largest investment they will ever make;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62BA8">
        <w:rPr>
          <w:rFonts w:eastAsiaTheme="minorHAnsi"/>
          <w:color w:val="000000" w:themeColor="text1"/>
          <w:szCs w:val="22"/>
          <w:u w:color="000000" w:themeColor="text1"/>
        </w:rPr>
        <w:t>Whereas, all families in South Carolina</w:t>
      </w:r>
      <w:r>
        <w:rPr>
          <w:rFonts w:eastAsiaTheme="minorHAnsi"/>
          <w:color w:val="000000" w:themeColor="text1"/>
          <w:szCs w:val="22"/>
          <w:u w:color="000000" w:themeColor="text1"/>
        </w:rPr>
        <w:t>,</w:t>
      </w:r>
      <w:r w:rsidRPr="00F62BA8">
        <w:rPr>
          <w:rFonts w:eastAsiaTheme="minorHAnsi"/>
          <w:color w:val="000000" w:themeColor="text1"/>
          <w:szCs w:val="22"/>
          <w:u w:color="000000" w:themeColor="text1"/>
        </w:rPr>
        <w:t xml:space="preserve"> regardless of race, color, religion, gender, handicap, familial status, or national origin</w:t>
      </w:r>
      <w:r>
        <w:rPr>
          <w:rFonts w:eastAsiaTheme="minorHAnsi"/>
          <w:color w:val="000000" w:themeColor="text1"/>
          <w:szCs w:val="22"/>
          <w:u w:color="000000" w:themeColor="text1"/>
        </w:rPr>
        <w:t>,</w:t>
      </w:r>
      <w:r w:rsidRPr="00F62BA8">
        <w:rPr>
          <w:rFonts w:eastAsiaTheme="minorHAnsi"/>
          <w:color w:val="000000" w:themeColor="text1"/>
          <w:szCs w:val="22"/>
          <w:u w:color="000000" w:themeColor="text1"/>
        </w:rPr>
        <w:t xml:space="preserve"> should have the opportunity to pursue the American dream of homeownership; and</w:t>
      </w:r>
    </w:p>
    <w:p w:rsidR="00A74A3C" w:rsidRPr="00F62BA8"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A3C"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F62BA8">
        <w:rPr>
          <w:rFonts w:eastAsiaTheme="minorHAnsi"/>
          <w:color w:val="000000" w:themeColor="text1"/>
          <w:szCs w:val="22"/>
          <w:u w:color="000000" w:themeColor="text1"/>
        </w:rPr>
        <w:t xml:space="preserve">Whereas, housing affordability and choices should be market driven, based on the principles of free enterprise, so the American dream </w:t>
      </w:r>
      <w:r>
        <w:rPr>
          <w:rFonts w:eastAsiaTheme="minorHAnsi"/>
          <w:color w:val="000000" w:themeColor="text1"/>
          <w:szCs w:val="22"/>
          <w:u w:color="000000" w:themeColor="text1"/>
        </w:rPr>
        <w:t>of homeownership can be pr</w:t>
      </w:r>
      <w:r w:rsidRPr="00F62BA8">
        <w:rPr>
          <w:rFonts w:eastAsiaTheme="minorHAnsi"/>
          <w:color w:val="000000" w:themeColor="text1"/>
          <w:szCs w:val="22"/>
          <w:u w:color="000000" w:themeColor="text1"/>
        </w:rPr>
        <w:t>otected and preserved for future generations of South Carolinians</w:t>
      </w:r>
      <w:r>
        <w:rPr>
          <w:rFonts w:eastAsiaTheme="minorHAnsi"/>
          <w:color w:val="000000" w:themeColor="text1"/>
          <w:szCs w:val="22"/>
          <w:u w:color="000000" w:themeColor="text1"/>
        </w:rPr>
        <w:t>; and</w:t>
      </w:r>
    </w:p>
    <w:p w:rsidR="00A74A3C"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74A3C"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meeting the important goal of achieving homeownership and satisfying the vital need of securing adequate housing in this State depends tremendously on services provided by real estate professionals in this State, and their success in accomplishing both contributes to the betterment of life in South Carolina. Now, therefore,</w:t>
      </w:r>
    </w:p>
    <w:p w:rsidR="00A74A3C"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4A3C"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South Carolina House of Representatives, the Senate concurring:</w:t>
      </w:r>
    </w:p>
    <w:p w:rsidR="00A74A3C" w:rsidRDefault="00A74A3C" w:rsidP="00237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4A3C" w:rsidRDefault="00A74A3C" w:rsidP="00A7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congratulate, recognize, and honor South Carolina Realtors on the success of its professionals in helping achieve homeownership and meeting vital housing needs in this State.</w:t>
      </w:r>
    </w:p>
    <w:p w:rsidR="00A74A3C" w:rsidRDefault="00A74A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74A3C">
        <w:t xml:space="preserve"> Gordon Seay, 2012 president of the South Carolina Realtors.</w:t>
      </w:r>
    </w:p>
    <w:p w:rsidR="002374E0" w:rsidRDefault="00A74A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4E0" w:rsidRDefault="002374E0" w:rsidP="00C01C89">
      <w:pPr>
        <w:suppressAutoHyphens/>
      </w:pPr>
    </w:p>
    <w:sectPr w:rsidR="002374E0" w:rsidSect="00C01C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354" w:rsidRDefault="006D3354" w:rsidP="009F0C77">
      <w:r>
        <w:separator/>
      </w:r>
    </w:p>
  </w:endnote>
  <w:endnote w:type="continuationSeparator" w:id="0">
    <w:p w:rsidR="006D3354" w:rsidRDefault="006D33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B16EF2-87A3-4763-AFA6-E9C71E27CCB8}"/>
    <w:embedBold r:id="rId2" w:fontKey="{BEA6E7C9-C6D0-4F7B-BF1F-9293537F30FC}"/>
  </w:font>
  <w:font w:name="Calibri">
    <w:panose1 w:val="020F0502020204030204"/>
    <w:charset w:val="00"/>
    <w:family w:val="swiss"/>
    <w:pitch w:val="variable"/>
    <w:sig w:usb0="E10002FF" w:usb1="4000ACFF" w:usb2="00000009" w:usb3="00000000" w:csb0="0000019F" w:csb1="00000000"/>
    <w:embedRegular r:id="rId3" w:fontKey="{B459C14E-7F42-4EE2-9B6F-5F80D54F5F58}"/>
  </w:font>
  <w:font w:name="Tahoma">
    <w:panose1 w:val="020B0604030504040204"/>
    <w:charset w:val="00"/>
    <w:family w:val="swiss"/>
    <w:pitch w:val="variable"/>
    <w:sig w:usb0="21002A87" w:usb1="80000000" w:usb2="00000008" w:usb3="00000000" w:csb0="000101FF" w:csb1="00000000"/>
    <w:embedRegular r:id="rId4" w:fontKey="{951A165E-B0E7-4152-AB75-5A5E692A18E3}"/>
  </w:font>
  <w:font w:name="Cambria">
    <w:panose1 w:val="02040503050406030204"/>
    <w:charset w:val="00"/>
    <w:family w:val="roman"/>
    <w:pitch w:val="variable"/>
    <w:sig w:usb0="E00002FF" w:usb1="400004FF" w:usb2="00000000" w:usb3="00000000" w:csb0="0000019F" w:csb1="00000000"/>
    <w:embedRegular r:id="rId5" w:fontKey="{D6B0E11A-CB01-44FE-93F0-5887558079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C89" w:rsidRPr="002374E0" w:rsidRDefault="00C01C89" w:rsidP="002374E0">
    <w:pPr>
      <w:pStyle w:val="Footer"/>
      <w:tabs>
        <w:tab w:val="clear" w:pos="4680"/>
        <w:tab w:val="clear" w:pos="9360"/>
        <w:tab w:val="center" w:pos="2995"/>
      </w:tabs>
      <w:spacing w:before="120"/>
    </w:pPr>
    <w:r>
      <w:t>[5421]</w:t>
    </w:r>
    <w:r>
      <w:tab/>
    </w:r>
    <w:r w:rsidR="00832D0B">
      <w:fldChar w:fldCharType="begin"/>
    </w:r>
    <w:r w:rsidR="00832D0B">
      <w:instrText xml:space="preserve"> PAGE  \* MERGEFORMAT </w:instrText>
    </w:r>
    <w:r w:rsidR="00832D0B">
      <w:fldChar w:fldCharType="separate"/>
    </w:r>
    <w:r w:rsidR="00832D0B">
      <w:rPr>
        <w:noProof/>
      </w:rPr>
      <w:t>1</w:t>
    </w:r>
    <w:r w:rsidR="00832D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354" w:rsidRDefault="006D3354" w:rsidP="009F0C77">
      <w:r>
        <w:separator/>
      </w:r>
    </w:p>
  </w:footnote>
  <w:footnote w:type="continuationSeparator" w:id="0">
    <w:p w:rsidR="006D3354" w:rsidRDefault="006D33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41AB12"/>
    <w:docVar w:name="CoverBillType" w:val="c"/>
    <w:docVar w:name="docpath" w:val="L:\Council\bills\AGM\19741AB12.DOCX"/>
    <w:docVar w:name="dvBillNumber" w:val="5421"/>
    <w:docVar w:name="dvBillNumberPrefix" w:val="H. "/>
    <w:docVar w:name="dvOriginalBody" w:val="House"/>
    <w:docVar w:name="dvSteno" w:val="AGM"/>
    <w:docVar w:name="NameofBody" w:val="h"/>
    <w:docVar w:name="vgroup2" w:val="Council"/>
  </w:docVars>
  <w:rsids>
    <w:rsidRoot w:val="00A44473"/>
    <w:rsid w:val="00011869"/>
    <w:rsid w:val="00024526"/>
    <w:rsid w:val="000E1785"/>
    <w:rsid w:val="000F40FA"/>
    <w:rsid w:val="0010776B"/>
    <w:rsid w:val="00133E66"/>
    <w:rsid w:val="001435A3"/>
    <w:rsid w:val="001630BD"/>
    <w:rsid w:val="001D08F2"/>
    <w:rsid w:val="001D525B"/>
    <w:rsid w:val="001D7F4F"/>
    <w:rsid w:val="002321B6"/>
    <w:rsid w:val="002374E0"/>
    <w:rsid w:val="00250967"/>
    <w:rsid w:val="002543C8"/>
    <w:rsid w:val="00284AAE"/>
    <w:rsid w:val="002E5912"/>
    <w:rsid w:val="00325348"/>
    <w:rsid w:val="0032732C"/>
    <w:rsid w:val="00336AD0"/>
    <w:rsid w:val="0037079A"/>
    <w:rsid w:val="00377B4D"/>
    <w:rsid w:val="003B37A0"/>
    <w:rsid w:val="003D01E8"/>
    <w:rsid w:val="003E5288"/>
    <w:rsid w:val="003F1511"/>
    <w:rsid w:val="003F6D79"/>
    <w:rsid w:val="0041760A"/>
    <w:rsid w:val="00417C01"/>
    <w:rsid w:val="004809EE"/>
    <w:rsid w:val="004E20CC"/>
    <w:rsid w:val="004E7D54"/>
    <w:rsid w:val="00514E16"/>
    <w:rsid w:val="005273C6"/>
    <w:rsid w:val="00530A69"/>
    <w:rsid w:val="00545593"/>
    <w:rsid w:val="00577C6C"/>
    <w:rsid w:val="005A3348"/>
    <w:rsid w:val="005C2FE2"/>
    <w:rsid w:val="005E2BC9"/>
    <w:rsid w:val="00605102"/>
    <w:rsid w:val="00611286"/>
    <w:rsid w:val="006215AA"/>
    <w:rsid w:val="0063092E"/>
    <w:rsid w:val="006913C9"/>
    <w:rsid w:val="0069470D"/>
    <w:rsid w:val="006D3354"/>
    <w:rsid w:val="00725C15"/>
    <w:rsid w:val="00734F00"/>
    <w:rsid w:val="007A70AE"/>
    <w:rsid w:val="00832D0B"/>
    <w:rsid w:val="008362E8"/>
    <w:rsid w:val="0084394F"/>
    <w:rsid w:val="008568B1"/>
    <w:rsid w:val="008A1768"/>
    <w:rsid w:val="008C31CC"/>
    <w:rsid w:val="008F4429"/>
    <w:rsid w:val="0094021A"/>
    <w:rsid w:val="009C6A0B"/>
    <w:rsid w:val="009F0C77"/>
    <w:rsid w:val="009F4DD1"/>
    <w:rsid w:val="00A31D17"/>
    <w:rsid w:val="00A41684"/>
    <w:rsid w:val="00A44473"/>
    <w:rsid w:val="00A52281"/>
    <w:rsid w:val="00A64E80"/>
    <w:rsid w:val="00A72BCD"/>
    <w:rsid w:val="00A741D9"/>
    <w:rsid w:val="00A74A3C"/>
    <w:rsid w:val="00A833AB"/>
    <w:rsid w:val="00A9741D"/>
    <w:rsid w:val="00AB1760"/>
    <w:rsid w:val="00AD4B17"/>
    <w:rsid w:val="00B23AE2"/>
    <w:rsid w:val="00B412D4"/>
    <w:rsid w:val="00B8662D"/>
    <w:rsid w:val="00BE3C22"/>
    <w:rsid w:val="00C01C89"/>
    <w:rsid w:val="00C0345E"/>
    <w:rsid w:val="00C3483A"/>
    <w:rsid w:val="00C74E9D"/>
    <w:rsid w:val="00C82FD3"/>
    <w:rsid w:val="00C92819"/>
    <w:rsid w:val="00C93BCD"/>
    <w:rsid w:val="00CC6B7B"/>
    <w:rsid w:val="00CD2089"/>
    <w:rsid w:val="00D64F0F"/>
    <w:rsid w:val="00D73A67"/>
    <w:rsid w:val="00D970A9"/>
    <w:rsid w:val="00DC52F0"/>
    <w:rsid w:val="00DF3845"/>
    <w:rsid w:val="00E41911"/>
    <w:rsid w:val="00E92EEF"/>
    <w:rsid w:val="00F03CF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254027-4B48-4576-A3C8-CB38D47C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A3C"/>
    <w:rPr>
      <w:rFonts w:ascii="Tahoma" w:hAnsi="Tahoma" w:cs="Tahoma"/>
      <w:sz w:val="16"/>
      <w:szCs w:val="16"/>
    </w:rPr>
  </w:style>
  <w:style w:type="character" w:customStyle="1" w:styleId="BalloonTextChar">
    <w:name w:val="Balloon Text Char"/>
    <w:basedOn w:val="DefaultParagraphFont"/>
    <w:link w:val="BalloonText"/>
    <w:uiPriority w:val="99"/>
    <w:semiHidden/>
    <w:rsid w:val="00A74A3C"/>
    <w:rPr>
      <w:rFonts w:ascii="Tahoma" w:eastAsia="Times New Roman" w:hAnsi="Tahoma" w:cs="Tahoma"/>
      <w:sz w:val="16"/>
      <w:szCs w:val="16"/>
    </w:rPr>
  </w:style>
  <w:style w:type="character" w:styleId="Hyperlink">
    <w:name w:val="Hyperlink"/>
    <w:basedOn w:val="DefaultParagraphFont"/>
    <w:uiPriority w:val="99"/>
    <w:unhideWhenUsed/>
    <w:rsid w:val="00C01C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6-20-12.docx" TargetMode="External"/><Relationship Id="rId3" Type="http://schemas.openxmlformats.org/officeDocument/2006/relationships/settings" Target="settings.xml"/><Relationship Id="rId7" Type="http://schemas.openxmlformats.org/officeDocument/2006/relationships/hyperlink" Target="file:///h:\hj%20archive\2012\06-1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421_201206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B27CE-1493-4631-83FB-E7B6ED8A2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638</Words>
  <Characters>3779</Characters>
  <Application>Microsoft Office Word</Application>
  <DocSecurity>4</DocSecurity>
  <Lines>113</Lines>
  <Paragraphs>32</Paragraphs>
  <ScaleCrop>false</ScaleCrop>
  <Company> </Company>
  <LinksUpToDate>false</LinksUpToDate>
  <CharactersWithSpaces>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5421: South Carolina Realtors - South Carolina Legislature Online</dc:title>
  <dc:subject/>
  <dc:creator>angiemorgan</dc:creator>
  <cp:keywords/>
  <dc:description/>
  <cp:lastModifiedBy>N Cumfer</cp:lastModifiedBy>
  <cp:revision>2</cp:revision>
  <cp:lastPrinted>2012-06-19T20:32:00Z</cp:lastPrinted>
  <dcterms:created xsi:type="dcterms:W3CDTF">2014-11-24T15:10:00Z</dcterms:created>
  <dcterms:modified xsi:type="dcterms:W3CDTF">2014-11-24T15:10:00Z</dcterms:modified>
</cp:coreProperties>
</file>