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6BB" w:rsidRDefault="00BD16BB" w:rsidP="00BD16BB">
      <w:pPr>
        <w:widowControl w:val="0"/>
        <w:jc w:val="center"/>
      </w:pPr>
      <w:bookmarkStart w:id="0" w:name="_GoBack"/>
      <w:bookmarkEnd w:id="0"/>
      <w:r w:rsidRPr="00BD16BB">
        <w:rPr>
          <w:b/>
        </w:rPr>
        <w:t>South Carolina General Assembly</w:t>
      </w:r>
    </w:p>
    <w:p w:rsidR="00BD16BB" w:rsidRDefault="00BD16BB" w:rsidP="00BD16BB">
      <w:pPr>
        <w:widowControl w:val="0"/>
        <w:jc w:val="center"/>
      </w:pPr>
      <w:r>
        <w:t>119th Session, 2011-2012</w:t>
      </w:r>
    </w:p>
    <w:p w:rsidR="00BD16BB" w:rsidRDefault="00BD16BB" w:rsidP="00BD16BB">
      <w:pPr>
        <w:widowControl w:val="0"/>
        <w:jc w:val="left"/>
      </w:pPr>
    </w:p>
    <w:p w:rsidR="00BD16BB" w:rsidRDefault="00BD16BB" w:rsidP="00BD16BB">
      <w:pPr>
        <w:widowControl w:val="0"/>
        <w:jc w:val="left"/>
        <w:rPr>
          <w:b/>
        </w:rPr>
      </w:pPr>
      <w:r w:rsidRPr="00BD16BB">
        <w:rPr>
          <w:b/>
        </w:rPr>
        <w:t>S.</w:t>
      </w:r>
      <w:r>
        <w:rPr>
          <w:b/>
        </w:rPr>
        <w:t xml:space="preserve"> </w:t>
      </w:r>
      <w:r w:rsidRPr="00BD16BB">
        <w:rPr>
          <w:b/>
        </w:rPr>
        <w:t>545</w:t>
      </w:r>
    </w:p>
    <w:p w:rsidR="00BD16BB" w:rsidRDefault="00BD16BB" w:rsidP="00BD16BB">
      <w:pPr>
        <w:widowControl w:val="0"/>
        <w:jc w:val="left"/>
        <w:rPr>
          <w:b/>
        </w:rPr>
      </w:pPr>
    </w:p>
    <w:p w:rsidR="00BD16BB" w:rsidRDefault="00BD16BB" w:rsidP="00BD16BB">
      <w:pPr>
        <w:widowControl w:val="0"/>
        <w:jc w:val="left"/>
      </w:pPr>
      <w:r w:rsidRPr="00BD16BB">
        <w:rPr>
          <w:b/>
        </w:rPr>
        <w:t>STATUS INFORMATION</w:t>
      </w:r>
    </w:p>
    <w:p w:rsidR="00BD16BB" w:rsidRDefault="00BD16BB" w:rsidP="00BD16BB">
      <w:pPr>
        <w:widowControl w:val="0"/>
        <w:jc w:val="left"/>
      </w:pPr>
    </w:p>
    <w:p w:rsidR="00BD16BB" w:rsidRDefault="00BD16BB" w:rsidP="00BD16BB">
      <w:pPr>
        <w:widowControl w:val="0"/>
        <w:jc w:val="left"/>
      </w:pPr>
      <w:r>
        <w:t>General Bill</w:t>
      </w:r>
    </w:p>
    <w:p w:rsidR="00BD16BB" w:rsidRDefault="00BD16BB" w:rsidP="00BD16BB">
      <w:pPr>
        <w:widowControl w:val="0"/>
        <w:jc w:val="left"/>
      </w:pPr>
      <w:r>
        <w:t>Sponsors: Senator Leventis</w:t>
      </w:r>
    </w:p>
    <w:p w:rsidR="00BD16BB" w:rsidRDefault="00BD16BB" w:rsidP="00BD16BB">
      <w:pPr>
        <w:widowControl w:val="0"/>
        <w:jc w:val="left"/>
      </w:pPr>
      <w:r>
        <w:t>Document Path: l:\council\bills\ggs\22898zw11.docx</w:t>
      </w:r>
    </w:p>
    <w:p w:rsidR="00BD16BB" w:rsidRDefault="00BD16BB" w:rsidP="00BD16BB">
      <w:pPr>
        <w:widowControl w:val="0"/>
        <w:jc w:val="left"/>
      </w:pPr>
    </w:p>
    <w:p w:rsidR="00BD16BB" w:rsidRDefault="00BD16BB" w:rsidP="00BD16BB">
      <w:pPr>
        <w:widowControl w:val="0"/>
        <w:jc w:val="left"/>
      </w:pPr>
      <w:r>
        <w:t>Introduced in the Senate on February 10, 2011</w:t>
      </w:r>
    </w:p>
    <w:p w:rsidR="00BD16BB" w:rsidRDefault="00BD16BB" w:rsidP="00BD16BB">
      <w:pPr>
        <w:widowControl w:val="0"/>
        <w:jc w:val="left"/>
      </w:pPr>
      <w:r>
        <w:t xml:space="preserve">Currently residing in the Senate Committee on </w:t>
      </w:r>
      <w:r w:rsidRPr="00BD16BB">
        <w:rPr>
          <w:b/>
        </w:rPr>
        <w:t>Judiciary</w:t>
      </w:r>
    </w:p>
    <w:p w:rsidR="00BD16BB" w:rsidRDefault="00BD16BB" w:rsidP="00BD16BB">
      <w:pPr>
        <w:widowControl w:val="0"/>
        <w:jc w:val="left"/>
      </w:pPr>
    </w:p>
    <w:p w:rsidR="00BD16BB" w:rsidRDefault="00BD16BB" w:rsidP="00BD16BB">
      <w:pPr>
        <w:widowControl w:val="0"/>
        <w:jc w:val="left"/>
      </w:pPr>
      <w:r>
        <w:t xml:space="preserve">Summary: </w:t>
      </w:r>
      <w:r w:rsidR="00D37188">
        <w:t>Short State Ballot/Short County Ballot</w:t>
      </w:r>
    </w:p>
    <w:p w:rsidR="00BD16BB" w:rsidRDefault="00BD16BB" w:rsidP="00BD16BB">
      <w:pPr>
        <w:widowControl w:val="0"/>
        <w:jc w:val="left"/>
      </w:pPr>
    </w:p>
    <w:p w:rsidR="00BD16BB" w:rsidRDefault="00BD16BB" w:rsidP="00BD16BB">
      <w:pPr>
        <w:widowControl w:val="0"/>
        <w:jc w:val="left"/>
      </w:pPr>
    </w:p>
    <w:p w:rsidR="00BD16BB" w:rsidRDefault="00BD16BB" w:rsidP="00BD16BB">
      <w:pPr>
        <w:widowControl w:val="0"/>
        <w:tabs>
          <w:tab w:val="center" w:pos="590"/>
          <w:tab w:val="center" w:pos="1440"/>
          <w:tab w:val="left" w:pos="1872"/>
          <w:tab w:val="left" w:pos="9187"/>
        </w:tabs>
        <w:jc w:val="left"/>
      </w:pPr>
      <w:r w:rsidRPr="00BD16BB">
        <w:rPr>
          <w:b/>
        </w:rPr>
        <w:t>HISTORY OF LEGISLATIVE ACTIONS</w:t>
      </w:r>
    </w:p>
    <w:p w:rsidR="00BD16BB" w:rsidRDefault="00BD16BB" w:rsidP="00BD16BB">
      <w:pPr>
        <w:widowControl w:val="0"/>
        <w:tabs>
          <w:tab w:val="center" w:pos="590"/>
          <w:tab w:val="center" w:pos="1440"/>
          <w:tab w:val="left" w:pos="1872"/>
          <w:tab w:val="left" w:pos="9187"/>
        </w:tabs>
        <w:jc w:val="left"/>
      </w:pPr>
    </w:p>
    <w:p w:rsidR="00BD16BB" w:rsidRPr="00BD16BB" w:rsidRDefault="00BD16BB" w:rsidP="00BD16BB">
      <w:pPr>
        <w:widowControl w:val="0"/>
        <w:tabs>
          <w:tab w:val="center" w:pos="590"/>
          <w:tab w:val="center" w:pos="1440"/>
          <w:tab w:val="left" w:pos="1872"/>
          <w:tab w:val="left" w:pos="9187"/>
        </w:tabs>
        <w:jc w:val="left"/>
      </w:pPr>
      <w:r w:rsidRPr="00BD16BB">
        <w:rPr>
          <w:u w:val="single"/>
        </w:rPr>
        <w:tab/>
        <w:t>Date</w:t>
      </w:r>
      <w:r w:rsidRPr="00BD16BB">
        <w:rPr>
          <w:u w:val="single"/>
        </w:rPr>
        <w:tab/>
        <w:t>Body</w:t>
      </w:r>
      <w:r w:rsidRPr="00BD16BB">
        <w:rPr>
          <w:u w:val="single"/>
        </w:rPr>
        <w:tab/>
        <w:t>Action Description with journal page number</w:t>
      </w:r>
      <w:r w:rsidRPr="00BD16BB">
        <w:rPr>
          <w:u w:val="single"/>
        </w:rPr>
        <w:tab/>
      </w:r>
    </w:p>
    <w:p w:rsidR="00084758" w:rsidRDefault="00084758" w:rsidP="00084758">
      <w:pPr>
        <w:widowControl w:val="0"/>
        <w:tabs>
          <w:tab w:val="right" w:pos="1008"/>
          <w:tab w:val="left" w:pos="1152"/>
          <w:tab w:val="left" w:pos="1872"/>
          <w:tab w:val="left" w:pos="9187"/>
        </w:tabs>
        <w:ind w:left="2088" w:hanging="2088"/>
        <w:jc w:val="left"/>
      </w:pPr>
      <w:r>
        <w:tab/>
        <w:t>2/10/2011</w:t>
      </w:r>
      <w:r>
        <w:tab/>
        <w:t>Senate</w:t>
      </w:r>
      <w:r>
        <w:tab/>
      </w:r>
      <w:r w:rsidRPr="007E2DD9">
        <w:t>Introduced and read first time (</w:t>
      </w:r>
      <w:hyperlink r:id="rId7" w:history="1">
        <w:r w:rsidRPr="007E2DD9">
          <w:rPr>
            <w:rStyle w:val="Hyperlink"/>
          </w:rPr>
          <w:t>Senate Journal</w:t>
        </w:r>
        <w:r w:rsidRPr="007E2DD9">
          <w:rPr>
            <w:rStyle w:val="Hyperlink"/>
          </w:rPr>
          <w:noBreakHyphen/>
          <w:t>page 6</w:t>
        </w:r>
      </w:hyperlink>
      <w:r w:rsidRPr="007E2DD9">
        <w:t>)</w:t>
      </w:r>
    </w:p>
    <w:p w:rsidR="00084758" w:rsidRDefault="00084758" w:rsidP="00084758">
      <w:pPr>
        <w:widowControl w:val="0"/>
        <w:tabs>
          <w:tab w:val="right" w:pos="1008"/>
          <w:tab w:val="left" w:pos="1152"/>
          <w:tab w:val="left" w:pos="1872"/>
          <w:tab w:val="left" w:pos="9187"/>
        </w:tabs>
        <w:ind w:left="2088" w:hanging="2088"/>
        <w:jc w:val="left"/>
      </w:pPr>
      <w:r>
        <w:tab/>
        <w:t>2/10/2011</w:t>
      </w:r>
      <w:r>
        <w:tab/>
        <w:t>Senate</w:t>
      </w:r>
      <w:r>
        <w:tab/>
      </w:r>
      <w:r w:rsidRPr="007E2DD9">
        <w:t>Ref</w:t>
      </w:r>
      <w:r>
        <w:t xml:space="preserve">erred to Committee on </w:t>
      </w:r>
      <w:r w:rsidRPr="007E2DD9">
        <w:rPr>
          <w:b/>
        </w:rPr>
        <w:t>Judiciary</w:t>
      </w:r>
      <w:r>
        <w:t xml:space="preserve"> </w:t>
      </w:r>
      <w:r w:rsidRPr="007E2DD9">
        <w:t>(</w:t>
      </w:r>
      <w:hyperlink r:id="rId8" w:history="1">
        <w:r w:rsidRPr="007E2DD9">
          <w:rPr>
            <w:rStyle w:val="Hyperlink"/>
          </w:rPr>
          <w:t>Senate Journal</w:t>
        </w:r>
        <w:r w:rsidRPr="007E2DD9">
          <w:rPr>
            <w:rStyle w:val="Hyperlink"/>
          </w:rPr>
          <w:noBreakHyphen/>
          <w:t>page 6</w:t>
        </w:r>
      </w:hyperlink>
      <w:r w:rsidRPr="007E2DD9">
        <w:t>)</w:t>
      </w:r>
    </w:p>
    <w:p w:rsidR="00084758" w:rsidRDefault="00084758" w:rsidP="00084758">
      <w:pPr>
        <w:widowControl w:val="0"/>
        <w:tabs>
          <w:tab w:val="right" w:pos="1008"/>
          <w:tab w:val="left" w:pos="1152"/>
          <w:tab w:val="left" w:pos="1872"/>
          <w:tab w:val="left" w:pos="9187"/>
        </w:tabs>
        <w:ind w:left="2088" w:hanging="2088"/>
        <w:jc w:val="left"/>
      </w:pPr>
    </w:p>
    <w:p w:rsidR="00BD16BB" w:rsidRPr="00BD16BB" w:rsidRDefault="00BD16BB" w:rsidP="00BD16BB">
      <w:pPr>
        <w:widowControl w:val="0"/>
        <w:tabs>
          <w:tab w:val="right" w:pos="1008"/>
          <w:tab w:val="left" w:pos="1152"/>
          <w:tab w:val="left" w:pos="1872"/>
          <w:tab w:val="left" w:pos="9187"/>
        </w:tabs>
        <w:ind w:left="2088" w:hanging="2088"/>
        <w:jc w:val="left"/>
      </w:pPr>
    </w:p>
    <w:p w:rsidR="00BD16BB" w:rsidRDefault="00BD16BB" w:rsidP="00BD16BB">
      <w:pPr>
        <w:widowControl w:val="0"/>
        <w:jc w:val="left"/>
      </w:pPr>
      <w:r w:rsidRPr="00BD16BB">
        <w:rPr>
          <w:b/>
        </w:rPr>
        <w:t>VERSIONS OF THIS BILL</w:t>
      </w:r>
    </w:p>
    <w:p w:rsidR="00BD16BB" w:rsidRDefault="00BD16BB" w:rsidP="00BD16BB">
      <w:pPr>
        <w:widowControl w:val="0"/>
        <w:jc w:val="left"/>
      </w:pPr>
    </w:p>
    <w:p w:rsidR="00BD16BB" w:rsidRDefault="00246C37" w:rsidP="00BD16BB">
      <w:pPr>
        <w:widowControl w:val="0"/>
        <w:jc w:val="left"/>
      </w:pPr>
      <w:hyperlink r:id="rId9" w:history="1">
        <w:r w:rsidR="00BD16BB">
          <w:rPr>
            <w:rStyle w:val="Hyperlink"/>
          </w:rPr>
          <w:t>2/10/2011</w:t>
        </w:r>
      </w:hyperlink>
    </w:p>
    <w:p w:rsidR="00BD16BB" w:rsidRDefault="00BD16BB" w:rsidP="00BD16BB"/>
    <w:p w:rsidR="00BD16BB" w:rsidRDefault="00BD16BB" w:rsidP="00BD16BB">
      <w:pPr>
        <w:sectPr w:rsidR="00BD16BB" w:rsidSect="00BD16B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C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845 SO AS TO DEFINE A “SHORT STATE BALLOT” AND “SHORT COUNTY BALLOT”, TO ALLOW AN ELECTOR TO VOTE FOR CANDIDATES IN ANY PRECINCT IN THE STATE OR IN THE COUNTY IN WHICH HE RESIDES, TO ALLOW A QUALIFIED ELECTOR TO CAST A PROVISIONAL BALLOT IN ANY PRECINCT IN THE COUNTY IN WHICH HE IS REGISTERED, TO PROVIDE A PROCEDURE FOR CASTING THE BALLOT, AND TO PROVIDE HOW THE QUALIFIED ELECTOR MAY CAST THE BALLOT ONLY FOR OFFICES FOR WHICH HE IS QUALIFIED.</w:t>
      </w:r>
    </w:p>
    <w:p w:rsidR="003B5C55" w:rsidRDefault="003B5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C55" w:rsidRDefault="003B5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C55" w:rsidRDefault="003B5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845.</w:t>
      </w:r>
      <w:r>
        <w:tab/>
        <w:t>(A)</w:t>
      </w:r>
      <w:r>
        <w:tab/>
        <w:t>For purposes of this section:</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‘Short state ballot’ means a voting ballot on which is printed the names of candidates for federal and state constitutional offices.</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‘Short county ballot’ means a voting ballot on which is printed the names of candidates for federal, state constitutional and countywide offices.</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Notwithstanding the provisions of Sections 7</w:t>
      </w:r>
      <w:r>
        <w:noBreakHyphen/>
        <w:t>5</w:t>
      </w:r>
      <w:r>
        <w:noBreakHyphen/>
        <w:t>440, 7</w:t>
      </w:r>
      <w:r>
        <w:noBreakHyphen/>
        <w:t>13</w:t>
      </w:r>
      <w:r>
        <w:noBreakHyphen/>
        <w:t>820, and 7</w:t>
      </w:r>
      <w:r>
        <w:noBreakHyphen/>
        <w:t>13</w:t>
      </w:r>
      <w:r>
        <w:noBreakHyphen/>
        <w:t>830, a qualified elector may cast a provisional ballot in any precinct in the county in which he is a qualified elector.</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ballot that is cast must be only for those offices for which he is qualified to vote.</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The State Election Commission shall provide county election commissions with electronic short state ballots which allows an elector only to cast a vote for a federal and state constitutional office at a precinct in the State.  Upon presentation of a valid voter registration card and appropriate photo identification, the elector may cast a regular short state ballot.  If the elector can not provide a valid voter registration card and the poll manager can not verify that the elector is registered, the ballot must be provisional.</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State Election Commission shall provide county election commissions with electronic short county ballots which allows an elector only to cast a vote for a federal, state constitutional, and countywide office.  Upon presentation of a valid voter registration card and appropriate photo identification, the elector may cast a regular short county ballot.  If the elector can not provide a valid voter registration card and the poll manager can not verify the elector is registered in that county, the ballot must be provisional.”</w:t>
      </w: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30" w:rsidRDefault="006A7030" w:rsidP="006A7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act takes effect upon approval by the Governor.</w:t>
      </w:r>
    </w:p>
    <w:p w:rsidR="005374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74E4" w:rsidRDefault="005374E4" w:rsidP="00BD16BB">
      <w:pPr>
        <w:suppressAutoHyphens/>
      </w:pPr>
    </w:p>
    <w:sectPr w:rsidR="005374E4" w:rsidSect="00BD16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C55" w:rsidRDefault="003B5C55" w:rsidP="009F0C77">
      <w:r>
        <w:separator/>
      </w:r>
    </w:p>
  </w:endnote>
  <w:endnote w:type="continuationSeparator" w:id="0">
    <w:p w:rsidR="003B5C55" w:rsidRDefault="003B5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9F9320-5C55-4630-8656-4BAD41043421}"/>
    <w:embedBold r:id="rId2" w:fontKey="{C625D1D1-F8C7-4750-BD1B-BB7AEDD30FA3}"/>
  </w:font>
  <w:font w:name="Calibri">
    <w:panose1 w:val="020F0502020204030204"/>
    <w:charset w:val="00"/>
    <w:family w:val="swiss"/>
    <w:pitch w:val="variable"/>
    <w:sig w:usb0="E10002FF" w:usb1="4000ACFF" w:usb2="00000009" w:usb3="00000000" w:csb0="0000019F" w:csb1="00000000"/>
    <w:embedRegular r:id="rId3" w:fontKey="{85F630D1-189D-46DA-B2E1-95C3501BFD98}"/>
  </w:font>
  <w:font w:name="Tahoma">
    <w:panose1 w:val="020B0604030504040204"/>
    <w:charset w:val="00"/>
    <w:family w:val="swiss"/>
    <w:pitch w:val="variable"/>
    <w:sig w:usb0="21002A87" w:usb1="80000000" w:usb2="00000008" w:usb3="00000000" w:csb0="000101FF" w:csb1="00000000"/>
    <w:embedRegular r:id="rId4" w:fontKey="{5AC44C28-EFB6-4885-84B0-C9314FC11970}"/>
  </w:font>
  <w:font w:name="Cambria">
    <w:panose1 w:val="02040503050406030204"/>
    <w:charset w:val="00"/>
    <w:family w:val="roman"/>
    <w:pitch w:val="variable"/>
    <w:sig w:usb0="E00002FF" w:usb1="400004FF" w:usb2="00000000" w:usb3="00000000" w:csb0="0000019F" w:csb1="00000000"/>
    <w:embedRegular r:id="rId5" w:fontKey="{62A5E869-8941-48F1-A1A6-051FA7F0E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6BB" w:rsidRPr="005374E4" w:rsidRDefault="00BD16BB" w:rsidP="005374E4">
    <w:pPr>
      <w:pStyle w:val="Footer"/>
      <w:tabs>
        <w:tab w:val="clear" w:pos="4680"/>
        <w:tab w:val="clear" w:pos="9360"/>
        <w:tab w:val="center" w:pos="2995"/>
      </w:tabs>
      <w:spacing w:before="120"/>
    </w:pPr>
    <w:r>
      <w:t>[545]</w:t>
    </w:r>
    <w:r>
      <w:tab/>
    </w:r>
    <w:r w:rsidR="00246C37">
      <w:fldChar w:fldCharType="begin"/>
    </w:r>
    <w:r w:rsidR="00246C37">
      <w:instrText xml:space="preserve"> PAGE  \* MERGEFORMAT </w:instrText>
    </w:r>
    <w:r w:rsidR="00246C37">
      <w:fldChar w:fldCharType="separate"/>
    </w:r>
    <w:r w:rsidR="00246C37">
      <w:rPr>
        <w:noProof/>
      </w:rPr>
      <w:t>1</w:t>
    </w:r>
    <w:r w:rsidR="00246C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C55" w:rsidRDefault="003B5C55" w:rsidP="009F0C77">
      <w:r>
        <w:separator/>
      </w:r>
    </w:p>
  </w:footnote>
  <w:footnote w:type="continuationSeparator" w:id="0">
    <w:p w:rsidR="003B5C55" w:rsidRDefault="003B5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898ZW11"/>
    <w:docVar w:name="CoverBillType" w:val="b"/>
    <w:docVar w:name="docpath" w:val="L:\Council\bills\GGS\22898ZW11.DOCX"/>
    <w:docVar w:name="dvBillNumber" w:val="545"/>
    <w:docVar w:name="dvBillNumberPrefix" w:val="S. "/>
    <w:docVar w:name="dvOriginalBody" w:val="Senate"/>
    <w:docVar w:name="dvSteno" w:val="GGS"/>
    <w:docVar w:name="NameofBody" w:val="s"/>
    <w:docVar w:name="vgroup2" w:val="Council"/>
  </w:docVars>
  <w:rsids>
    <w:rsidRoot w:val="00435167"/>
    <w:rsid w:val="00026C9A"/>
    <w:rsid w:val="00084758"/>
    <w:rsid w:val="000965A1"/>
    <w:rsid w:val="000E1785"/>
    <w:rsid w:val="000F25B7"/>
    <w:rsid w:val="001023A4"/>
    <w:rsid w:val="0010776B"/>
    <w:rsid w:val="00133E66"/>
    <w:rsid w:val="00134ACF"/>
    <w:rsid w:val="00144E15"/>
    <w:rsid w:val="00156B1E"/>
    <w:rsid w:val="001A4A62"/>
    <w:rsid w:val="001A681E"/>
    <w:rsid w:val="001D08F2"/>
    <w:rsid w:val="002037CA"/>
    <w:rsid w:val="002047A2"/>
    <w:rsid w:val="002321B6"/>
    <w:rsid w:val="0023696B"/>
    <w:rsid w:val="00246C37"/>
    <w:rsid w:val="00250967"/>
    <w:rsid w:val="002759C5"/>
    <w:rsid w:val="00277DEE"/>
    <w:rsid w:val="00280D88"/>
    <w:rsid w:val="00294ABE"/>
    <w:rsid w:val="002A3EB4"/>
    <w:rsid w:val="003030CD"/>
    <w:rsid w:val="00325348"/>
    <w:rsid w:val="00393688"/>
    <w:rsid w:val="003B5C55"/>
    <w:rsid w:val="003D411E"/>
    <w:rsid w:val="003E3C1E"/>
    <w:rsid w:val="003E6148"/>
    <w:rsid w:val="00400EAA"/>
    <w:rsid w:val="0041760A"/>
    <w:rsid w:val="00435167"/>
    <w:rsid w:val="004809EE"/>
    <w:rsid w:val="00511EE9"/>
    <w:rsid w:val="00521E00"/>
    <w:rsid w:val="005374E4"/>
    <w:rsid w:val="00577C6C"/>
    <w:rsid w:val="0058501B"/>
    <w:rsid w:val="005C035E"/>
    <w:rsid w:val="005F0A19"/>
    <w:rsid w:val="006215AA"/>
    <w:rsid w:val="006340D9"/>
    <w:rsid w:val="00643B8E"/>
    <w:rsid w:val="00665EBC"/>
    <w:rsid w:val="00682BA8"/>
    <w:rsid w:val="0069470D"/>
    <w:rsid w:val="006A476C"/>
    <w:rsid w:val="006A7030"/>
    <w:rsid w:val="006C6A93"/>
    <w:rsid w:val="006E02F9"/>
    <w:rsid w:val="00736B08"/>
    <w:rsid w:val="00753C04"/>
    <w:rsid w:val="00756946"/>
    <w:rsid w:val="00757F80"/>
    <w:rsid w:val="00771EEC"/>
    <w:rsid w:val="00786819"/>
    <w:rsid w:val="007A325A"/>
    <w:rsid w:val="007D7AAA"/>
    <w:rsid w:val="007F1523"/>
    <w:rsid w:val="007F509E"/>
    <w:rsid w:val="007F5799"/>
    <w:rsid w:val="007F6947"/>
    <w:rsid w:val="00872729"/>
    <w:rsid w:val="008F4429"/>
    <w:rsid w:val="009352BB"/>
    <w:rsid w:val="00946036"/>
    <w:rsid w:val="00990668"/>
    <w:rsid w:val="009F0C77"/>
    <w:rsid w:val="009F4DD1"/>
    <w:rsid w:val="00A21230"/>
    <w:rsid w:val="00A64E80"/>
    <w:rsid w:val="00A741D9"/>
    <w:rsid w:val="00A9741D"/>
    <w:rsid w:val="00AD4B17"/>
    <w:rsid w:val="00B26FA6"/>
    <w:rsid w:val="00B741CB"/>
    <w:rsid w:val="00B77D3C"/>
    <w:rsid w:val="00B934F3"/>
    <w:rsid w:val="00BB6347"/>
    <w:rsid w:val="00BD16BB"/>
    <w:rsid w:val="00BD2134"/>
    <w:rsid w:val="00C038D8"/>
    <w:rsid w:val="00C045DD"/>
    <w:rsid w:val="00C3136F"/>
    <w:rsid w:val="00C3483A"/>
    <w:rsid w:val="00C34B6B"/>
    <w:rsid w:val="00C62E89"/>
    <w:rsid w:val="00C73B33"/>
    <w:rsid w:val="00C74E9D"/>
    <w:rsid w:val="00C82FD3"/>
    <w:rsid w:val="00CA0A24"/>
    <w:rsid w:val="00CC6B7B"/>
    <w:rsid w:val="00CD3619"/>
    <w:rsid w:val="00CF4447"/>
    <w:rsid w:val="00D37188"/>
    <w:rsid w:val="00D405E7"/>
    <w:rsid w:val="00D41D56"/>
    <w:rsid w:val="00D6260D"/>
    <w:rsid w:val="00D632E5"/>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20AD"/>
    <w:rsid w:val="00F85228"/>
    <w:rsid w:val="00FA71B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E53F7A-CB23-47F0-9AE4-0D098DDF3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7030"/>
    <w:rPr>
      <w:rFonts w:ascii="Tahoma" w:hAnsi="Tahoma" w:cs="Tahoma"/>
      <w:sz w:val="16"/>
      <w:szCs w:val="16"/>
    </w:rPr>
  </w:style>
  <w:style w:type="character" w:customStyle="1" w:styleId="BalloonTextChar">
    <w:name w:val="Balloon Text Char"/>
    <w:basedOn w:val="DefaultParagraphFont"/>
    <w:link w:val="BalloonText"/>
    <w:uiPriority w:val="99"/>
    <w:semiHidden/>
    <w:rsid w:val="006A7030"/>
    <w:rPr>
      <w:rFonts w:ascii="Tahoma" w:eastAsia="Times New Roman" w:hAnsi="Tahoma" w:cs="Tahoma"/>
      <w:sz w:val="16"/>
      <w:szCs w:val="16"/>
    </w:rPr>
  </w:style>
  <w:style w:type="character" w:styleId="Hyperlink">
    <w:name w:val="Hyperlink"/>
    <w:basedOn w:val="DefaultParagraphFont"/>
    <w:uiPriority w:val="99"/>
    <w:unhideWhenUsed/>
    <w:rsid w:val="00BD16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5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2363-C2D1-4308-9481-B7B2E77D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490</Words>
  <Characters>2556</Characters>
  <Application>Microsoft Office Word</Application>
  <DocSecurity>4</DocSecurity>
  <Lines>92</Lines>
  <Paragraphs>29</Paragraphs>
  <ScaleCrop>false</ScaleCrop>
  <Company> </Company>
  <LinksUpToDate>false</LinksUpToDate>
  <CharactersWithSpaces>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545: Short State Ballot/Short County Ballot - South Carolina Legislature Online</dc:title>
  <dc:subject/>
  <dc:creator>GloriaShackelford</dc:creator>
  <cp:keywords/>
  <dc:description/>
  <cp:lastModifiedBy>N Cumfer</cp:lastModifiedBy>
  <cp:revision>2</cp:revision>
  <cp:lastPrinted>2011-02-01T18:30:00Z</cp:lastPrinted>
  <dcterms:created xsi:type="dcterms:W3CDTF">2014-11-21T20:46:00Z</dcterms:created>
  <dcterms:modified xsi:type="dcterms:W3CDTF">2014-11-21T20:46:00Z</dcterms:modified>
</cp:coreProperties>
</file>