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6A" w:rsidRDefault="00AB446A" w:rsidP="00AB446A">
      <w:pPr>
        <w:widowControl w:val="0"/>
        <w:jc w:val="center"/>
      </w:pPr>
      <w:bookmarkStart w:id="0" w:name="_GoBack"/>
      <w:bookmarkEnd w:id="0"/>
      <w:r w:rsidRPr="00AB446A">
        <w:rPr>
          <w:b/>
        </w:rPr>
        <w:t>South Carolina General Assembly</w:t>
      </w:r>
    </w:p>
    <w:p w:rsidR="00AB446A" w:rsidRDefault="00AB446A" w:rsidP="00AB446A">
      <w:pPr>
        <w:widowControl w:val="0"/>
        <w:jc w:val="center"/>
      </w:pPr>
      <w:r>
        <w:t>119th Session, 2011-2012</w:t>
      </w:r>
    </w:p>
    <w:p w:rsidR="00AB446A" w:rsidRDefault="00AB446A" w:rsidP="00AB446A">
      <w:pPr>
        <w:widowControl w:val="0"/>
        <w:jc w:val="left"/>
      </w:pPr>
    </w:p>
    <w:p w:rsidR="00AB446A" w:rsidRDefault="00AB446A" w:rsidP="00AB446A">
      <w:pPr>
        <w:widowControl w:val="0"/>
        <w:jc w:val="left"/>
        <w:rPr>
          <w:b/>
        </w:rPr>
      </w:pPr>
      <w:r w:rsidRPr="00AB446A">
        <w:rPr>
          <w:b/>
        </w:rPr>
        <w:t>S.</w:t>
      </w:r>
      <w:r>
        <w:rPr>
          <w:b/>
        </w:rPr>
        <w:t xml:space="preserve"> </w:t>
      </w:r>
      <w:r w:rsidRPr="00AB446A">
        <w:rPr>
          <w:b/>
        </w:rPr>
        <w:t>627</w:t>
      </w:r>
    </w:p>
    <w:p w:rsidR="00AB446A" w:rsidRDefault="00AB446A" w:rsidP="00AB446A">
      <w:pPr>
        <w:widowControl w:val="0"/>
        <w:jc w:val="left"/>
        <w:rPr>
          <w:b/>
        </w:rPr>
      </w:pPr>
    </w:p>
    <w:p w:rsidR="00AB446A" w:rsidRDefault="00AB446A" w:rsidP="00AB446A">
      <w:pPr>
        <w:widowControl w:val="0"/>
        <w:jc w:val="left"/>
      </w:pPr>
      <w:r w:rsidRPr="00AB446A">
        <w:rPr>
          <w:b/>
        </w:rPr>
        <w:t>STATUS INFORMATION</w:t>
      </w:r>
    </w:p>
    <w:p w:rsidR="00AB446A" w:rsidRDefault="00AB446A" w:rsidP="00AB446A">
      <w:pPr>
        <w:widowControl w:val="0"/>
        <w:jc w:val="left"/>
      </w:pPr>
    </w:p>
    <w:p w:rsidR="00AB446A" w:rsidRDefault="00AB446A" w:rsidP="00AB446A">
      <w:pPr>
        <w:widowControl w:val="0"/>
        <w:jc w:val="left"/>
      </w:pPr>
      <w:r>
        <w:t>Senate Resolution</w:t>
      </w:r>
    </w:p>
    <w:p w:rsidR="00AB446A" w:rsidRDefault="00AB446A" w:rsidP="00AB446A">
      <w:pPr>
        <w:widowControl w:val="0"/>
        <w:jc w:val="left"/>
      </w:pPr>
      <w:r>
        <w:t>Sponsors: Senators Cromer, Alexander, Anderson, Bright, Bryant, Campbell, Campsen, Cleary, Coleman, Courson, Davis, Elliott, Fair, Ford, Grooms, Hayes, Hutto, Jackson, Knotts, Land, Leatherman, Leventis, Lourie, Malloy, L. Martin, S. Martin, Massey, Matthews, McConnell, McGill, Nicholson, O'Dell, Peeler, Pinckney, Rankin, Reese, Rose, Ryberg, Scott, Setzler, Sheheen, Shoopman, Thomas, Verdin and Williams</w:t>
      </w:r>
    </w:p>
    <w:p w:rsidR="00AB446A" w:rsidRDefault="00AB446A" w:rsidP="00AB446A">
      <w:pPr>
        <w:widowControl w:val="0"/>
        <w:jc w:val="left"/>
      </w:pPr>
      <w:r>
        <w:t>Document Path: l:\council\bills\gm\24676htc11.docx</w:t>
      </w:r>
    </w:p>
    <w:p w:rsidR="005A3606" w:rsidRDefault="005A3606" w:rsidP="00AB446A">
      <w:pPr>
        <w:widowControl w:val="0"/>
        <w:jc w:val="left"/>
      </w:pPr>
      <w:r>
        <w:t>Companion/Similar bill(s): 3775</w:t>
      </w:r>
    </w:p>
    <w:p w:rsidR="00AB446A" w:rsidRDefault="00AB446A" w:rsidP="00AB446A">
      <w:pPr>
        <w:widowControl w:val="0"/>
        <w:jc w:val="left"/>
      </w:pPr>
    </w:p>
    <w:p w:rsidR="00AB446A" w:rsidRDefault="00AB446A" w:rsidP="00AB446A">
      <w:pPr>
        <w:widowControl w:val="0"/>
        <w:jc w:val="left"/>
      </w:pPr>
      <w:r>
        <w:t>Introduced in the Senate on March 1, 2011</w:t>
      </w:r>
    </w:p>
    <w:p w:rsidR="00AB446A" w:rsidRDefault="00AB446A" w:rsidP="00AB446A">
      <w:pPr>
        <w:widowControl w:val="0"/>
        <w:jc w:val="left"/>
      </w:pPr>
      <w:r>
        <w:t>Adopted by the Senate on March 1, 2011</w:t>
      </w:r>
    </w:p>
    <w:p w:rsidR="00AB446A" w:rsidRDefault="00AB446A" w:rsidP="00AB446A">
      <w:pPr>
        <w:widowControl w:val="0"/>
        <w:jc w:val="left"/>
      </w:pPr>
    </w:p>
    <w:p w:rsidR="00AB446A" w:rsidRDefault="00AB446A" w:rsidP="00AB446A">
      <w:pPr>
        <w:widowControl w:val="0"/>
        <w:jc w:val="left"/>
      </w:pPr>
      <w:r>
        <w:t xml:space="preserve">Summary: </w:t>
      </w:r>
      <w:r w:rsidR="00166D51">
        <w:t>Robert R. Scott</w:t>
      </w:r>
    </w:p>
    <w:p w:rsidR="00AB446A" w:rsidRDefault="00AB446A" w:rsidP="00AB446A">
      <w:pPr>
        <w:widowControl w:val="0"/>
        <w:jc w:val="left"/>
      </w:pPr>
    </w:p>
    <w:p w:rsidR="00AB446A" w:rsidRDefault="00AB446A" w:rsidP="00AB446A">
      <w:pPr>
        <w:widowControl w:val="0"/>
        <w:jc w:val="left"/>
      </w:pPr>
    </w:p>
    <w:p w:rsidR="00AB446A" w:rsidRDefault="00AB446A" w:rsidP="00AB446A">
      <w:pPr>
        <w:widowControl w:val="0"/>
        <w:tabs>
          <w:tab w:val="center" w:pos="590"/>
          <w:tab w:val="center" w:pos="1440"/>
          <w:tab w:val="left" w:pos="1872"/>
          <w:tab w:val="left" w:pos="9187"/>
        </w:tabs>
        <w:jc w:val="left"/>
      </w:pPr>
      <w:r w:rsidRPr="00AB446A">
        <w:rPr>
          <w:b/>
        </w:rPr>
        <w:t>HISTORY OF LEGISLATIVE ACTIONS</w:t>
      </w:r>
    </w:p>
    <w:p w:rsidR="00AB446A" w:rsidRDefault="00AB446A" w:rsidP="00AB446A">
      <w:pPr>
        <w:widowControl w:val="0"/>
        <w:tabs>
          <w:tab w:val="center" w:pos="590"/>
          <w:tab w:val="center" w:pos="1440"/>
          <w:tab w:val="left" w:pos="1872"/>
          <w:tab w:val="left" w:pos="9187"/>
        </w:tabs>
        <w:jc w:val="left"/>
      </w:pPr>
    </w:p>
    <w:p w:rsidR="00AB446A" w:rsidRPr="00AB446A" w:rsidRDefault="00AB446A" w:rsidP="00AB446A">
      <w:pPr>
        <w:widowControl w:val="0"/>
        <w:tabs>
          <w:tab w:val="center" w:pos="590"/>
          <w:tab w:val="center" w:pos="1440"/>
          <w:tab w:val="left" w:pos="1872"/>
          <w:tab w:val="left" w:pos="9187"/>
        </w:tabs>
        <w:jc w:val="left"/>
      </w:pPr>
      <w:r w:rsidRPr="00AB446A">
        <w:rPr>
          <w:u w:val="single"/>
        </w:rPr>
        <w:tab/>
        <w:t>Date</w:t>
      </w:r>
      <w:r w:rsidRPr="00AB446A">
        <w:rPr>
          <w:u w:val="single"/>
        </w:rPr>
        <w:tab/>
        <w:t>Body</w:t>
      </w:r>
      <w:r w:rsidRPr="00AB446A">
        <w:rPr>
          <w:u w:val="single"/>
        </w:rPr>
        <w:tab/>
        <w:t>Action Description with journal page number</w:t>
      </w:r>
      <w:r w:rsidRPr="00AB446A">
        <w:rPr>
          <w:u w:val="single"/>
        </w:rPr>
        <w:tab/>
      </w:r>
    </w:p>
    <w:p w:rsidR="00D82BE4" w:rsidRDefault="00D82BE4" w:rsidP="00D82BE4">
      <w:pPr>
        <w:widowControl w:val="0"/>
        <w:tabs>
          <w:tab w:val="right" w:pos="1008"/>
          <w:tab w:val="left" w:pos="1152"/>
          <w:tab w:val="left" w:pos="1872"/>
          <w:tab w:val="left" w:pos="9187"/>
        </w:tabs>
        <w:ind w:left="2088" w:hanging="2088"/>
        <w:jc w:val="left"/>
      </w:pPr>
      <w:r>
        <w:tab/>
        <w:t>3/1/2011</w:t>
      </w:r>
      <w:r>
        <w:tab/>
        <w:t>Senate</w:t>
      </w:r>
      <w:r>
        <w:tab/>
      </w:r>
      <w:r w:rsidRPr="00A17934">
        <w:t>Introduced and adopted (</w:t>
      </w:r>
      <w:hyperlink r:id="rId7" w:history="1">
        <w:r w:rsidRPr="00A17934">
          <w:rPr>
            <w:rStyle w:val="Hyperlink"/>
          </w:rPr>
          <w:t>Senate Journal</w:t>
        </w:r>
        <w:r w:rsidRPr="00A17934">
          <w:rPr>
            <w:rStyle w:val="Hyperlink"/>
          </w:rPr>
          <w:noBreakHyphen/>
          <w:t>page 2</w:t>
        </w:r>
      </w:hyperlink>
      <w:r w:rsidRPr="00A17934">
        <w:t>)</w:t>
      </w:r>
    </w:p>
    <w:p w:rsidR="00D82BE4" w:rsidRDefault="00D82BE4" w:rsidP="00D82BE4">
      <w:pPr>
        <w:widowControl w:val="0"/>
        <w:tabs>
          <w:tab w:val="right" w:pos="1008"/>
          <w:tab w:val="left" w:pos="1152"/>
          <w:tab w:val="left" w:pos="1872"/>
          <w:tab w:val="left" w:pos="9187"/>
        </w:tabs>
        <w:ind w:left="2088" w:hanging="2088"/>
        <w:jc w:val="left"/>
      </w:pPr>
    </w:p>
    <w:p w:rsidR="00AB446A" w:rsidRPr="00AB446A" w:rsidRDefault="00AB446A" w:rsidP="00AB446A">
      <w:pPr>
        <w:widowControl w:val="0"/>
        <w:tabs>
          <w:tab w:val="right" w:pos="1008"/>
          <w:tab w:val="left" w:pos="1152"/>
          <w:tab w:val="left" w:pos="1872"/>
          <w:tab w:val="left" w:pos="9187"/>
        </w:tabs>
        <w:ind w:left="2088" w:hanging="2088"/>
        <w:jc w:val="left"/>
      </w:pPr>
    </w:p>
    <w:p w:rsidR="00AB446A" w:rsidRDefault="00AB446A" w:rsidP="00AB446A">
      <w:r w:rsidRPr="00AB446A">
        <w:rPr>
          <w:b/>
        </w:rPr>
        <w:t>VERSIONS OF THIS BILL</w:t>
      </w:r>
    </w:p>
    <w:p w:rsidR="00AB446A" w:rsidRDefault="00AB446A" w:rsidP="00AB446A"/>
    <w:p w:rsidR="00AB446A" w:rsidRDefault="00EE1D25" w:rsidP="00AB446A">
      <w:hyperlink r:id="rId8" w:history="1">
        <w:r w:rsidR="00AB446A">
          <w:rPr>
            <w:rStyle w:val="Hyperlink"/>
          </w:rPr>
          <w:t>3/1/2011</w:t>
        </w:r>
      </w:hyperlink>
    </w:p>
    <w:p w:rsidR="00AB446A" w:rsidRDefault="00AB446A" w:rsidP="00AB446A"/>
    <w:p w:rsidR="00AB446A" w:rsidRDefault="00AB446A" w:rsidP="00AB446A">
      <w:pPr>
        <w:sectPr w:rsidR="00AB446A" w:rsidSect="00AB446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C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R. SCOTT, PRESIDENT OF THE SOUTH CAROLINA FORESTRY ASSOCIATION, UPON THE OCCASION OF HIS RETIREMENT AFTER FORTY</w:t>
      </w:r>
      <w:r w:rsidR="00886BA7">
        <w:noBreakHyphen/>
      </w:r>
      <w:r>
        <w:t xml:space="preserve">ONE YEARS OF SERVICE, AND TO </w:t>
      </w:r>
      <w:r w:rsidR="00246AB6">
        <w:t xml:space="preserve">WISH HIM HAPPINESS AND SUCCESS IN THE YEARS AHEAD AFTER </w:t>
      </w:r>
      <w:r>
        <w:t xml:space="preserve">FOUR DECADES OF </w:t>
      </w:r>
      <w:r w:rsidR="001A508B">
        <w:t>DEDICATION</w:t>
      </w:r>
      <w:r>
        <w:t xml:space="preserve"> TO THE FORESTRY INDUSTRY AND THE CITIZENS OF SOUTH CAROLINA.</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DD8"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08B">
        <w:t>a native of the</w:t>
      </w:r>
      <w:r w:rsidR="00150DD8">
        <w:t xml:space="preserve"> small rice</w:t>
      </w:r>
      <w:r w:rsidR="00886BA7">
        <w:noBreakHyphen/>
      </w:r>
      <w:r w:rsidR="00150DD8">
        <w:t xml:space="preserve">farming community, Carlisle, Arkansas, </w:t>
      </w:r>
      <w:r w:rsidR="00687613">
        <w:t>Robert (Bob) Scott</w:t>
      </w:r>
      <w:r w:rsidR="00150DD8">
        <w:t xml:space="preserve"> p</w:t>
      </w:r>
      <w:r w:rsidR="00900CAE">
        <w:t>articipated in</w:t>
      </w:r>
      <w:r w:rsidR="00150DD8">
        <w:t xml:space="preserve"> football and basketball and track, and he was elected president of the class of 1957 at Carlisle High School; and</w:t>
      </w: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six months of active duty in the United States Army Reserves before entering Ouachita University in 1958 where he was named Varsity Boy and elected senior class president; and</w:t>
      </w: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business and economics, he joined Sherwin</w:t>
      </w:r>
      <w:r w:rsidR="00886BA7">
        <w:noBreakHyphen/>
      </w:r>
      <w:r>
        <w:t xml:space="preserve">Williams </w:t>
      </w:r>
      <w:r w:rsidR="00886BA7">
        <w:t xml:space="preserve">in 1962 </w:t>
      </w:r>
      <w:r>
        <w:t>as a sales and marketing representative in Jackson, Mississippi, and later served as the administrative assistant for the Mississippi Forestry Association from 1966 to 1969; and</w:t>
      </w: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246AB6">
        <w:t xml:space="preserve">there </w:t>
      </w:r>
      <w:r>
        <w:t>on committees involv</w:t>
      </w:r>
      <w:r w:rsidR="00687613">
        <w:t>ing</w:t>
      </w:r>
      <w:r>
        <w:t xml:space="preserve"> tree farming, governmental affairs, conservation education, and membership development, and he hosted a television program with baseball legend Dizzy Dean focus</w:t>
      </w:r>
      <w:r w:rsidR="00246AB6">
        <w:t>ing</w:t>
      </w:r>
      <w:r>
        <w:t xml:space="preserve"> on forestry and agriculture; and</w:t>
      </w: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13"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40F6">
        <w:t>in April 1969</w:t>
      </w:r>
      <w:r w:rsidR="00687613">
        <w:t xml:space="preserve">, Bob Scott was hired as executive vice president to lead the newly formed South Carolina Forestry </w:t>
      </w:r>
      <w:r w:rsidR="006340F6">
        <w:t>Associat</w:t>
      </w:r>
      <w:r w:rsidR="00687613">
        <w:t>ion</w:t>
      </w:r>
      <w:r w:rsidR="006340F6">
        <w:t xml:space="preserve"> (SCFA)</w:t>
      </w:r>
      <w:r w:rsidR="00687613">
        <w:t>; and</w:t>
      </w: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A508B">
        <w:t>initial</w:t>
      </w:r>
      <w:r>
        <w:t xml:space="preserve"> focus</w:t>
      </w:r>
      <w:r w:rsidR="001A508B">
        <w:t xml:space="preserve"> of SCFA</w:t>
      </w:r>
      <w:r>
        <w:t xml:space="preserve"> was </w:t>
      </w:r>
      <w:r w:rsidR="001A508B">
        <w:t>to</w:t>
      </w:r>
      <w:r>
        <w:t xml:space="preserve"> develop Voluntary Forest Practice G</w:t>
      </w:r>
      <w:r w:rsidR="001A508B">
        <w:t>uidelines, promote</w:t>
      </w:r>
      <w:r>
        <w:t xml:space="preserve"> reforestation, and lead in the establishment of a School of Forestry at Clemson University; and</w:t>
      </w: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0F6"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1970s, </w:t>
      </w:r>
      <w:r w:rsidR="006340F6">
        <w:t>Bob Scott articulated the SCF</w:t>
      </w:r>
      <w:r w:rsidR="00E017D1">
        <w:t>A</w:t>
      </w:r>
      <w:r w:rsidR="00886BA7" w:rsidRPr="00886BA7">
        <w:t>’</w:t>
      </w:r>
      <w:r w:rsidR="006340F6">
        <w:t>s position</w:t>
      </w:r>
      <w:r>
        <w:t xml:space="preserve"> </w:t>
      </w:r>
      <w:r w:rsidR="006340F6">
        <w:t xml:space="preserve">that </w:t>
      </w:r>
      <w:r>
        <w:t>opposed federal condemnation of private property to create a seventy</w:t>
      </w:r>
      <w:r w:rsidR="001A508B">
        <w:t xml:space="preserve"> </w:t>
      </w:r>
      <w:r>
        <w:t>thousand acre Congaree Swamp National Monument</w:t>
      </w:r>
      <w:r w:rsidR="006340F6">
        <w:t xml:space="preserve"> while it supported setting aside a portion of the unique natural area for public use and scientific study if the landowner chose to sell the property; and</w:t>
      </w:r>
    </w:p>
    <w:p w:rsidR="006340F6" w:rsidRDefault="00634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634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08B">
        <w:t xml:space="preserve">through his efforts </w:t>
      </w:r>
      <w:r>
        <w:t>SCF</w:t>
      </w:r>
      <w:r w:rsidR="00E017D1">
        <w:t>A</w:t>
      </w:r>
      <w:r>
        <w:t xml:space="preserve"> </w:t>
      </w:r>
      <w:r w:rsidR="00D127A4">
        <w:t xml:space="preserve">has </w:t>
      </w:r>
      <w:r w:rsidR="00EA45B3">
        <w:t xml:space="preserve">worked with state leaders to promote the growth and expansion of the forest industry and </w:t>
      </w:r>
      <w:r w:rsidR="00D127A4">
        <w:t xml:space="preserve">has </w:t>
      </w:r>
      <w:r w:rsidR="00EA45B3">
        <w:t>kept them informed of forestry</w:t>
      </w:r>
      <w:r w:rsidR="00886BA7" w:rsidRPr="00886BA7">
        <w:t>’</w:t>
      </w:r>
      <w:r w:rsidR="00EA45B3">
        <w:t>s contribution to the State;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eighties, he </w:t>
      </w:r>
      <w:r w:rsidR="00E017D1">
        <w:t xml:space="preserve">guided the completion of </w:t>
      </w:r>
      <w:r w:rsidR="00886BA7">
        <w:t>SCFA</w:t>
      </w:r>
      <w:r w:rsidR="00886BA7" w:rsidRPr="00886BA7">
        <w:t>’</w:t>
      </w:r>
      <w:r w:rsidR="00886BA7">
        <w:t>s</w:t>
      </w:r>
      <w:r w:rsidR="00E017D1">
        <w:t xml:space="preserve"> new headquarters in Columbia that showcases wood products grown and manufactured in South Carolina;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1A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w:t>
      </w:r>
      <w:r w:rsidR="00EA45B3">
        <w:t xml:space="preserve"> a campaign to increas</w:t>
      </w:r>
      <w:r>
        <w:t>e reforestation on private land</w:t>
      </w:r>
      <w:r w:rsidR="00EA45B3">
        <w:t xml:space="preserve"> called the Forest Productivity Program was established, and South Carolina became the first state association to establish an award recognizing loggers and to sponsor Log a Load for Kids;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8B" w:rsidRDefault="001A508B" w:rsidP="001A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spearheaded numerous association programs, such as Timber Operations Professional Program, a public awareness program From One Generation to Another, Wood Magic Forest Fair, a communications campaign Forests Forever, the Governor</w:t>
      </w:r>
      <w:r w:rsidR="00886BA7" w:rsidRPr="00886BA7">
        <w:t>’</w:t>
      </w:r>
      <w:r>
        <w:t>s Forestry Summit, the Right To Practice Forestry campaign, and an effort to increase the weight tolerance for logging vehicles; and</w:t>
      </w:r>
    </w:p>
    <w:p w:rsidR="001A508B" w:rsidRDefault="001A508B" w:rsidP="001A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B6" w:rsidRDefault="00246AB6" w:rsidP="0024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National Council of Forestry Association Executives, Bob Scott served as its president and hosted the national meeting in Hilton Head; and</w:t>
      </w:r>
    </w:p>
    <w:p w:rsidR="00246AB6" w:rsidRDefault="00246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D1" w:rsidRDefault="00E0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w:t>
      </w:r>
      <w:r w:rsidR="00886BA7">
        <w:t>,</w:t>
      </w:r>
      <w:r>
        <w:t xml:space="preserve"> Bob Scott was named the Association Executive of the Year by the South Carolina Society of Association Executives, and he was instrumental in creating the Governor</w:t>
      </w:r>
      <w:r w:rsidR="00886BA7" w:rsidRPr="00886BA7">
        <w:t>’</w:t>
      </w:r>
      <w:r>
        <w:t xml:space="preserve">s Forest Disaster Salvage Council after the devastation of Hurricane Hugo on September </w:t>
      </w:r>
      <w:r w:rsidR="00900CAE">
        <w:t xml:space="preserve">twenty-first </w:t>
      </w:r>
      <w:r>
        <w:t>of that year; and</w:t>
      </w:r>
    </w:p>
    <w:p w:rsidR="00E017D1" w:rsidRDefault="00E0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BA7" w:rsidRDefault="00886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2003, he was awarded the Order of the Palmetto, the state</w:t>
      </w:r>
      <w:r w:rsidRPr="00886BA7">
        <w:t>’</w:t>
      </w:r>
      <w:r>
        <w:t>s highest civilian award; and</w:t>
      </w:r>
    </w:p>
    <w:p w:rsidR="00886BA7" w:rsidRDefault="00886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7A4"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founding member of the AgriBusiness Council and serves on its executive committee, and he served as chairman of the Governor</w:t>
      </w:r>
      <w:r w:rsidR="00886BA7" w:rsidRPr="00886BA7">
        <w:t>’</w:t>
      </w:r>
      <w:r>
        <w:t>s Economic Development Task Force</w:t>
      </w:r>
      <w:r w:rsidR="00886BA7" w:rsidRPr="00886BA7">
        <w:t>’</w:t>
      </w:r>
      <w:r>
        <w:t>s Agribusiness Subcommittee and co</w:t>
      </w:r>
      <w:r w:rsidR="00886BA7">
        <w:noBreakHyphen/>
      </w:r>
      <w:r>
        <w:t>chairs the Agribusiness Cluster of the South Carolina Council on Competitiveness; and</w:t>
      </w:r>
    </w:p>
    <w:p w:rsidR="00D127A4"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6AB6">
        <w:t>a member and deacon of Saint Andrews Baptist Church and an avid hunter and fisherman, he plans to spend time in his much</w:t>
      </w:r>
      <w:r w:rsidR="00886BA7">
        <w:noBreakHyphen/>
      </w:r>
      <w:r w:rsidR="00246AB6">
        <w:t xml:space="preserve">deserved retirement with his beloved wife, Joann Scott, </w:t>
      </w:r>
      <w:r w:rsidR="001A508B">
        <w:t xml:space="preserve">with </w:t>
      </w:r>
      <w:r w:rsidR="00246AB6">
        <w:t xml:space="preserve">his two fine children, Melanie Honrubia of McAllen, Texas, and Robert Scott of Lexington, and </w:t>
      </w:r>
      <w:r w:rsidR="001A508B">
        <w:t xml:space="preserve">with </w:t>
      </w:r>
      <w:r w:rsidR="00246AB6">
        <w:t>his four adoring grandchildren</w:t>
      </w:r>
      <w:r w:rsidR="00D27C2F">
        <w:t>.  Now, therefore,</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50DD8">
        <w:t>the members of the Senate of the State of South Carolina, by this resolution, recognize and honor Robert R. Scott, president of the South Carolina Forestry Association, upon the occasion of his retirement after forty</w:t>
      </w:r>
      <w:r w:rsidR="00886BA7">
        <w:noBreakHyphen/>
      </w:r>
      <w:r w:rsidR="00150DD8">
        <w:t xml:space="preserve">one years of service, and </w:t>
      </w:r>
      <w:r w:rsidR="00246AB6">
        <w:t>wish</w:t>
      </w:r>
      <w:r w:rsidR="00150DD8">
        <w:t xml:space="preserve"> him </w:t>
      </w:r>
      <w:r w:rsidR="00246AB6">
        <w:t>happiness and success in the years ahead after</w:t>
      </w:r>
      <w:r w:rsidR="00150DD8">
        <w:t xml:space="preserve"> four decades of </w:t>
      </w:r>
      <w:r w:rsidR="001A508B">
        <w:t>dedication</w:t>
      </w:r>
      <w:r w:rsidR="00150DD8">
        <w:t xml:space="preserve"> to the forestry industry and the citizens of South Carolina</w:t>
      </w:r>
      <w:r>
        <w:t>.</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50DD8">
        <w:t>t a copy of this resolution be present</w:t>
      </w:r>
      <w:r>
        <w:t xml:space="preserve">ed to </w:t>
      </w:r>
      <w:r w:rsidR="00150DD8">
        <w:t>Robert R. Scott</w:t>
      </w:r>
      <w:r>
        <w:t>.</w:t>
      </w:r>
    </w:p>
    <w:p w:rsidR="008731AB" w:rsidRDefault="00886BA7" w:rsidP="002B3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1AB" w:rsidRDefault="008731AB" w:rsidP="00AB446A">
      <w:pPr>
        <w:suppressAutoHyphens/>
      </w:pPr>
    </w:p>
    <w:sectPr w:rsidR="008731AB" w:rsidSect="00AB44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BA7" w:rsidRDefault="00886BA7" w:rsidP="009F0C77">
      <w:r>
        <w:separator/>
      </w:r>
    </w:p>
  </w:endnote>
  <w:endnote w:type="continuationSeparator" w:id="0">
    <w:p w:rsidR="00886BA7" w:rsidRDefault="00886B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41CBC5-0E7D-4511-9BAB-2502B1CC2F1F}"/>
    <w:embedBold r:id="rId2" w:fontKey="{1B487DE9-48F3-4536-AD3A-E460DF604EC0}"/>
  </w:font>
  <w:font w:name="Calibri">
    <w:panose1 w:val="020F0502020204030204"/>
    <w:charset w:val="00"/>
    <w:family w:val="swiss"/>
    <w:pitch w:val="variable"/>
    <w:sig w:usb0="E10002FF" w:usb1="4000ACFF" w:usb2="00000009" w:usb3="00000000" w:csb0="0000019F" w:csb1="00000000"/>
    <w:embedRegular r:id="rId3" w:fontKey="{37687630-FB33-4F95-9F36-AA383A5144BE}"/>
  </w:font>
  <w:font w:name="Tahoma">
    <w:panose1 w:val="020B0604030504040204"/>
    <w:charset w:val="00"/>
    <w:family w:val="swiss"/>
    <w:pitch w:val="variable"/>
    <w:sig w:usb0="21002A87" w:usb1="80000000" w:usb2="00000008" w:usb3="00000000" w:csb0="000101FF" w:csb1="00000000"/>
    <w:embedRegular r:id="rId4" w:fontKey="{8FF3A341-300E-4391-ACB2-EA440D072776}"/>
  </w:font>
  <w:font w:name="Cambria">
    <w:panose1 w:val="02040503050406030204"/>
    <w:charset w:val="00"/>
    <w:family w:val="roman"/>
    <w:pitch w:val="variable"/>
    <w:sig w:usb0="E00002FF" w:usb1="400004FF" w:usb2="00000000" w:usb3="00000000" w:csb0="0000019F" w:csb1="00000000"/>
    <w:embedRegular r:id="rId5" w:fontKey="{678E0C4A-5AF1-4D53-A472-3F10129F46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6A" w:rsidRPr="008731AB" w:rsidRDefault="00AB446A" w:rsidP="008731AB">
    <w:pPr>
      <w:pStyle w:val="Footer"/>
      <w:tabs>
        <w:tab w:val="clear" w:pos="4680"/>
        <w:tab w:val="clear" w:pos="9360"/>
        <w:tab w:val="center" w:pos="2995"/>
      </w:tabs>
      <w:spacing w:before="120"/>
    </w:pPr>
    <w:r>
      <w:t>[627]</w:t>
    </w:r>
    <w:r>
      <w:tab/>
    </w:r>
    <w:r w:rsidR="00EE1D25">
      <w:fldChar w:fldCharType="begin"/>
    </w:r>
    <w:r w:rsidR="00EE1D25">
      <w:instrText xml:space="preserve"> PAGE  \* MERGEFORMAT </w:instrText>
    </w:r>
    <w:r w:rsidR="00EE1D25">
      <w:fldChar w:fldCharType="separate"/>
    </w:r>
    <w:r w:rsidR="00EE1D25">
      <w:rPr>
        <w:noProof/>
      </w:rPr>
      <w:t>1</w:t>
    </w:r>
    <w:r w:rsidR="00EE1D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BA7" w:rsidRDefault="00886BA7" w:rsidP="009F0C77">
      <w:r>
        <w:separator/>
      </w:r>
    </w:p>
  </w:footnote>
  <w:footnote w:type="continuationSeparator" w:id="0">
    <w:p w:rsidR="00886BA7" w:rsidRDefault="00886B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76HTC11"/>
    <w:docVar w:name="CoverBillType" w:val="r"/>
    <w:docVar w:name="docpath" w:val="L:\Council\bills\GM\24676HTC11.DOCX"/>
    <w:docVar w:name="dvBillNumber" w:val="627"/>
    <w:docVar w:name="dvBillNumberPrefix" w:val="S. "/>
    <w:docVar w:name="dvOriginalBody" w:val="Senate"/>
    <w:docVar w:name="dvSteno" w:val="GM"/>
    <w:docVar w:name="NameofBody" w:val="s"/>
    <w:docVar w:name="vgroup2" w:val="Council"/>
  </w:docVars>
  <w:rsids>
    <w:rsidRoot w:val="00331C10"/>
    <w:rsid w:val="00026C9A"/>
    <w:rsid w:val="000965A1"/>
    <w:rsid w:val="000E1785"/>
    <w:rsid w:val="001023A4"/>
    <w:rsid w:val="0010776B"/>
    <w:rsid w:val="00120142"/>
    <w:rsid w:val="00133E66"/>
    <w:rsid w:val="00134ACF"/>
    <w:rsid w:val="00144E15"/>
    <w:rsid w:val="00150DD8"/>
    <w:rsid w:val="00166D51"/>
    <w:rsid w:val="001A4A62"/>
    <w:rsid w:val="001A508B"/>
    <w:rsid w:val="001A681E"/>
    <w:rsid w:val="001D08F2"/>
    <w:rsid w:val="001E5F5B"/>
    <w:rsid w:val="001F782B"/>
    <w:rsid w:val="002037CA"/>
    <w:rsid w:val="002047A2"/>
    <w:rsid w:val="002310DE"/>
    <w:rsid w:val="002321B6"/>
    <w:rsid w:val="0023696B"/>
    <w:rsid w:val="00246AB6"/>
    <w:rsid w:val="00250967"/>
    <w:rsid w:val="002759C5"/>
    <w:rsid w:val="00277DEE"/>
    <w:rsid w:val="00280D88"/>
    <w:rsid w:val="00294ABE"/>
    <w:rsid w:val="0029510D"/>
    <w:rsid w:val="002A3EB4"/>
    <w:rsid w:val="002B37CE"/>
    <w:rsid w:val="00325348"/>
    <w:rsid w:val="00331C10"/>
    <w:rsid w:val="00393688"/>
    <w:rsid w:val="003C6184"/>
    <w:rsid w:val="003D411E"/>
    <w:rsid w:val="003E3C1E"/>
    <w:rsid w:val="003E6148"/>
    <w:rsid w:val="00400EAA"/>
    <w:rsid w:val="0041760A"/>
    <w:rsid w:val="00427413"/>
    <w:rsid w:val="00464528"/>
    <w:rsid w:val="004809EE"/>
    <w:rsid w:val="004A038A"/>
    <w:rsid w:val="004A2450"/>
    <w:rsid w:val="00511EE9"/>
    <w:rsid w:val="00521E00"/>
    <w:rsid w:val="00577C6C"/>
    <w:rsid w:val="0058501B"/>
    <w:rsid w:val="005A3606"/>
    <w:rsid w:val="005E0364"/>
    <w:rsid w:val="005E7159"/>
    <w:rsid w:val="006215AA"/>
    <w:rsid w:val="006340D9"/>
    <w:rsid w:val="006340F6"/>
    <w:rsid w:val="00643B8E"/>
    <w:rsid w:val="00665EBC"/>
    <w:rsid w:val="00681656"/>
    <w:rsid w:val="00687613"/>
    <w:rsid w:val="0069470D"/>
    <w:rsid w:val="006A476C"/>
    <w:rsid w:val="006C0130"/>
    <w:rsid w:val="006C6A93"/>
    <w:rsid w:val="006E02F9"/>
    <w:rsid w:val="006F2EAC"/>
    <w:rsid w:val="0071305B"/>
    <w:rsid w:val="00753C04"/>
    <w:rsid w:val="00756946"/>
    <w:rsid w:val="00757F80"/>
    <w:rsid w:val="00771EEC"/>
    <w:rsid w:val="00786819"/>
    <w:rsid w:val="007A325A"/>
    <w:rsid w:val="007D07BC"/>
    <w:rsid w:val="007F1523"/>
    <w:rsid w:val="007F509E"/>
    <w:rsid w:val="007F5799"/>
    <w:rsid w:val="007F6947"/>
    <w:rsid w:val="00872729"/>
    <w:rsid w:val="008731AB"/>
    <w:rsid w:val="00886BA7"/>
    <w:rsid w:val="008F4429"/>
    <w:rsid w:val="00900CAE"/>
    <w:rsid w:val="009352BB"/>
    <w:rsid w:val="00990668"/>
    <w:rsid w:val="009F0C77"/>
    <w:rsid w:val="009F2C7C"/>
    <w:rsid w:val="009F4DD1"/>
    <w:rsid w:val="00A54781"/>
    <w:rsid w:val="00A64E80"/>
    <w:rsid w:val="00A741D9"/>
    <w:rsid w:val="00A9741D"/>
    <w:rsid w:val="00AA42F1"/>
    <w:rsid w:val="00AB446A"/>
    <w:rsid w:val="00AD4B17"/>
    <w:rsid w:val="00B26FA6"/>
    <w:rsid w:val="00B741CB"/>
    <w:rsid w:val="00B83A3B"/>
    <w:rsid w:val="00B934F3"/>
    <w:rsid w:val="00BB6347"/>
    <w:rsid w:val="00BD2134"/>
    <w:rsid w:val="00BE1123"/>
    <w:rsid w:val="00C038D8"/>
    <w:rsid w:val="00C045DD"/>
    <w:rsid w:val="00C3136F"/>
    <w:rsid w:val="00C3483A"/>
    <w:rsid w:val="00C65975"/>
    <w:rsid w:val="00C73D0E"/>
    <w:rsid w:val="00C74E9D"/>
    <w:rsid w:val="00C82FD3"/>
    <w:rsid w:val="00CB68CA"/>
    <w:rsid w:val="00CC6B7B"/>
    <w:rsid w:val="00CD3619"/>
    <w:rsid w:val="00CF4447"/>
    <w:rsid w:val="00D127A4"/>
    <w:rsid w:val="00D27C2F"/>
    <w:rsid w:val="00D405E7"/>
    <w:rsid w:val="00D41D56"/>
    <w:rsid w:val="00D50B33"/>
    <w:rsid w:val="00D6260D"/>
    <w:rsid w:val="00D6662B"/>
    <w:rsid w:val="00D82BE4"/>
    <w:rsid w:val="00D95E2F"/>
    <w:rsid w:val="00D970A9"/>
    <w:rsid w:val="00DB3AC0"/>
    <w:rsid w:val="00DE68F0"/>
    <w:rsid w:val="00DF3845"/>
    <w:rsid w:val="00DF7E17"/>
    <w:rsid w:val="00E017D1"/>
    <w:rsid w:val="00E756F8"/>
    <w:rsid w:val="00EA45B3"/>
    <w:rsid w:val="00EB00A2"/>
    <w:rsid w:val="00EB1BF3"/>
    <w:rsid w:val="00EC6EE9"/>
    <w:rsid w:val="00ED05C8"/>
    <w:rsid w:val="00EE1D25"/>
    <w:rsid w:val="00EE7DB1"/>
    <w:rsid w:val="00EF3EEE"/>
    <w:rsid w:val="00F149A7"/>
    <w:rsid w:val="00F50BAF"/>
    <w:rsid w:val="00F52C10"/>
    <w:rsid w:val="00F55289"/>
    <w:rsid w:val="00F7505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19262C-C937-4EA0-85FF-2191F1B07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508B"/>
    <w:rPr>
      <w:rFonts w:ascii="Tahoma" w:hAnsi="Tahoma" w:cs="Tahoma"/>
      <w:sz w:val="16"/>
      <w:szCs w:val="16"/>
    </w:rPr>
  </w:style>
  <w:style w:type="character" w:customStyle="1" w:styleId="BalloonTextChar">
    <w:name w:val="Balloon Text Char"/>
    <w:basedOn w:val="DefaultParagraphFont"/>
    <w:link w:val="BalloonText"/>
    <w:uiPriority w:val="99"/>
    <w:semiHidden/>
    <w:rsid w:val="001A508B"/>
    <w:rPr>
      <w:rFonts w:ascii="Tahoma" w:eastAsia="Times New Roman" w:hAnsi="Tahoma" w:cs="Tahoma"/>
      <w:sz w:val="16"/>
      <w:szCs w:val="16"/>
    </w:rPr>
  </w:style>
  <w:style w:type="character" w:styleId="Hyperlink">
    <w:name w:val="Hyperlink"/>
    <w:basedOn w:val="DefaultParagraphFont"/>
    <w:uiPriority w:val="99"/>
    <w:unhideWhenUsed/>
    <w:rsid w:val="00AB4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27_20110301.docx" TargetMode="External"/><Relationship Id="rId3" Type="http://schemas.openxmlformats.org/officeDocument/2006/relationships/settings" Target="settings.xml"/><Relationship Id="rId7" Type="http://schemas.openxmlformats.org/officeDocument/2006/relationships/hyperlink" Target="file:///h:\sj%20archive\2011\03-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29B42-B572-4CFA-83B7-E1DDDFF7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841</Words>
  <Characters>4728</Characters>
  <Application>Microsoft Office Word</Application>
  <DocSecurity>4</DocSecurity>
  <Lines>146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627: Robert R. Scott - South Carolina Legislature Online</dc:title>
  <dc:subject/>
  <dc:creator>gailmoore</dc:creator>
  <cp:keywords/>
  <dc:description/>
  <cp:lastModifiedBy>N Cumfer</cp:lastModifiedBy>
  <cp:revision>2</cp:revision>
  <cp:lastPrinted>2011-03-01T15:53:00Z</cp:lastPrinted>
  <dcterms:created xsi:type="dcterms:W3CDTF">2014-11-21T20:49:00Z</dcterms:created>
  <dcterms:modified xsi:type="dcterms:W3CDTF">2014-11-21T20:49:00Z</dcterms:modified>
</cp:coreProperties>
</file>