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EA9" w:rsidRDefault="00111EA9" w:rsidP="00111EA9">
      <w:pPr>
        <w:widowControl w:val="0"/>
        <w:jc w:val="center"/>
      </w:pPr>
      <w:bookmarkStart w:id="0" w:name="_GoBack"/>
      <w:bookmarkEnd w:id="0"/>
      <w:r w:rsidRPr="00111EA9">
        <w:rPr>
          <w:b/>
        </w:rPr>
        <w:t>South Carolina General Assembly</w:t>
      </w:r>
    </w:p>
    <w:p w:rsidR="00111EA9" w:rsidRDefault="00111EA9" w:rsidP="00111EA9">
      <w:pPr>
        <w:widowControl w:val="0"/>
        <w:jc w:val="center"/>
      </w:pPr>
      <w:r>
        <w:t>119th Session, 2011-2012</w:t>
      </w:r>
    </w:p>
    <w:p w:rsidR="00111EA9" w:rsidRDefault="00111EA9" w:rsidP="00111EA9">
      <w:pPr>
        <w:widowControl w:val="0"/>
        <w:jc w:val="left"/>
      </w:pPr>
    </w:p>
    <w:p w:rsidR="00111EA9" w:rsidRDefault="00111EA9" w:rsidP="00111EA9">
      <w:pPr>
        <w:widowControl w:val="0"/>
        <w:jc w:val="left"/>
        <w:rPr>
          <w:b/>
        </w:rPr>
      </w:pPr>
      <w:r w:rsidRPr="00111EA9">
        <w:rPr>
          <w:b/>
        </w:rPr>
        <w:t>S.</w:t>
      </w:r>
      <w:r>
        <w:rPr>
          <w:b/>
        </w:rPr>
        <w:t xml:space="preserve"> </w:t>
      </w:r>
      <w:r w:rsidRPr="00111EA9">
        <w:rPr>
          <w:b/>
        </w:rPr>
        <w:t>74</w:t>
      </w:r>
    </w:p>
    <w:p w:rsidR="00111EA9" w:rsidRDefault="00111EA9" w:rsidP="00111EA9">
      <w:pPr>
        <w:widowControl w:val="0"/>
        <w:jc w:val="left"/>
        <w:rPr>
          <w:b/>
        </w:rPr>
      </w:pPr>
    </w:p>
    <w:p w:rsidR="00111EA9" w:rsidRDefault="00111EA9" w:rsidP="00111EA9">
      <w:pPr>
        <w:widowControl w:val="0"/>
        <w:jc w:val="left"/>
      </w:pPr>
      <w:r w:rsidRPr="00111EA9">
        <w:rPr>
          <w:b/>
        </w:rPr>
        <w:t>STATUS INFORMATION</w:t>
      </w:r>
    </w:p>
    <w:p w:rsidR="00111EA9" w:rsidRDefault="00111EA9" w:rsidP="00111EA9">
      <w:pPr>
        <w:widowControl w:val="0"/>
        <w:jc w:val="left"/>
      </w:pPr>
    </w:p>
    <w:p w:rsidR="00111EA9" w:rsidRDefault="00111EA9" w:rsidP="00111EA9">
      <w:pPr>
        <w:widowControl w:val="0"/>
        <w:jc w:val="left"/>
      </w:pPr>
      <w:r>
        <w:t>Joint Resolution</w:t>
      </w:r>
    </w:p>
    <w:p w:rsidR="00111EA9" w:rsidRDefault="00445420" w:rsidP="00111EA9">
      <w:pPr>
        <w:widowControl w:val="0"/>
        <w:jc w:val="left"/>
      </w:pPr>
      <w:r>
        <w:t>Sponsors: Senators Thomas and Leventis</w:t>
      </w:r>
    </w:p>
    <w:p w:rsidR="00111EA9" w:rsidRDefault="00111EA9" w:rsidP="00111EA9">
      <w:pPr>
        <w:widowControl w:val="0"/>
        <w:jc w:val="left"/>
      </w:pPr>
      <w:r>
        <w:t>Document Path: l:\council\bills\bbm\9827htc11.docx</w:t>
      </w:r>
    </w:p>
    <w:p w:rsidR="000806C2" w:rsidRDefault="005D4234" w:rsidP="00111EA9">
      <w:pPr>
        <w:widowControl w:val="0"/>
        <w:jc w:val="left"/>
      </w:pPr>
      <w:r>
        <w:t>Companion/Similar bill(s): 67, 97, 181, 544, 4244</w:t>
      </w:r>
    </w:p>
    <w:p w:rsidR="00111EA9" w:rsidRDefault="00111EA9" w:rsidP="00111EA9">
      <w:pPr>
        <w:widowControl w:val="0"/>
        <w:jc w:val="left"/>
      </w:pPr>
    </w:p>
    <w:p w:rsidR="004138C6" w:rsidRDefault="004138C6" w:rsidP="00111EA9">
      <w:pPr>
        <w:widowControl w:val="0"/>
        <w:jc w:val="left"/>
      </w:pPr>
      <w:r>
        <w:t>Introduced in the Senate on January 11, 2011</w:t>
      </w:r>
    </w:p>
    <w:p w:rsidR="004138C6" w:rsidRPr="004138C6" w:rsidRDefault="004138C6" w:rsidP="00111EA9">
      <w:pPr>
        <w:widowControl w:val="0"/>
        <w:jc w:val="left"/>
      </w:pPr>
      <w:r>
        <w:t xml:space="preserve">Currently residing in the Senate Committee on </w:t>
      </w:r>
      <w:r w:rsidRPr="004138C6">
        <w:rPr>
          <w:b/>
        </w:rPr>
        <w:t>Judiciary</w:t>
      </w:r>
    </w:p>
    <w:p w:rsidR="004138C6" w:rsidRDefault="004138C6" w:rsidP="00111EA9">
      <w:pPr>
        <w:widowControl w:val="0"/>
        <w:jc w:val="left"/>
      </w:pPr>
    </w:p>
    <w:p w:rsidR="00111EA9" w:rsidRDefault="00111EA9" w:rsidP="00111EA9">
      <w:pPr>
        <w:widowControl w:val="0"/>
        <w:jc w:val="left"/>
      </w:pPr>
      <w:r>
        <w:t xml:space="preserve">Summary: </w:t>
      </w:r>
      <w:r w:rsidR="00DD74C0">
        <w:t>Constitutional amendment proposed</w:t>
      </w:r>
    </w:p>
    <w:p w:rsidR="00111EA9" w:rsidRDefault="00111EA9" w:rsidP="00111EA9">
      <w:pPr>
        <w:widowControl w:val="0"/>
        <w:jc w:val="left"/>
      </w:pPr>
    </w:p>
    <w:p w:rsidR="00111EA9" w:rsidRDefault="00111EA9" w:rsidP="00111EA9">
      <w:pPr>
        <w:widowControl w:val="0"/>
        <w:jc w:val="left"/>
      </w:pPr>
    </w:p>
    <w:p w:rsidR="00111EA9" w:rsidRDefault="00111EA9" w:rsidP="00111EA9">
      <w:pPr>
        <w:widowControl w:val="0"/>
        <w:tabs>
          <w:tab w:val="center" w:pos="590"/>
          <w:tab w:val="center" w:pos="1440"/>
          <w:tab w:val="left" w:pos="1872"/>
          <w:tab w:val="left" w:pos="9187"/>
        </w:tabs>
        <w:jc w:val="left"/>
      </w:pPr>
      <w:r w:rsidRPr="00111EA9">
        <w:rPr>
          <w:b/>
        </w:rPr>
        <w:t>HISTORY OF LEGISLATIVE ACTIONS</w:t>
      </w:r>
    </w:p>
    <w:p w:rsidR="00111EA9" w:rsidRDefault="00111EA9" w:rsidP="00111EA9">
      <w:pPr>
        <w:widowControl w:val="0"/>
        <w:tabs>
          <w:tab w:val="center" w:pos="590"/>
          <w:tab w:val="center" w:pos="1440"/>
          <w:tab w:val="left" w:pos="1872"/>
          <w:tab w:val="left" w:pos="9187"/>
        </w:tabs>
        <w:jc w:val="left"/>
      </w:pPr>
    </w:p>
    <w:p w:rsidR="00111EA9" w:rsidRPr="00111EA9" w:rsidRDefault="00111EA9" w:rsidP="00111EA9">
      <w:pPr>
        <w:widowControl w:val="0"/>
        <w:tabs>
          <w:tab w:val="center" w:pos="590"/>
          <w:tab w:val="center" w:pos="1440"/>
          <w:tab w:val="left" w:pos="1872"/>
          <w:tab w:val="left" w:pos="9187"/>
        </w:tabs>
        <w:jc w:val="left"/>
      </w:pPr>
      <w:r w:rsidRPr="00111EA9">
        <w:rPr>
          <w:u w:val="single"/>
        </w:rPr>
        <w:tab/>
        <w:t>Date</w:t>
      </w:r>
      <w:r w:rsidRPr="00111EA9">
        <w:rPr>
          <w:u w:val="single"/>
        </w:rPr>
        <w:tab/>
        <w:t>Body</w:t>
      </w:r>
      <w:r w:rsidRPr="00111EA9">
        <w:rPr>
          <w:u w:val="single"/>
        </w:rPr>
        <w:tab/>
        <w:t>Action Description with journal page number</w:t>
      </w:r>
      <w:r w:rsidRPr="00111EA9">
        <w:rPr>
          <w:u w:val="single"/>
        </w:rPr>
        <w:tab/>
      </w:r>
    </w:p>
    <w:p w:rsidR="00057123" w:rsidRDefault="00057123" w:rsidP="00057123">
      <w:pPr>
        <w:widowControl w:val="0"/>
        <w:tabs>
          <w:tab w:val="right" w:pos="1008"/>
          <w:tab w:val="left" w:pos="1152"/>
          <w:tab w:val="left" w:pos="1872"/>
          <w:tab w:val="left" w:pos="9187"/>
        </w:tabs>
        <w:ind w:left="2088" w:hanging="2088"/>
        <w:jc w:val="left"/>
      </w:pPr>
      <w:r>
        <w:tab/>
        <w:t>12/1/2010</w:t>
      </w:r>
      <w:r>
        <w:tab/>
        <w:t>Senate</w:t>
      </w:r>
      <w:r>
        <w:tab/>
      </w:r>
      <w:r w:rsidRPr="001F2BC4">
        <w:t>Prefiled</w:t>
      </w:r>
    </w:p>
    <w:p w:rsidR="00057123" w:rsidRDefault="00057123" w:rsidP="00057123">
      <w:pPr>
        <w:widowControl w:val="0"/>
        <w:tabs>
          <w:tab w:val="right" w:pos="1008"/>
          <w:tab w:val="left" w:pos="1152"/>
          <w:tab w:val="left" w:pos="1872"/>
          <w:tab w:val="left" w:pos="9187"/>
        </w:tabs>
        <w:ind w:left="2088" w:hanging="2088"/>
        <w:jc w:val="left"/>
      </w:pPr>
      <w:r>
        <w:tab/>
        <w:t>12/1/2010</w:t>
      </w:r>
      <w:r>
        <w:tab/>
        <w:t>Senate</w:t>
      </w:r>
      <w:r>
        <w:tab/>
      </w:r>
      <w:r w:rsidRPr="001F2BC4">
        <w:t xml:space="preserve">Referred to Committee on </w:t>
      </w:r>
      <w:r w:rsidRPr="001F2BC4">
        <w:rPr>
          <w:b/>
        </w:rPr>
        <w:t>Judiciary</w:t>
      </w:r>
    </w:p>
    <w:p w:rsidR="00057123" w:rsidRDefault="00057123" w:rsidP="00057123">
      <w:pPr>
        <w:widowControl w:val="0"/>
        <w:tabs>
          <w:tab w:val="right" w:pos="1008"/>
          <w:tab w:val="left" w:pos="1152"/>
          <w:tab w:val="left" w:pos="1872"/>
          <w:tab w:val="left" w:pos="9187"/>
        </w:tabs>
        <w:ind w:left="2088" w:hanging="2088"/>
        <w:jc w:val="left"/>
      </w:pPr>
      <w:r>
        <w:tab/>
        <w:t>1/11/2011</w:t>
      </w:r>
      <w:r>
        <w:tab/>
        <w:t>Senate</w:t>
      </w:r>
      <w:r>
        <w:tab/>
      </w:r>
      <w:r w:rsidRPr="001F2BC4">
        <w:t>Introduced and read first time (</w:t>
      </w:r>
      <w:hyperlink r:id="rId7" w:history="1">
        <w:r w:rsidRPr="001F2BC4">
          <w:rPr>
            <w:rStyle w:val="Hyperlink"/>
          </w:rPr>
          <w:t>Senate Journal</w:t>
        </w:r>
        <w:r w:rsidRPr="001F2BC4">
          <w:rPr>
            <w:rStyle w:val="Hyperlink"/>
          </w:rPr>
          <w:noBreakHyphen/>
          <w:t>page 37</w:t>
        </w:r>
      </w:hyperlink>
      <w:r w:rsidRPr="001F2BC4">
        <w:t>)</w:t>
      </w:r>
    </w:p>
    <w:p w:rsidR="00057123" w:rsidRDefault="00057123" w:rsidP="00057123">
      <w:pPr>
        <w:widowControl w:val="0"/>
        <w:tabs>
          <w:tab w:val="right" w:pos="1008"/>
          <w:tab w:val="left" w:pos="1152"/>
          <w:tab w:val="left" w:pos="1872"/>
          <w:tab w:val="left" w:pos="9187"/>
        </w:tabs>
        <w:ind w:left="2088" w:hanging="2088"/>
        <w:jc w:val="left"/>
      </w:pPr>
      <w:r>
        <w:tab/>
        <w:t>1/11/2011</w:t>
      </w:r>
      <w:r>
        <w:tab/>
        <w:t>Senate</w:t>
      </w:r>
      <w:r>
        <w:tab/>
      </w:r>
      <w:r w:rsidRPr="001F2BC4">
        <w:t>Ref</w:t>
      </w:r>
      <w:r>
        <w:t xml:space="preserve">erred to Committee on </w:t>
      </w:r>
      <w:r w:rsidRPr="001F2BC4">
        <w:rPr>
          <w:b/>
        </w:rPr>
        <w:t>Judiciary</w:t>
      </w:r>
      <w:r>
        <w:t xml:space="preserve"> </w:t>
      </w:r>
      <w:r w:rsidRPr="001F2BC4">
        <w:t>(</w:t>
      </w:r>
      <w:hyperlink r:id="rId8" w:history="1">
        <w:r w:rsidRPr="001F2BC4">
          <w:rPr>
            <w:rStyle w:val="Hyperlink"/>
          </w:rPr>
          <w:t>Senate Journal</w:t>
        </w:r>
        <w:r w:rsidRPr="001F2BC4">
          <w:rPr>
            <w:rStyle w:val="Hyperlink"/>
          </w:rPr>
          <w:noBreakHyphen/>
          <w:t>page 37</w:t>
        </w:r>
      </w:hyperlink>
      <w:r w:rsidRPr="001F2BC4">
        <w:t>)</w:t>
      </w:r>
    </w:p>
    <w:p w:rsidR="00057123" w:rsidRDefault="00057123" w:rsidP="00057123">
      <w:pPr>
        <w:widowControl w:val="0"/>
        <w:tabs>
          <w:tab w:val="right" w:pos="1008"/>
          <w:tab w:val="left" w:pos="1152"/>
          <w:tab w:val="left" w:pos="1872"/>
          <w:tab w:val="left" w:pos="9187"/>
        </w:tabs>
        <w:ind w:left="2088" w:hanging="2088"/>
        <w:jc w:val="left"/>
      </w:pPr>
      <w:r>
        <w:tab/>
        <w:t>1/6/2012</w:t>
      </w:r>
      <w:r>
        <w:tab/>
        <w:t>Senate</w:t>
      </w:r>
      <w:r>
        <w:tab/>
      </w:r>
      <w:r w:rsidRPr="001F2BC4">
        <w:t>Referred to Subc</w:t>
      </w:r>
      <w:r>
        <w:t xml:space="preserve">ommittee: S.Martin (ch), Hutto, </w:t>
      </w:r>
      <w:r w:rsidRPr="001F2BC4">
        <w:t>Bright, Rose, Scott</w:t>
      </w:r>
    </w:p>
    <w:p w:rsidR="00057123" w:rsidRDefault="00057123" w:rsidP="00057123">
      <w:pPr>
        <w:widowControl w:val="0"/>
        <w:tabs>
          <w:tab w:val="right" w:pos="1008"/>
          <w:tab w:val="left" w:pos="1152"/>
          <w:tab w:val="left" w:pos="1872"/>
          <w:tab w:val="left" w:pos="9187"/>
        </w:tabs>
        <w:ind w:left="2088" w:hanging="2088"/>
        <w:jc w:val="left"/>
      </w:pPr>
    </w:p>
    <w:p w:rsidR="00111EA9" w:rsidRPr="00111EA9" w:rsidRDefault="00111EA9" w:rsidP="00111EA9">
      <w:pPr>
        <w:widowControl w:val="0"/>
        <w:tabs>
          <w:tab w:val="right" w:pos="1008"/>
          <w:tab w:val="left" w:pos="1152"/>
          <w:tab w:val="left" w:pos="1872"/>
          <w:tab w:val="left" w:pos="9187"/>
        </w:tabs>
        <w:ind w:left="2088" w:hanging="2088"/>
        <w:jc w:val="left"/>
      </w:pPr>
    </w:p>
    <w:p w:rsidR="00111EA9" w:rsidRDefault="00111EA9" w:rsidP="00111EA9">
      <w:pPr>
        <w:widowControl w:val="0"/>
        <w:jc w:val="left"/>
      </w:pPr>
      <w:r w:rsidRPr="00111EA9">
        <w:rPr>
          <w:b/>
        </w:rPr>
        <w:lastRenderedPageBreak/>
        <w:t>VERSIONS OF THIS BILL</w:t>
      </w:r>
    </w:p>
    <w:p w:rsidR="00111EA9" w:rsidRDefault="00111EA9" w:rsidP="00111EA9">
      <w:pPr>
        <w:widowControl w:val="0"/>
        <w:jc w:val="left"/>
      </w:pPr>
    </w:p>
    <w:p w:rsidR="00111EA9" w:rsidRDefault="003C78E3" w:rsidP="00111EA9">
      <w:pPr>
        <w:widowControl w:val="0"/>
        <w:jc w:val="left"/>
      </w:pPr>
      <w:hyperlink r:id="rId9" w:history="1">
        <w:r w:rsidR="00111EA9">
          <w:rPr>
            <w:rStyle w:val="Hyperlink"/>
          </w:rPr>
          <w:t>12/1/2010</w:t>
        </w:r>
      </w:hyperlink>
    </w:p>
    <w:p w:rsidR="00111EA9" w:rsidRDefault="00111EA9" w:rsidP="00111EA9"/>
    <w:p w:rsidR="00111EA9" w:rsidRDefault="00111EA9" w:rsidP="00111EA9">
      <w:pPr>
        <w:sectPr w:rsidR="00111EA9" w:rsidSect="00111EA9">
          <w:pgSz w:w="12240" w:h="15840" w:code="1"/>
          <w:pgMar w:top="1080" w:right="1440" w:bottom="1080" w:left="1440" w:header="720" w:footer="720" w:gutter="0"/>
          <w:cols w:space="720"/>
          <w:noEndnote/>
          <w:docGrid w:linePitch="360"/>
        </w:sectPr>
      </w:pPr>
    </w:p>
    <w:p w:rsidR="007B1669" w:rsidRDefault="007B1669" w:rsidP="007B1669">
      <w:pPr>
        <w:pStyle w:val="BillDots0"/>
      </w:pPr>
    </w:p>
    <w:p w:rsidR="007B1669" w:rsidRDefault="007B1669" w:rsidP="007B1669">
      <w:pPr>
        <w:pStyle w:val="Numbersforbill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669" w:rsidRDefault="007B1669" w:rsidP="007B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7E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w:t>
      </w:r>
      <w:r w:rsidR="009503CA">
        <w:t xml:space="preserve">OPOSING AN AMENDMENT TO </w:t>
      </w:r>
      <w:r>
        <w:t>ARTICLE</w:t>
      </w:r>
      <w:r w:rsidR="009503CA">
        <w:t xml:space="preserve"> XV</w:t>
      </w:r>
      <w:r>
        <w:t xml:space="preserve"> OF THE CONSTITUTION OF SOUTH CAROLINA, 1895, </w:t>
      </w:r>
      <w:r w:rsidR="009503CA">
        <w:t>BY ADDING SECTION 4 SO AS TO PROVIDE PROCEDURES FOR RECALLING AND REMOVING FROM PUBLIC OFFICE PERSONS HOLDING PUBLIC OFFICES OF THE STATE OR ITS POLITICAL SUBDIVISIONS IN THE EXECUTIVE AND LEGISLATIVE BRANCHES OF STATE OR LOCAL GOVERNMENTS</w:t>
      </w:r>
      <w:r>
        <w:t>.</w:t>
      </w:r>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DD" w:rsidRDefault="00950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EDD">
        <w:t xml:space="preserve">It is proposed that Article </w:t>
      </w:r>
      <w:r>
        <w:t xml:space="preserve">XV </w:t>
      </w:r>
      <w:r w:rsidR="00FA7EDD">
        <w:t xml:space="preserve">of the Constitution </w:t>
      </w:r>
      <w:r>
        <w:t>of this State be amended by adding at the end</w:t>
      </w:r>
      <w:r w:rsidR="00FA7EDD">
        <w:t>:</w:t>
      </w:r>
    </w:p>
    <w:p w:rsidR="00FA7EDD" w:rsidRDefault="00FA7E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3CA" w:rsidRPr="005425D2" w:rsidRDefault="00FA7EDD"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w:t>
      </w:r>
      <w:r w:rsidR="009503CA">
        <w:t>4.</w:t>
      </w:r>
      <w:r w:rsidR="009503CA">
        <w:tab/>
      </w:r>
      <w:r w:rsidR="009503CA" w:rsidRPr="005425D2">
        <w:rPr>
          <w:color w:val="000000" w:themeColor="text1"/>
          <w:u w:color="000000" w:themeColor="text1"/>
        </w:rPr>
        <w:t>Persons holding public office in the executive or legislative branch of state or local governments may be recalled by the people as follows: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Public office</w:t>
      </w:r>
      <w:r w:rsidR="00E03943" w:rsidRPr="00E03943">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that is filled by a vote of qualified electors for a definite term of office fixed by law.</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Political subdivision</w:t>
      </w:r>
      <w:r w:rsidR="00E03943" w:rsidRPr="00E03943">
        <w:rPr>
          <w:color w:val="000000" w:themeColor="text1"/>
          <w:u w:color="000000" w:themeColor="text1"/>
        </w:rPr>
        <w:t>’</w:t>
      </w:r>
      <w:r w:rsidRPr="005425D2">
        <w:rPr>
          <w:color w:val="000000" w:themeColor="text1"/>
          <w:u w:color="000000" w:themeColor="text1"/>
        </w:rPr>
        <w:t xml:space="preserve"> means a local government unit including, but not limited to, a county, municipal corporation, school district, or special purpose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State</w:t>
      </w:r>
      <w:r w:rsidR="00E03943">
        <w:rPr>
          <w:color w:val="000000" w:themeColor="text1"/>
          <w:u w:color="000000" w:themeColor="text1"/>
        </w:rPr>
        <w:noBreakHyphen/>
      </w:r>
      <w:r w:rsidRPr="005425D2">
        <w:rPr>
          <w:color w:val="000000" w:themeColor="text1"/>
          <w:u w:color="000000" w:themeColor="text1"/>
        </w:rPr>
        <w:t>district</w:t>
      </w:r>
      <w:r w:rsidR="00E03943" w:rsidRPr="00E03943">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00E03943">
        <w:rPr>
          <w:color w:val="000000" w:themeColor="text1"/>
          <w:u w:color="000000" w:themeColor="text1"/>
        </w:rPr>
        <w:noBreakHyphen/>
      </w:r>
      <w:r w:rsidRPr="005425D2">
        <w:rPr>
          <w:color w:val="000000" w:themeColor="text1"/>
          <w:u w:color="000000" w:themeColor="text1"/>
        </w:rPr>
        <w:t>district officer is elected may sign a petition for recall of a state</w:t>
      </w:r>
      <w:r w:rsidR="00E03943">
        <w:rPr>
          <w:color w:val="000000" w:themeColor="text1"/>
          <w:u w:color="000000" w:themeColor="text1"/>
        </w:rPr>
        <w:noBreakHyphen/>
      </w:r>
      <w:r w:rsidRPr="005425D2">
        <w:rPr>
          <w:color w:val="000000" w:themeColor="text1"/>
          <w:u w:color="000000" w:themeColor="text1"/>
        </w:rPr>
        <w:t>district officer of that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No recall petition against an officer may be approved for circulation, as required in paragraph (9)(c) of this section, until the officer has held office for three months.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No recall petition may be filed against an officer for whom a recall election has been held for a period of two years during his term of office unless the State or political subdivision financing the recall election is first reimbursed for all expenses of the preceding recall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 officers must contain the signatures of qualified electors equaling at least fifteen percent of the number of persons registered to vote at the preceding state general election.  A petition for the recall of a state</w:t>
      </w:r>
      <w:r w:rsidR="00E03943">
        <w:rPr>
          <w:color w:val="000000" w:themeColor="text1"/>
          <w:u w:color="000000" w:themeColor="text1"/>
        </w:rPr>
        <w:noBreakHyphen/>
      </w:r>
      <w:r w:rsidRPr="005425D2">
        <w:rPr>
          <w:color w:val="000000" w:themeColor="text1"/>
          <w:u w:color="000000" w:themeColor="text1"/>
        </w:rPr>
        <w:t>district officer must contain the signatures of qualified electors equaling at least twenty</w:t>
      </w:r>
      <w:r w:rsidR="00E03943">
        <w:rPr>
          <w:color w:val="000000" w:themeColor="text1"/>
          <w:u w:color="000000" w:themeColor="text1"/>
        </w:rPr>
        <w:noBreakHyphen/>
      </w:r>
      <w:r w:rsidRPr="005425D2">
        <w:rPr>
          <w:color w:val="000000" w:themeColor="text1"/>
          <w:u w:color="000000" w:themeColor="text1"/>
        </w:rPr>
        <w:t>five percent of the number of persons registered to vote in the last preceding election in that district.  Recall petitions for county officers must contain the signatures of qualified electors equaling at least twenty</w:t>
      </w:r>
      <w:r w:rsidR="00E03943">
        <w:rPr>
          <w:color w:val="000000" w:themeColor="text1"/>
          <w:u w:color="000000" w:themeColor="text1"/>
        </w:rPr>
        <w:noBreakHyphen/>
      </w:r>
      <w:r w:rsidRPr="005425D2">
        <w:rPr>
          <w:color w:val="000000" w:themeColor="text1"/>
          <w:u w:color="000000" w:themeColor="text1"/>
        </w:rPr>
        <w:t>five percent of the number of persons registered to vote at the preceding county general election.  Recall petitions for elected officers of municipalities, special purpose districts, or school districts must contain the signatures of qualified electors equaling at least twenty</w:t>
      </w:r>
      <w:r w:rsidR="00E03943">
        <w:rPr>
          <w:color w:val="000000" w:themeColor="text1"/>
          <w:u w:color="000000" w:themeColor="text1"/>
        </w:rPr>
        <w:noBreakHyphen/>
      </w:r>
      <w:r w:rsidRPr="005425D2">
        <w:rPr>
          <w:color w:val="000000" w:themeColor="text1"/>
          <w:u w:color="000000" w:themeColor="text1"/>
        </w:rPr>
        <w:t>five percent of the number of persons registered to vote at the preceding election for offices of the municipality, special purpose district, or school district.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9503CA" w:rsidRPr="005425D2" w:rsidRDefault="00E03943"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03943">
        <w:rPr>
          <w:color w:val="000000" w:themeColor="text1"/>
          <w:u w:color="000000" w:themeColor="text1"/>
        </w:rPr>
        <w:t>‘</w:t>
      </w:r>
      <w:r w:rsidR="009503CA" w:rsidRPr="005425D2">
        <w:rPr>
          <w:color w:val="000000" w:themeColor="text1"/>
          <w:u w:color="000000" w:themeColor="text1"/>
        </w:rPr>
        <w:t>RECALL PETITION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00E03943">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By his signature each signer certifies:  I have personally signed this petition; I am a qualified elector of the State of South Carolina and (name of appropriate political subdivision and appropriate election district); and my residence and post</w:t>
      </w:r>
      <w:r w:rsidR="00E03943">
        <w:rPr>
          <w:color w:val="000000" w:themeColor="text1"/>
          <w:u w:color="000000" w:themeColor="text1"/>
        </w:rPr>
        <w:noBreakHyphen/>
      </w:r>
      <w:r w:rsidRPr="005425D2">
        <w:rPr>
          <w:color w:val="000000" w:themeColor="text1"/>
          <w:u w:color="000000" w:themeColor="text1"/>
        </w:rPr>
        <w:t>office address are correctly written after my name to the best of my knowledge and belief.</w:t>
      </w:r>
      <w:r w:rsidR="00E03943" w:rsidRPr="00E03943">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00E03943">
        <w:rPr>
          <w:color w:val="000000" w:themeColor="text1"/>
          <w:u w:color="000000" w:themeColor="text1"/>
        </w:rPr>
        <w:noBreakHyphen/>
      </w:r>
      <w:r w:rsidRPr="005425D2">
        <w:rPr>
          <w:color w:val="000000" w:themeColor="text1"/>
          <w:u w:color="000000" w:themeColor="text1"/>
        </w:rPr>
        <w:t>office address, and printed last name of the signer.  Each separate sheet of the petition must contain the heading for the proposed recall as prescribed above.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00E03943">
        <w:rPr>
          <w:color w:val="000000" w:themeColor="text1"/>
          <w:u w:color="000000" w:themeColor="text1"/>
        </w:rPr>
        <w:noBreakHyphen/>
      </w:r>
      <w:r w:rsidRPr="005425D2">
        <w:rPr>
          <w:color w:val="000000" w:themeColor="text1"/>
          <w:u w:color="000000" w:themeColor="text1"/>
        </w:rPr>
        <w:t>five circulation sheets.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00E03943" w:rsidRPr="00E03943">
        <w:rPr>
          <w:color w:val="000000" w:themeColor="text1"/>
          <w:u w:color="000000" w:themeColor="text1"/>
        </w:rPr>
        <w:t>’</w:t>
      </w:r>
      <w:r w:rsidRPr="005425D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E03943" w:rsidRPr="00E03943">
        <w:rPr>
          <w:color w:val="000000" w:themeColor="text1"/>
          <w:u w:color="000000" w:themeColor="text1"/>
        </w:rPr>
        <w:t>‘</w:t>
      </w:r>
      <w:r w:rsidRPr="005425D2">
        <w:rPr>
          <w:color w:val="000000" w:themeColor="text1"/>
          <w:u w:color="000000" w:themeColor="text1"/>
        </w:rPr>
        <w:t>To the Honorable _______________, (name and title of filing officer):</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00E03943">
        <w:rPr>
          <w:color w:val="000000" w:themeColor="text1"/>
          <w:u w:color="000000" w:themeColor="text1"/>
        </w:rPr>
        <w:noBreakHyphen/>
      </w:r>
      <w:r w:rsidRPr="005425D2">
        <w:rPr>
          <w:color w:val="000000" w:themeColor="text1"/>
          <w:u w:color="000000" w:themeColor="text1"/>
        </w:rPr>
        <w:t>office address is completed for each valid signature.</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 (Date)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 _______________ (Signature)</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 (Title)</w:t>
      </w:r>
      <w:r w:rsidR="00E03943" w:rsidRPr="00E03943">
        <w:rPr>
          <w:color w:val="000000" w:themeColor="text1"/>
          <w:u w:color="000000" w:themeColor="text1"/>
        </w:rPr>
        <w:t>’</w:t>
      </w:r>
      <w:r w:rsidRPr="005425D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00E03943">
        <w:rPr>
          <w:color w:val="000000" w:themeColor="text1"/>
          <w:u w:color="000000" w:themeColor="text1"/>
        </w:rPr>
        <w:noBreakHyphen/>
      </w:r>
      <w:r w:rsidRPr="005425D2">
        <w:rPr>
          <w:color w:val="000000" w:themeColor="text1"/>
          <w:u w:color="000000" w:themeColor="text1"/>
        </w:rPr>
        <w:t>day period, the commission clerk shall certify the valid signatures on that portion of the petition and deliver it to the person with whom the petition is required to be filed.</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00E03943">
        <w:rPr>
          <w:color w:val="000000" w:themeColor="text1"/>
          <w:u w:color="000000" w:themeColor="text1"/>
        </w:rPr>
        <w:noBreakHyphen/>
      </w:r>
      <w:r w:rsidRPr="005425D2">
        <w:rPr>
          <w:color w:val="000000" w:themeColor="text1"/>
          <w:u w:color="000000" w:themeColor="text1"/>
        </w:rPr>
        <w:t>district officer or by the board or officer empowered by law to call special elections for a political subdivision in the case of an officer of a political subdivision of the State.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9503CA" w:rsidRPr="005425D2" w:rsidRDefault="00E03943" w:rsidP="00CE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03943">
        <w:rPr>
          <w:color w:val="000000" w:themeColor="text1"/>
          <w:u w:color="000000" w:themeColor="text1"/>
        </w:rPr>
        <w:t>‘</w:t>
      </w:r>
      <w:r w:rsidR="009503CA" w:rsidRPr="005425D2">
        <w:rPr>
          <w:color w:val="000000" w:themeColor="text1"/>
          <w:u w:color="000000" w:themeColor="text1"/>
        </w:rPr>
        <w:t>NOTICE OF RECALL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00E03943" w:rsidRPr="00E03943">
        <w:rPr>
          <w:color w:val="000000" w:themeColor="text1"/>
          <w:u w:color="000000" w:themeColor="text1"/>
        </w:rPr>
        <w:t>’</w:t>
      </w:r>
      <w:r w:rsidRPr="005425D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(16)(a)</w:t>
      </w:r>
      <w:r>
        <w:rPr>
          <w:color w:val="000000" w:themeColor="text1"/>
          <w:u w:color="000000" w:themeColor="text1"/>
        </w:rPr>
        <w:tab/>
      </w:r>
      <w:r w:rsidRPr="005425D2">
        <w:rPr>
          <w:color w:val="000000" w:themeColor="text1"/>
          <w:u w:color="000000" w:themeColor="text1"/>
        </w:rPr>
        <w:t>The question of whether the officer should be recalled must be placed on the ballot in a form similar to the following:</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3943" w:rsidRPr="00E03943">
        <w:rPr>
          <w:color w:val="000000" w:themeColor="text1"/>
          <w:u w:color="000000" w:themeColor="text1"/>
        </w:rPr>
        <w:t>‘</w:t>
      </w:r>
      <w:r>
        <w:rPr>
          <w:color w:val="000000" w:themeColor="text1"/>
          <w:u w:color="000000" w:themeColor="text1"/>
        </w:rPr>
        <w:t>Should __________ who holds the office of _________ be recalled?</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3CA" w:rsidRDefault="009503CA" w:rsidP="00CE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E6319" w:rsidRDefault="00CE6319" w:rsidP="00CE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Yes</w:t>
      </w:r>
      <w:r w:rsidR="00E03943" w:rsidRPr="00E03943">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No</w:t>
      </w:r>
      <w:r w:rsidR="00E03943" w:rsidRPr="00E03943">
        <w:rPr>
          <w:color w:val="000000" w:themeColor="text1"/>
          <w:u w:color="000000" w:themeColor="text1"/>
        </w:rPr>
        <w:t>’</w:t>
      </w:r>
      <w:r>
        <w:rPr>
          <w:color w:val="000000" w:themeColor="text1"/>
          <w:u w:color="000000" w:themeColor="text1"/>
        </w:rPr>
        <w:t>.</w:t>
      </w:r>
      <w:r w:rsidR="005C3EB2">
        <w:rPr>
          <w:color w:val="000000" w:themeColor="text1"/>
          <w:u w:color="000000" w:themeColor="text1"/>
        </w:rPr>
        <w:t>’</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00E03943">
        <w:rPr>
          <w:color w:val="000000" w:themeColor="text1"/>
          <w:u w:color="000000" w:themeColor="text1"/>
        </w:rPr>
        <w:noBreakHyphen/>
      </w:r>
      <w:r w:rsidRPr="005425D2">
        <w:rPr>
          <w:color w:val="000000" w:themeColor="text1"/>
          <w:u w:color="000000" w:themeColor="text1"/>
        </w:rPr>
        <w:t>district officer, the General Assembly shall appropriate funds to reimburse the counties involved for costs incurred in conducting the election.</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319"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w:t>
      </w:r>
    </w:p>
    <w:p w:rsidR="00CE6319" w:rsidRDefault="00CE6319"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Pr="005425D2" w:rsidRDefault="00CE6319"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03CA" w:rsidRPr="005425D2">
        <w:rPr>
          <w:color w:val="000000" w:themeColor="text1"/>
          <w:u w:color="000000" w:themeColor="text1"/>
        </w:rPr>
        <w:t xml:space="preserve">“Shall Article XV of the Constitution of this State be amended </w:t>
      </w:r>
      <w:r w:rsidR="005C3EB2">
        <w:rPr>
          <w:color w:val="000000" w:themeColor="text1"/>
          <w:u w:color="000000" w:themeColor="text1"/>
        </w:rPr>
        <w:t>by</w:t>
      </w:r>
      <w:r w:rsidR="009503CA" w:rsidRPr="005425D2">
        <w:rPr>
          <w:color w:val="000000" w:themeColor="text1"/>
          <w:u w:color="000000" w:themeColor="text1"/>
        </w:rPr>
        <w:t xml:space="preserve"> add</w:t>
      </w:r>
      <w:r w:rsidR="005C3EB2">
        <w:rPr>
          <w:color w:val="000000" w:themeColor="text1"/>
          <w:u w:color="000000" w:themeColor="text1"/>
        </w:rPr>
        <w:t>ing</w:t>
      </w:r>
      <w:r w:rsidR="009503CA" w:rsidRPr="005425D2">
        <w:rPr>
          <w:color w:val="000000" w:themeColor="text1"/>
          <w:u w:color="000000" w:themeColor="text1"/>
        </w:rPr>
        <w:t xml:space="preserve">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00E03943">
        <w:rPr>
          <w:color w:val="000000" w:themeColor="text1"/>
          <w:u w:color="000000" w:themeColor="text1"/>
        </w:rPr>
        <w:noBreakHyphen/>
      </w:r>
      <w:r w:rsidR="009503CA" w:rsidRPr="005425D2">
        <w:rPr>
          <w:color w:val="000000" w:themeColor="text1"/>
          <w:u w:color="000000" w:themeColor="text1"/>
        </w:rPr>
        <w:t>elected officer, or at least twenty</w:t>
      </w:r>
      <w:r w:rsidR="00E03943">
        <w:rPr>
          <w:color w:val="000000" w:themeColor="text1"/>
          <w:u w:color="000000" w:themeColor="text1"/>
        </w:rPr>
        <w:noBreakHyphen/>
      </w:r>
      <w:r w:rsidR="009503CA" w:rsidRPr="005425D2">
        <w:rPr>
          <w:color w:val="000000" w:themeColor="text1"/>
          <w:u w:color="000000" w:themeColor="text1"/>
        </w:rPr>
        <w:t>five percent of the qualified electors of a state</w:t>
      </w:r>
      <w:r w:rsidR="00E03943">
        <w:rPr>
          <w:color w:val="000000" w:themeColor="text1"/>
          <w:u w:color="000000" w:themeColor="text1"/>
        </w:rPr>
        <w:noBreakHyphen/>
      </w:r>
      <w:r w:rsidR="009503CA" w:rsidRPr="005425D2">
        <w:rPr>
          <w:color w:val="000000" w:themeColor="text1"/>
          <w:u w:color="000000" w:themeColor="text1"/>
        </w:rPr>
        <w:t>district office in the case of a state</w:t>
      </w:r>
      <w:r w:rsidR="00E03943">
        <w:rPr>
          <w:color w:val="000000" w:themeColor="text1"/>
          <w:u w:color="000000" w:themeColor="text1"/>
        </w:rPr>
        <w:noBreakHyphen/>
      </w:r>
      <w:r w:rsidR="009503CA" w:rsidRPr="005425D2">
        <w:rPr>
          <w:color w:val="000000" w:themeColor="text1"/>
          <w:u w:color="000000" w:themeColor="text1"/>
        </w:rPr>
        <w:t>district officer, or twenty</w:t>
      </w:r>
      <w:r w:rsidR="00E03943">
        <w:rPr>
          <w:color w:val="000000" w:themeColor="text1"/>
          <w:u w:color="000000" w:themeColor="text1"/>
        </w:rPr>
        <w:noBreakHyphen/>
      </w:r>
      <w:r w:rsidR="009503CA" w:rsidRPr="005425D2">
        <w:rPr>
          <w:color w:val="000000" w:themeColor="text1"/>
          <w:u w:color="000000" w:themeColor="text1"/>
        </w:rPr>
        <w:t>five percent of the qualified electors of a county, municipal corporation, school district, or special purpose district or twenty</w:t>
      </w:r>
      <w:r w:rsidR="00E03943">
        <w:rPr>
          <w:color w:val="000000" w:themeColor="text1"/>
          <w:u w:color="000000" w:themeColor="text1"/>
        </w:rPr>
        <w:noBreakHyphen/>
      </w:r>
      <w:r w:rsidR="009503CA" w:rsidRPr="005425D2">
        <w:rPr>
          <w:color w:val="000000" w:themeColor="text1"/>
          <w:u w:color="000000" w:themeColor="text1"/>
        </w:rPr>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03CA"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503CA" w:rsidRPr="00A062F5"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3CA" w:rsidRPr="005425D2" w:rsidRDefault="009503CA" w:rsidP="0095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Yes</w:t>
      </w:r>
      <w:r w:rsidR="00E03943" w:rsidRPr="00E03943">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E03943" w:rsidRPr="00E03943">
        <w:rPr>
          <w:color w:val="000000" w:themeColor="text1"/>
          <w:u w:color="000000" w:themeColor="text1"/>
        </w:rPr>
        <w:t>‘</w:t>
      </w:r>
      <w:r w:rsidRPr="005425D2">
        <w:rPr>
          <w:color w:val="000000" w:themeColor="text1"/>
          <w:u w:color="000000" w:themeColor="text1"/>
        </w:rPr>
        <w:t>No</w:t>
      </w:r>
      <w:r w:rsidR="00E03943" w:rsidRPr="00E03943">
        <w:rPr>
          <w:color w:val="000000" w:themeColor="text1"/>
          <w:u w:color="000000" w:themeColor="text1"/>
        </w:rPr>
        <w:t>’</w:t>
      </w:r>
      <w:r w:rsidRPr="005425D2">
        <w:rPr>
          <w:color w:val="000000" w:themeColor="text1"/>
          <w:u w:color="000000" w:themeColor="text1"/>
        </w:rPr>
        <w:t>.”</w:t>
      </w:r>
    </w:p>
    <w:p w:rsidR="00057250" w:rsidRDefault="00E039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250" w:rsidRDefault="00057250" w:rsidP="00111EA9">
      <w:pPr>
        <w:suppressAutoHyphens/>
      </w:pPr>
    </w:p>
    <w:sectPr w:rsidR="00057250" w:rsidSect="00111E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3CA" w:rsidRDefault="009503CA" w:rsidP="009F0C77">
      <w:r>
        <w:separator/>
      </w:r>
    </w:p>
  </w:endnote>
  <w:endnote w:type="continuationSeparator" w:id="0">
    <w:p w:rsidR="009503CA" w:rsidRDefault="00950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9CF4A0-28BA-4053-B3F5-1A14C1F34C97}"/>
    <w:embedBold r:id="rId2" w:fontKey="{EC336574-F15A-4CB4-B507-E6ADFA3D3124}"/>
  </w:font>
  <w:font w:name="Calibri">
    <w:panose1 w:val="020F0502020204030204"/>
    <w:charset w:val="00"/>
    <w:family w:val="swiss"/>
    <w:pitch w:val="variable"/>
    <w:sig w:usb0="E10002FF" w:usb1="4000ACFF" w:usb2="00000009" w:usb3="00000000" w:csb0="0000019F" w:csb1="00000000"/>
    <w:embedRegular r:id="rId3" w:fontKey="{1DFF40D7-A4EA-4D59-ABC0-0BA686DDF401}"/>
  </w:font>
  <w:font w:name="Wingdings">
    <w:panose1 w:val="05000000000000000000"/>
    <w:charset w:val="02"/>
    <w:family w:val="auto"/>
    <w:pitch w:val="variable"/>
    <w:sig w:usb0="00000000" w:usb1="10000000" w:usb2="00000000" w:usb3="00000000" w:csb0="80000000" w:csb1="00000000"/>
    <w:embedRegular r:id="rId4" w:fontKey="{510430ED-1F6F-41BE-A0A8-1DDB9CA731AC}"/>
  </w:font>
  <w:font w:name="Cambria">
    <w:panose1 w:val="02040503050406030204"/>
    <w:charset w:val="00"/>
    <w:family w:val="roman"/>
    <w:pitch w:val="variable"/>
    <w:sig w:usb0="E00002FF" w:usb1="400004FF" w:usb2="00000000" w:usb3="00000000" w:csb0="0000019F" w:csb1="00000000"/>
    <w:embedRegular r:id="rId5" w:fontKey="{2DA6578E-9048-4F5A-821C-760C8C896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A9" w:rsidRPr="00057250" w:rsidRDefault="00111EA9" w:rsidP="00057250">
    <w:pPr>
      <w:pStyle w:val="Footer"/>
      <w:tabs>
        <w:tab w:val="clear" w:pos="4680"/>
        <w:tab w:val="clear" w:pos="9360"/>
        <w:tab w:val="center" w:pos="2995"/>
      </w:tabs>
      <w:spacing w:before="120"/>
    </w:pPr>
    <w:r>
      <w:t>[74]</w:t>
    </w:r>
    <w:r>
      <w:tab/>
    </w:r>
    <w:r w:rsidR="003C78E3">
      <w:fldChar w:fldCharType="begin"/>
    </w:r>
    <w:r w:rsidR="003C78E3">
      <w:instrText xml:space="preserve"> PAGE  \* MERGEFORMAT </w:instrText>
    </w:r>
    <w:r w:rsidR="003C78E3">
      <w:fldChar w:fldCharType="separate"/>
    </w:r>
    <w:r w:rsidR="003C78E3">
      <w:rPr>
        <w:noProof/>
      </w:rPr>
      <w:t>1</w:t>
    </w:r>
    <w:r w:rsidR="003C78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3CA" w:rsidRDefault="009503CA" w:rsidP="009F0C77">
      <w:r>
        <w:separator/>
      </w:r>
    </w:p>
  </w:footnote>
  <w:footnote w:type="continuationSeparator" w:id="0">
    <w:p w:rsidR="009503CA" w:rsidRDefault="00950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27HTC11"/>
    <w:docVar w:name="CoverBillType" w:val="s"/>
    <w:docVar w:name="docpath" w:val="L:\Council\bills\BBM\9827HTC11.DOCX"/>
    <w:docVar w:name="dvBillNumber" w:val="74"/>
    <w:docVar w:name="dvBillNumberPrefix" w:val="S. "/>
    <w:docVar w:name="dvOriginalBody" w:val="Senate"/>
    <w:docVar w:name="dvSteno" w:val="BBM"/>
    <w:docVar w:name="NameofBody" w:val="s"/>
    <w:docVar w:name="vgroup2" w:val="Council"/>
  </w:docVars>
  <w:rsids>
    <w:rsidRoot w:val="002F5F54"/>
    <w:rsid w:val="000258BC"/>
    <w:rsid w:val="00026C9A"/>
    <w:rsid w:val="0005322C"/>
    <w:rsid w:val="00057123"/>
    <w:rsid w:val="00057250"/>
    <w:rsid w:val="000806C2"/>
    <w:rsid w:val="000965A1"/>
    <w:rsid w:val="000E1785"/>
    <w:rsid w:val="001023A4"/>
    <w:rsid w:val="0010776B"/>
    <w:rsid w:val="00111EA9"/>
    <w:rsid w:val="00133E66"/>
    <w:rsid w:val="00134ACF"/>
    <w:rsid w:val="00144E15"/>
    <w:rsid w:val="001A4A62"/>
    <w:rsid w:val="001A681E"/>
    <w:rsid w:val="001D08F2"/>
    <w:rsid w:val="002037CA"/>
    <w:rsid w:val="002047A2"/>
    <w:rsid w:val="00207E8B"/>
    <w:rsid w:val="002321B6"/>
    <w:rsid w:val="0023696B"/>
    <w:rsid w:val="00250967"/>
    <w:rsid w:val="002678C4"/>
    <w:rsid w:val="002759C5"/>
    <w:rsid w:val="00277DEE"/>
    <w:rsid w:val="00280D88"/>
    <w:rsid w:val="00294ABE"/>
    <w:rsid w:val="002A3EB4"/>
    <w:rsid w:val="002C65B7"/>
    <w:rsid w:val="002F5F54"/>
    <w:rsid w:val="00325348"/>
    <w:rsid w:val="00393688"/>
    <w:rsid w:val="003C78E3"/>
    <w:rsid w:val="003D411E"/>
    <w:rsid w:val="003E31CB"/>
    <w:rsid w:val="003E3C1E"/>
    <w:rsid w:val="003E6148"/>
    <w:rsid w:val="00400EAA"/>
    <w:rsid w:val="004138C6"/>
    <w:rsid w:val="0041760A"/>
    <w:rsid w:val="00432A87"/>
    <w:rsid w:val="00445420"/>
    <w:rsid w:val="00454D21"/>
    <w:rsid w:val="004809EE"/>
    <w:rsid w:val="004A1FFD"/>
    <w:rsid w:val="004C4EB0"/>
    <w:rsid w:val="004F1A12"/>
    <w:rsid w:val="00511EE9"/>
    <w:rsid w:val="00515154"/>
    <w:rsid w:val="00521E00"/>
    <w:rsid w:val="00531170"/>
    <w:rsid w:val="00577C6C"/>
    <w:rsid w:val="0058501B"/>
    <w:rsid w:val="005C3EB2"/>
    <w:rsid w:val="005D4234"/>
    <w:rsid w:val="006215AA"/>
    <w:rsid w:val="006340D9"/>
    <w:rsid w:val="00643B8E"/>
    <w:rsid w:val="00665EBC"/>
    <w:rsid w:val="006820BE"/>
    <w:rsid w:val="0069470D"/>
    <w:rsid w:val="00696509"/>
    <w:rsid w:val="006A02F4"/>
    <w:rsid w:val="006A476C"/>
    <w:rsid w:val="006C6A93"/>
    <w:rsid w:val="006E02F9"/>
    <w:rsid w:val="00753C04"/>
    <w:rsid w:val="00756946"/>
    <w:rsid w:val="00757F80"/>
    <w:rsid w:val="00771EEC"/>
    <w:rsid w:val="00786819"/>
    <w:rsid w:val="007A325A"/>
    <w:rsid w:val="007B1669"/>
    <w:rsid w:val="007F1523"/>
    <w:rsid w:val="007F509E"/>
    <w:rsid w:val="007F5799"/>
    <w:rsid w:val="007F6947"/>
    <w:rsid w:val="00804C09"/>
    <w:rsid w:val="00872729"/>
    <w:rsid w:val="008F4429"/>
    <w:rsid w:val="00907AB4"/>
    <w:rsid w:val="009352BB"/>
    <w:rsid w:val="009503CA"/>
    <w:rsid w:val="00990668"/>
    <w:rsid w:val="0099523B"/>
    <w:rsid w:val="009F0C77"/>
    <w:rsid w:val="009F4DD1"/>
    <w:rsid w:val="00A258F2"/>
    <w:rsid w:val="00A64E80"/>
    <w:rsid w:val="00A741D9"/>
    <w:rsid w:val="00A9741D"/>
    <w:rsid w:val="00AD4B17"/>
    <w:rsid w:val="00AE00CE"/>
    <w:rsid w:val="00B167FB"/>
    <w:rsid w:val="00B26FA6"/>
    <w:rsid w:val="00B741CB"/>
    <w:rsid w:val="00B934F3"/>
    <w:rsid w:val="00BB6347"/>
    <w:rsid w:val="00BD2134"/>
    <w:rsid w:val="00C038D8"/>
    <w:rsid w:val="00C045DD"/>
    <w:rsid w:val="00C3136F"/>
    <w:rsid w:val="00C3483A"/>
    <w:rsid w:val="00C71901"/>
    <w:rsid w:val="00C74E9D"/>
    <w:rsid w:val="00C82FD3"/>
    <w:rsid w:val="00CC26E1"/>
    <w:rsid w:val="00CC6B7B"/>
    <w:rsid w:val="00CD3619"/>
    <w:rsid w:val="00CE6319"/>
    <w:rsid w:val="00CE7CB5"/>
    <w:rsid w:val="00CF4447"/>
    <w:rsid w:val="00D405E7"/>
    <w:rsid w:val="00D41D56"/>
    <w:rsid w:val="00D6260D"/>
    <w:rsid w:val="00D6662B"/>
    <w:rsid w:val="00D95E2F"/>
    <w:rsid w:val="00D970A9"/>
    <w:rsid w:val="00D978A7"/>
    <w:rsid w:val="00DB3AC0"/>
    <w:rsid w:val="00DD74C0"/>
    <w:rsid w:val="00DE5ED4"/>
    <w:rsid w:val="00DE68F0"/>
    <w:rsid w:val="00DF3845"/>
    <w:rsid w:val="00DF7E17"/>
    <w:rsid w:val="00E03943"/>
    <w:rsid w:val="00E22351"/>
    <w:rsid w:val="00EB00A2"/>
    <w:rsid w:val="00EB1BF3"/>
    <w:rsid w:val="00EF3EEE"/>
    <w:rsid w:val="00F149A7"/>
    <w:rsid w:val="00F50BAF"/>
    <w:rsid w:val="00F52C10"/>
    <w:rsid w:val="00F6576C"/>
    <w:rsid w:val="00F6601B"/>
    <w:rsid w:val="00F81FFD"/>
    <w:rsid w:val="00F85228"/>
    <w:rsid w:val="00FA7ED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6709B1-C457-4A4C-8490-8A249D6BD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B16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B1669"/>
    <w:pPr>
      <w:tabs>
        <w:tab w:val="right" w:pos="5904"/>
      </w:tabs>
    </w:pPr>
  </w:style>
  <w:style w:type="character" w:styleId="Hyperlink">
    <w:name w:val="Hyperlink"/>
    <w:basedOn w:val="DefaultParagraphFont"/>
    <w:uiPriority w:val="99"/>
    <w:unhideWhenUsed/>
    <w:rsid w:val="00111E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4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54217-1BF5-4B0E-99E4-6ACE19A04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2623</Words>
  <Characters>13423</Characters>
  <Application>Microsoft Office Word</Application>
  <DocSecurity>4</DocSecurity>
  <Lines>325</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 Constitutional amendment proposed - South Carolina Legislature Online</dc:title>
  <dc:subject/>
  <dc:creator>BrendaMelton</dc:creator>
  <cp:keywords/>
  <dc:description/>
  <cp:lastModifiedBy>N Cumfer</cp:lastModifiedBy>
  <cp:revision>2</cp:revision>
  <cp:lastPrinted>2010-11-30T21:40:00Z</cp:lastPrinted>
  <dcterms:created xsi:type="dcterms:W3CDTF">2014-11-21T20:25:00Z</dcterms:created>
  <dcterms:modified xsi:type="dcterms:W3CDTF">2014-11-21T20:25:00Z</dcterms:modified>
</cp:coreProperties>
</file>