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E3A" w:rsidRDefault="00D31E3A" w:rsidP="00D31E3A">
      <w:pPr>
        <w:widowControl w:val="0"/>
        <w:jc w:val="center"/>
      </w:pPr>
      <w:bookmarkStart w:id="0" w:name="_GoBack"/>
      <w:bookmarkEnd w:id="0"/>
      <w:r w:rsidRPr="00D31E3A">
        <w:rPr>
          <w:b/>
        </w:rPr>
        <w:t>South Carolina General Assembly</w:t>
      </w:r>
    </w:p>
    <w:p w:rsidR="00D31E3A" w:rsidRDefault="00D31E3A" w:rsidP="00D31E3A">
      <w:pPr>
        <w:widowControl w:val="0"/>
        <w:jc w:val="center"/>
      </w:pPr>
      <w:r>
        <w:t>119th Session, 2011-2012</w:t>
      </w: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jc w:val="left"/>
        <w:rPr>
          <w:b/>
        </w:rPr>
      </w:pPr>
      <w:r w:rsidRPr="00D31E3A">
        <w:rPr>
          <w:b/>
        </w:rPr>
        <w:t>S.</w:t>
      </w:r>
      <w:r>
        <w:rPr>
          <w:b/>
        </w:rPr>
        <w:t xml:space="preserve"> </w:t>
      </w:r>
      <w:r w:rsidRPr="00D31E3A">
        <w:rPr>
          <w:b/>
        </w:rPr>
        <w:t>807</w:t>
      </w:r>
    </w:p>
    <w:p w:rsidR="00D31E3A" w:rsidRDefault="00D31E3A" w:rsidP="00D31E3A">
      <w:pPr>
        <w:widowControl w:val="0"/>
        <w:jc w:val="left"/>
        <w:rPr>
          <w:b/>
        </w:rPr>
      </w:pPr>
    </w:p>
    <w:p w:rsidR="00D31E3A" w:rsidRDefault="00D31E3A" w:rsidP="00D31E3A">
      <w:pPr>
        <w:widowControl w:val="0"/>
        <w:jc w:val="left"/>
      </w:pPr>
      <w:r w:rsidRPr="00D31E3A">
        <w:rPr>
          <w:b/>
        </w:rPr>
        <w:t>STATUS INFORMATION</w:t>
      </w: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jc w:val="left"/>
      </w:pPr>
      <w:r>
        <w:t>General Bill</w:t>
      </w:r>
    </w:p>
    <w:p w:rsidR="00D31E3A" w:rsidRDefault="00B27F85" w:rsidP="00D31E3A">
      <w:pPr>
        <w:widowControl w:val="0"/>
        <w:jc w:val="left"/>
      </w:pPr>
      <w:r>
        <w:t>Sponsors: Senators Knotts, Coleman, Reese, Lourie and Leventis</w:t>
      </w:r>
    </w:p>
    <w:p w:rsidR="00D31E3A" w:rsidRDefault="00D31E3A" w:rsidP="00D31E3A">
      <w:pPr>
        <w:widowControl w:val="0"/>
        <w:jc w:val="left"/>
      </w:pPr>
      <w:r>
        <w:t>Document Path: l:\council\bills\agm\19000bh11.docx</w:t>
      </w: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jc w:val="left"/>
      </w:pPr>
      <w:r>
        <w:t>Introduced in the Senate on April 13, 2011</w:t>
      </w:r>
    </w:p>
    <w:p w:rsidR="00D31E3A" w:rsidRDefault="00D31E3A" w:rsidP="00D31E3A">
      <w:pPr>
        <w:widowControl w:val="0"/>
        <w:jc w:val="left"/>
      </w:pPr>
      <w:r>
        <w:t xml:space="preserve">Currently residing in the Senate Committee on </w:t>
      </w:r>
      <w:r w:rsidRPr="00D31E3A">
        <w:rPr>
          <w:b/>
        </w:rPr>
        <w:t>Banking and Insurance</w:t>
      </w: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jc w:val="left"/>
      </w:pPr>
      <w:r>
        <w:t xml:space="preserve">Summary: </w:t>
      </w:r>
      <w:r w:rsidR="00623245">
        <w:t>Motor vehicle glass repair business</w:t>
      </w: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jc w:val="left"/>
      </w:pPr>
    </w:p>
    <w:p w:rsidR="00D31E3A" w:rsidRDefault="00D31E3A" w:rsidP="00D31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E3A">
        <w:rPr>
          <w:b/>
        </w:rPr>
        <w:t>HISTORY OF LEGISLATIVE ACTIONS</w:t>
      </w:r>
    </w:p>
    <w:p w:rsidR="00D31E3A" w:rsidRDefault="00D31E3A" w:rsidP="00D31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1E3A" w:rsidRPr="00D31E3A" w:rsidRDefault="00D31E3A" w:rsidP="00D31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1E3A">
        <w:rPr>
          <w:u w:val="single"/>
        </w:rPr>
        <w:tab/>
        <w:t>Date</w:t>
      </w:r>
      <w:r w:rsidRPr="00D31E3A">
        <w:rPr>
          <w:u w:val="single"/>
        </w:rPr>
        <w:tab/>
        <w:t>Body</w:t>
      </w:r>
      <w:r w:rsidRPr="00D31E3A">
        <w:rPr>
          <w:u w:val="single"/>
        </w:rPr>
        <w:tab/>
        <w:t>Action Description with journal page number</w:t>
      </w:r>
      <w:r w:rsidRPr="00D31E3A">
        <w:rPr>
          <w:u w:val="single"/>
        </w:rPr>
        <w:tab/>
      </w:r>
    </w:p>
    <w:p w:rsidR="00641F48" w:rsidRDefault="00641F48" w:rsidP="00641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Senate</w:t>
      </w:r>
      <w:r>
        <w:tab/>
      </w:r>
      <w:r w:rsidRPr="00A0324B">
        <w:t>Introduced and read first time (</w:t>
      </w:r>
      <w:hyperlink r:id="rId7" w:history="1">
        <w:r w:rsidRPr="00A0324B">
          <w:rPr>
            <w:rStyle w:val="Hyperlink"/>
          </w:rPr>
          <w:t>Senate Journal</w:t>
        </w:r>
        <w:r w:rsidRPr="00A0324B">
          <w:rPr>
            <w:rStyle w:val="Hyperlink"/>
          </w:rPr>
          <w:noBreakHyphen/>
          <w:t>page 5</w:t>
        </w:r>
      </w:hyperlink>
      <w:r w:rsidRPr="00A0324B">
        <w:t>)</w:t>
      </w:r>
    </w:p>
    <w:p w:rsidR="00641F48" w:rsidRDefault="00641F48" w:rsidP="00641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4/13/2011</w:t>
      </w:r>
      <w:r>
        <w:tab/>
        <w:t>Senate</w:t>
      </w:r>
      <w:r>
        <w:tab/>
      </w:r>
      <w:r w:rsidRPr="00A0324B">
        <w:t>Referred to Com</w:t>
      </w:r>
      <w:r>
        <w:t xml:space="preserve">mittee on </w:t>
      </w:r>
      <w:r w:rsidRPr="00A0324B">
        <w:rPr>
          <w:b/>
        </w:rPr>
        <w:t>Banking and Insurance</w:t>
      </w:r>
      <w:r>
        <w:t xml:space="preserve"> </w:t>
      </w:r>
      <w:r w:rsidRPr="00A0324B">
        <w:t>(</w:t>
      </w:r>
      <w:hyperlink r:id="rId8" w:history="1">
        <w:r w:rsidRPr="00A0324B">
          <w:rPr>
            <w:rStyle w:val="Hyperlink"/>
          </w:rPr>
          <w:t>Senate Journal</w:t>
        </w:r>
        <w:r w:rsidRPr="00A0324B">
          <w:rPr>
            <w:rStyle w:val="Hyperlink"/>
          </w:rPr>
          <w:noBreakHyphen/>
          <w:t>page 5</w:t>
        </w:r>
      </w:hyperlink>
      <w:r w:rsidRPr="00A0324B">
        <w:t>)</w:t>
      </w:r>
    </w:p>
    <w:p w:rsidR="00641F48" w:rsidRDefault="00641F48" w:rsidP="00641F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E3A" w:rsidRPr="00D31E3A" w:rsidRDefault="00D31E3A" w:rsidP="00D31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1E3A" w:rsidRDefault="00D31E3A" w:rsidP="00D31E3A">
      <w:pPr>
        <w:widowControl w:val="0"/>
        <w:jc w:val="left"/>
      </w:pPr>
      <w:r w:rsidRPr="00D31E3A">
        <w:rPr>
          <w:b/>
        </w:rPr>
        <w:t>VERSIONS OF THIS BILL</w:t>
      </w:r>
    </w:p>
    <w:p w:rsidR="00D31E3A" w:rsidRDefault="00D31E3A" w:rsidP="00D31E3A">
      <w:pPr>
        <w:widowControl w:val="0"/>
        <w:jc w:val="left"/>
      </w:pPr>
    </w:p>
    <w:p w:rsidR="00D31E3A" w:rsidRDefault="00002D58" w:rsidP="00D31E3A">
      <w:pPr>
        <w:widowControl w:val="0"/>
        <w:jc w:val="left"/>
      </w:pPr>
      <w:hyperlink r:id="rId9" w:history="1">
        <w:r w:rsidR="00D31E3A">
          <w:rPr>
            <w:rStyle w:val="Hyperlink"/>
          </w:rPr>
          <w:t>4/13/2011</w:t>
        </w:r>
      </w:hyperlink>
    </w:p>
    <w:p w:rsidR="00D31E3A" w:rsidRDefault="00D31E3A" w:rsidP="00D31E3A"/>
    <w:p w:rsidR="00D31E3A" w:rsidRDefault="00D31E3A" w:rsidP="00D31E3A">
      <w:pPr>
        <w:sectPr w:rsidR="00D31E3A" w:rsidSect="00D31E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365D2" w:rsidRDefault="005365D2" w:rsidP="005365D2">
      <w:pPr>
        <w:pStyle w:val="BillDots0"/>
      </w:pPr>
    </w:p>
    <w:p w:rsidR="005365D2" w:rsidRDefault="005365D2" w:rsidP="005365D2">
      <w:pPr>
        <w:pStyle w:val="Numbersforbills"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65D2" w:rsidRDefault="005365D2" w:rsidP="00536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8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7F8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39</w:t>
      </w:r>
      <w:r>
        <w:noBreakHyphen/>
        <w:t>5</w:t>
      </w:r>
      <w:r>
        <w:noBreakHyphen/>
        <w:t>31 SO AS TO MAKE IT AN UNFAIR TRADE PRACTICE FOR A MOTOR VEHICLE GLASS REPAIR BUSINESS THAT ADMINISTERS INSURANCE CLAIMS FOR MOTOR VEHICLE GLASS REPAIRS TO HAVE AN INSURED</w:t>
      </w:r>
      <w:r w:rsidRPr="00EA24A5">
        <w:t>’</w:t>
      </w:r>
      <w:r>
        <w:t>S GLASS REPAIR BUSINESS REFERRED TO ITSELF OR TO USE INFORMATION TO SOLICIT BUSINESS.</w:t>
      </w:r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7F83" w:rsidRDefault="00317F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317F83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557EE">
        <w:t xml:space="preserve">Article 1, </w:t>
      </w:r>
      <w:r w:rsidR="00EA24A5">
        <w:t>Chapter 5, Title 39 of the 1976 Code is amended by adding: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31.</w:t>
      </w:r>
      <w:r>
        <w:tab/>
        <w:t>It is an unlawful trade practice pursuant to Section 39</w:t>
      </w:r>
      <w:r>
        <w:noBreakHyphen/>
        <w:t>5</w:t>
      </w:r>
      <w:r>
        <w:noBreakHyphen/>
        <w:t>20 for a motor vehicle glass repair business actively engaged in the repair of motor vehicle glass, or a person or entity with a ten percent or more ownership interest in that business, and acting as a third party administrator of insurance claims made pursuant to insurance coverage for motor vehicle glass repair to: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refer or steer, or cause to be referred or steered, an insured</w:t>
      </w:r>
      <w:r w:rsidRPr="00EA24A5">
        <w:t>’</w:t>
      </w:r>
      <w:r>
        <w:t>s motor vehicle glass repair business to itself; or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use consumer information obtained in the process of acting in that dual capacity to solicit motor vehicle glass repair business.”</w:t>
      </w: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24A5" w:rsidRDefault="00EA24A5" w:rsidP="00EA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  <w:t>2.</w:t>
      </w:r>
      <w:r>
        <w:tab/>
        <w:t>This act takes effect upon approval by the Governor.</w:t>
      </w:r>
    </w:p>
    <w:p w:rsidR="00BB68E0" w:rsidRDefault="00EA24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8E0" w:rsidRDefault="00BB68E0" w:rsidP="00D31E3A">
      <w:pPr>
        <w:suppressAutoHyphens/>
      </w:pPr>
    </w:p>
    <w:sectPr w:rsidR="00BB68E0" w:rsidSect="00D31E3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F83" w:rsidRDefault="00317F83" w:rsidP="009F0C77">
      <w:r>
        <w:separator/>
      </w:r>
    </w:p>
  </w:endnote>
  <w:endnote w:type="continuationSeparator" w:id="0">
    <w:p w:rsidR="00317F83" w:rsidRDefault="00317F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01B2D2-58EF-47B8-8762-944F118C345A}"/>
    <w:embedBold r:id="rId2" w:fontKey="{D346F50A-F3BB-461D-8B26-A59ADA0D2D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7E9811-4F57-4EAB-B5F2-EB3B1997C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D7BEE1-977F-4E32-AAB2-90941EC691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E3A" w:rsidRPr="00BB68E0" w:rsidRDefault="00D31E3A" w:rsidP="00BB68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[807]</w:t>
    </w:r>
    <w:r>
      <w:tab/>
    </w:r>
    <w:r w:rsidR="00002D58">
      <w:fldChar w:fldCharType="begin"/>
    </w:r>
    <w:r w:rsidR="00002D58">
      <w:instrText xml:space="preserve"> PAGE  \* MERGEFORMAT </w:instrText>
    </w:r>
    <w:r w:rsidR="00002D58">
      <w:fldChar w:fldCharType="separate"/>
    </w:r>
    <w:r w:rsidR="00002D58">
      <w:rPr>
        <w:noProof/>
      </w:rPr>
      <w:t>1</w:t>
    </w:r>
    <w:r w:rsidR="00002D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F83" w:rsidRDefault="00317F83" w:rsidP="009F0C77">
      <w:r>
        <w:separator/>
      </w:r>
    </w:p>
  </w:footnote>
  <w:footnote w:type="continuationSeparator" w:id="0">
    <w:p w:rsidR="00317F83" w:rsidRDefault="00317F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000BH11"/>
    <w:docVar w:name="CoverBillType" w:val="b"/>
    <w:docVar w:name="docpath" w:val="L:\Council\bills\AGM\19000BH11.DOCX"/>
    <w:docVar w:name="dvBillNumber" w:val="80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857A5F"/>
    <w:rsid w:val="00002D58"/>
    <w:rsid w:val="00026C9A"/>
    <w:rsid w:val="000965A1"/>
    <w:rsid w:val="000E1785"/>
    <w:rsid w:val="000F6713"/>
    <w:rsid w:val="001023A4"/>
    <w:rsid w:val="0010776B"/>
    <w:rsid w:val="00133E66"/>
    <w:rsid w:val="00134ACF"/>
    <w:rsid w:val="00144E15"/>
    <w:rsid w:val="00157192"/>
    <w:rsid w:val="00175057"/>
    <w:rsid w:val="001801E0"/>
    <w:rsid w:val="001A4A62"/>
    <w:rsid w:val="001A681E"/>
    <w:rsid w:val="001D08F2"/>
    <w:rsid w:val="002037CA"/>
    <w:rsid w:val="002047A2"/>
    <w:rsid w:val="002321B6"/>
    <w:rsid w:val="0023696B"/>
    <w:rsid w:val="00250967"/>
    <w:rsid w:val="002557EE"/>
    <w:rsid w:val="00272FB0"/>
    <w:rsid w:val="002759C5"/>
    <w:rsid w:val="00277DEE"/>
    <w:rsid w:val="00280D88"/>
    <w:rsid w:val="00294ABE"/>
    <w:rsid w:val="002A3EB4"/>
    <w:rsid w:val="00317F83"/>
    <w:rsid w:val="00325348"/>
    <w:rsid w:val="003736A7"/>
    <w:rsid w:val="00393688"/>
    <w:rsid w:val="003B7482"/>
    <w:rsid w:val="003D411E"/>
    <w:rsid w:val="003D5AFC"/>
    <w:rsid w:val="003E3C1E"/>
    <w:rsid w:val="003E6148"/>
    <w:rsid w:val="00400EAA"/>
    <w:rsid w:val="0041760A"/>
    <w:rsid w:val="004809EE"/>
    <w:rsid w:val="00485498"/>
    <w:rsid w:val="004B1DBF"/>
    <w:rsid w:val="004C746F"/>
    <w:rsid w:val="004E12E1"/>
    <w:rsid w:val="00511BE6"/>
    <w:rsid w:val="00511EE9"/>
    <w:rsid w:val="00521E00"/>
    <w:rsid w:val="005365D2"/>
    <w:rsid w:val="00555F59"/>
    <w:rsid w:val="00577C6C"/>
    <w:rsid w:val="0058501B"/>
    <w:rsid w:val="00610966"/>
    <w:rsid w:val="006215AA"/>
    <w:rsid w:val="00623245"/>
    <w:rsid w:val="006340D9"/>
    <w:rsid w:val="00641F48"/>
    <w:rsid w:val="00643B8E"/>
    <w:rsid w:val="00665EBC"/>
    <w:rsid w:val="0069470D"/>
    <w:rsid w:val="006949E9"/>
    <w:rsid w:val="006A476C"/>
    <w:rsid w:val="006C6A93"/>
    <w:rsid w:val="006E02F9"/>
    <w:rsid w:val="0071067B"/>
    <w:rsid w:val="00753C04"/>
    <w:rsid w:val="00756946"/>
    <w:rsid w:val="00757F80"/>
    <w:rsid w:val="00771EEC"/>
    <w:rsid w:val="00772986"/>
    <w:rsid w:val="00786819"/>
    <w:rsid w:val="0079740D"/>
    <w:rsid w:val="007A325A"/>
    <w:rsid w:val="007F1523"/>
    <w:rsid w:val="007F509E"/>
    <w:rsid w:val="007F5799"/>
    <w:rsid w:val="007F6947"/>
    <w:rsid w:val="00857A5F"/>
    <w:rsid w:val="00872729"/>
    <w:rsid w:val="008C1A7F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AF5B30"/>
    <w:rsid w:val="00AF6F97"/>
    <w:rsid w:val="00B26FA6"/>
    <w:rsid w:val="00B27F85"/>
    <w:rsid w:val="00B414AF"/>
    <w:rsid w:val="00B741CB"/>
    <w:rsid w:val="00B934F3"/>
    <w:rsid w:val="00BB6347"/>
    <w:rsid w:val="00BB68E0"/>
    <w:rsid w:val="00BD2134"/>
    <w:rsid w:val="00BD58BE"/>
    <w:rsid w:val="00C038D8"/>
    <w:rsid w:val="00C045DD"/>
    <w:rsid w:val="00C3136F"/>
    <w:rsid w:val="00C338C1"/>
    <w:rsid w:val="00C3483A"/>
    <w:rsid w:val="00C74E9D"/>
    <w:rsid w:val="00C82FD3"/>
    <w:rsid w:val="00CC6B7B"/>
    <w:rsid w:val="00CD3619"/>
    <w:rsid w:val="00CF4447"/>
    <w:rsid w:val="00D10B29"/>
    <w:rsid w:val="00D31E3A"/>
    <w:rsid w:val="00D405E7"/>
    <w:rsid w:val="00D41D56"/>
    <w:rsid w:val="00D561E1"/>
    <w:rsid w:val="00D6260D"/>
    <w:rsid w:val="00D6662B"/>
    <w:rsid w:val="00D95E2F"/>
    <w:rsid w:val="00D970A9"/>
    <w:rsid w:val="00DB3AC0"/>
    <w:rsid w:val="00DE68F0"/>
    <w:rsid w:val="00DF3845"/>
    <w:rsid w:val="00DF7E17"/>
    <w:rsid w:val="00EA24A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EE43CD0-E917-4E1C-86A3-D332BED90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5365D2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365D2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1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4-1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4-13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07_201104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183F8-81A6-4A89-8D51-F2DB738D3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294</Words>
  <Characters>1563</Characters>
  <Application>Microsoft Office Word</Application>
  <DocSecurity>4</DocSecurity>
  <Lines>68</Lines>
  <Paragraphs>25</Paragraphs>
  <ScaleCrop>false</ScaleCrop>
  <Company> </Company>
  <LinksUpToDate>false</LinksUpToDate>
  <CharactersWithSpaces>1839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807: Motor vehicle glass repair business - South Carolina Legislature Online</dc:title>
  <dc:subject/>
  <dc:creator>AngieMorgan</dc:creator>
  <cp:keywords/>
  <dc:description/>
  <cp:lastModifiedBy>N Cumfer</cp:lastModifiedBy>
  <cp:revision>2</cp:revision>
  <cp:lastPrinted>2011-04-07T19:10:00Z</cp:lastPrinted>
  <dcterms:created xsi:type="dcterms:W3CDTF">2014-11-21T20:54:00Z</dcterms:created>
  <dcterms:modified xsi:type="dcterms:W3CDTF">2014-11-21T20:54:00Z</dcterms:modified>
</cp:coreProperties>
</file>