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D96" w:rsidRDefault="00D57D96" w:rsidP="00D57D96">
      <w:pPr>
        <w:widowControl w:val="0"/>
        <w:jc w:val="center"/>
      </w:pPr>
      <w:bookmarkStart w:id="0" w:name="_GoBack"/>
      <w:bookmarkEnd w:id="0"/>
      <w:r w:rsidRPr="00D57D96">
        <w:rPr>
          <w:b/>
        </w:rPr>
        <w:t>South Carolina General Assembly</w:t>
      </w:r>
    </w:p>
    <w:p w:rsidR="00D57D96" w:rsidRDefault="00D57D96" w:rsidP="00D57D96">
      <w:pPr>
        <w:widowControl w:val="0"/>
        <w:jc w:val="center"/>
      </w:pPr>
      <w:r>
        <w:t>119th Session, 2011-2012</w:t>
      </w:r>
    </w:p>
    <w:p w:rsidR="00D57D96" w:rsidRDefault="00D57D96" w:rsidP="00D57D96">
      <w:pPr>
        <w:widowControl w:val="0"/>
        <w:jc w:val="left"/>
      </w:pPr>
    </w:p>
    <w:p w:rsidR="00D57D96" w:rsidRDefault="00D57D96" w:rsidP="00D57D96">
      <w:pPr>
        <w:widowControl w:val="0"/>
        <w:jc w:val="left"/>
        <w:rPr>
          <w:b/>
        </w:rPr>
      </w:pPr>
      <w:r w:rsidRPr="00D57D96">
        <w:rPr>
          <w:b/>
        </w:rPr>
        <w:t>S.</w:t>
      </w:r>
      <w:r>
        <w:rPr>
          <w:b/>
        </w:rPr>
        <w:t xml:space="preserve"> </w:t>
      </w:r>
      <w:r w:rsidRPr="00D57D96">
        <w:rPr>
          <w:b/>
        </w:rPr>
        <w:t>939</w:t>
      </w:r>
    </w:p>
    <w:p w:rsidR="00D57D96" w:rsidRDefault="00D57D96" w:rsidP="00D57D96">
      <w:pPr>
        <w:widowControl w:val="0"/>
        <w:jc w:val="left"/>
        <w:rPr>
          <w:b/>
        </w:rPr>
      </w:pPr>
    </w:p>
    <w:p w:rsidR="00D57D96" w:rsidRDefault="00D57D96" w:rsidP="00D57D96">
      <w:pPr>
        <w:widowControl w:val="0"/>
        <w:jc w:val="left"/>
      </w:pPr>
      <w:r w:rsidRPr="00D57D96">
        <w:rPr>
          <w:b/>
        </w:rPr>
        <w:t>STATUS INFORMATION</w:t>
      </w:r>
    </w:p>
    <w:p w:rsidR="00D57D96" w:rsidRDefault="00D57D96" w:rsidP="00D57D96">
      <w:pPr>
        <w:widowControl w:val="0"/>
        <w:jc w:val="left"/>
      </w:pPr>
    </w:p>
    <w:p w:rsidR="00D57D96" w:rsidRDefault="00D57D96" w:rsidP="00D57D96">
      <w:pPr>
        <w:widowControl w:val="0"/>
        <w:jc w:val="left"/>
      </w:pPr>
      <w:r>
        <w:t>Concurrent Resolution</w:t>
      </w:r>
    </w:p>
    <w:p w:rsidR="00D57D96" w:rsidRDefault="00D57D96" w:rsidP="00D57D96">
      <w:pPr>
        <w:widowControl w:val="0"/>
        <w:jc w:val="left"/>
      </w:pPr>
      <w:r>
        <w:t>Sponsors: Senator McConnell</w:t>
      </w:r>
    </w:p>
    <w:p w:rsidR="00D57D96" w:rsidRDefault="00D57D96" w:rsidP="00D57D96">
      <w:pPr>
        <w:widowControl w:val="0"/>
        <w:jc w:val="left"/>
      </w:pPr>
      <w:r>
        <w:t>Document Path: l:\council\bills\gm\24820sd11.docx</w:t>
      </w:r>
    </w:p>
    <w:p w:rsidR="00D57D96" w:rsidRDefault="00D57D96" w:rsidP="00D57D96">
      <w:pPr>
        <w:widowControl w:val="0"/>
        <w:jc w:val="left"/>
      </w:pPr>
    </w:p>
    <w:p w:rsidR="00045073" w:rsidRDefault="00045073" w:rsidP="00D57D96">
      <w:pPr>
        <w:widowControl w:val="0"/>
        <w:jc w:val="left"/>
      </w:pPr>
      <w:r>
        <w:t>Introduced in the Senate on May 31, 2011</w:t>
      </w:r>
    </w:p>
    <w:p w:rsidR="00045073" w:rsidRDefault="00045073" w:rsidP="00D57D96">
      <w:pPr>
        <w:widowControl w:val="0"/>
        <w:jc w:val="left"/>
      </w:pPr>
      <w:r>
        <w:t>Introduced in the House on June 1, 2011</w:t>
      </w:r>
    </w:p>
    <w:p w:rsidR="00045073" w:rsidRDefault="00045073" w:rsidP="00D57D96">
      <w:pPr>
        <w:widowControl w:val="0"/>
        <w:jc w:val="left"/>
      </w:pPr>
      <w:r>
        <w:t>Adopted by the General Assembly on June 1, 2011</w:t>
      </w:r>
    </w:p>
    <w:p w:rsidR="00045073" w:rsidRDefault="00045073" w:rsidP="00D57D96">
      <w:pPr>
        <w:widowControl w:val="0"/>
        <w:jc w:val="left"/>
      </w:pPr>
    </w:p>
    <w:p w:rsidR="00D57D96" w:rsidRDefault="00D57D96" w:rsidP="00D57D96">
      <w:pPr>
        <w:widowControl w:val="0"/>
        <w:jc w:val="left"/>
      </w:pPr>
      <w:r>
        <w:t xml:space="preserve">Summary: </w:t>
      </w:r>
      <w:r w:rsidR="001F6990">
        <w:t>Teresa Kleckley Rogers</w:t>
      </w:r>
    </w:p>
    <w:p w:rsidR="00D57D96" w:rsidRDefault="00D57D96" w:rsidP="00D57D96">
      <w:pPr>
        <w:widowControl w:val="0"/>
        <w:jc w:val="left"/>
      </w:pPr>
    </w:p>
    <w:p w:rsidR="00D57D96" w:rsidRDefault="00D57D96" w:rsidP="00D57D96">
      <w:pPr>
        <w:widowControl w:val="0"/>
        <w:jc w:val="left"/>
      </w:pPr>
    </w:p>
    <w:p w:rsidR="00D57D96" w:rsidRDefault="00D57D96" w:rsidP="00D57D96">
      <w:pPr>
        <w:widowControl w:val="0"/>
        <w:tabs>
          <w:tab w:val="center" w:pos="590"/>
          <w:tab w:val="center" w:pos="1440"/>
          <w:tab w:val="left" w:pos="1872"/>
          <w:tab w:val="left" w:pos="9187"/>
        </w:tabs>
        <w:jc w:val="left"/>
      </w:pPr>
      <w:r w:rsidRPr="00D57D96">
        <w:rPr>
          <w:b/>
        </w:rPr>
        <w:t>HISTORY OF LEGISLATIVE ACTIONS</w:t>
      </w:r>
    </w:p>
    <w:p w:rsidR="00D57D96" w:rsidRDefault="00D57D96" w:rsidP="00D57D96">
      <w:pPr>
        <w:widowControl w:val="0"/>
        <w:tabs>
          <w:tab w:val="center" w:pos="590"/>
          <w:tab w:val="center" w:pos="1440"/>
          <w:tab w:val="left" w:pos="1872"/>
          <w:tab w:val="left" w:pos="9187"/>
        </w:tabs>
        <w:jc w:val="left"/>
      </w:pPr>
    </w:p>
    <w:p w:rsidR="00D57D96" w:rsidRPr="00D57D96" w:rsidRDefault="00D57D96" w:rsidP="00D57D96">
      <w:pPr>
        <w:widowControl w:val="0"/>
        <w:tabs>
          <w:tab w:val="center" w:pos="590"/>
          <w:tab w:val="center" w:pos="1440"/>
          <w:tab w:val="left" w:pos="1872"/>
          <w:tab w:val="left" w:pos="9187"/>
        </w:tabs>
        <w:jc w:val="left"/>
      </w:pPr>
      <w:r w:rsidRPr="00D57D96">
        <w:rPr>
          <w:u w:val="single"/>
        </w:rPr>
        <w:tab/>
        <w:t>Date</w:t>
      </w:r>
      <w:r w:rsidRPr="00D57D96">
        <w:rPr>
          <w:u w:val="single"/>
        </w:rPr>
        <w:tab/>
        <w:t>Body</w:t>
      </w:r>
      <w:r w:rsidRPr="00D57D96">
        <w:rPr>
          <w:u w:val="single"/>
        </w:rPr>
        <w:tab/>
        <w:t>Action Description with journal page number</w:t>
      </w:r>
      <w:r w:rsidRPr="00D57D96">
        <w:rPr>
          <w:u w:val="single"/>
        </w:rPr>
        <w:tab/>
      </w:r>
    </w:p>
    <w:p w:rsidR="00587F73" w:rsidRDefault="00587F73" w:rsidP="00587F73">
      <w:pPr>
        <w:widowControl w:val="0"/>
        <w:tabs>
          <w:tab w:val="right" w:pos="1008"/>
          <w:tab w:val="left" w:pos="1152"/>
          <w:tab w:val="left" w:pos="1872"/>
          <w:tab w:val="left" w:pos="9187"/>
        </w:tabs>
        <w:ind w:left="2088" w:hanging="2088"/>
        <w:jc w:val="left"/>
      </w:pPr>
      <w:r>
        <w:tab/>
        <w:t>5/31/2011</w:t>
      </w:r>
      <w:r>
        <w:tab/>
        <w:t>Senate</w:t>
      </w:r>
      <w:r>
        <w:tab/>
      </w:r>
      <w:r w:rsidRPr="00540B87">
        <w:t>Int</w:t>
      </w:r>
      <w:r>
        <w:t xml:space="preserve">roduced, adopted, sent to House </w:t>
      </w:r>
      <w:r w:rsidRPr="00540B87">
        <w:t>(</w:t>
      </w:r>
      <w:hyperlink r:id="rId7" w:history="1">
        <w:r w:rsidRPr="00540B87">
          <w:rPr>
            <w:rStyle w:val="Hyperlink"/>
          </w:rPr>
          <w:t>Senate Journal</w:t>
        </w:r>
        <w:r w:rsidRPr="00540B87">
          <w:rPr>
            <w:rStyle w:val="Hyperlink"/>
          </w:rPr>
          <w:noBreakHyphen/>
          <w:t>page 17</w:t>
        </w:r>
      </w:hyperlink>
      <w:r w:rsidRPr="00540B87">
        <w:t>)</w:t>
      </w:r>
    </w:p>
    <w:p w:rsidR="00587F73" w:rsidRDefault="00587F73" w:rsidP="00587F73">
      <w:pPr>
        <w:widowControl w:val="0"/>
        <w:tabs>
          <w:tab w:val="right" w:pos="1008"/>
          <w:tab w:val="left" w:pos="1152"/>
          <w:tab w:val="left" w:pos="1872"/>
          <w:tab w:val="left" w:pos="9187"/>
        </w:tabs>
        <w:ind w:left="2088" w:hanging="2088"/>
        <w:jc w:val="left"/>
      </w:pPr>
      <w:r>
        <w:tab/>
        <w:t>6/1/2011</w:t>
      </w:r>
      <w:r>
        <w:tab/>
        <w:t>House</w:t>
      </w:r>
      <w:r>
        <w:tab/>
      </w:r>
      <w:r w:rsidRPr="00540B87">
        <w:t>Introduced, ado</w:t>
      </w:r>
      <w:r>
        <w:t xml:space="preserve">pted, returned with concurrence </w:t>
      </w:r>
      <w:r w:rsidRPr="00540B87">
        <w:t>(</w:t>
      </w:r>
      <w:hyperlink r:id="rId8" w:history="1">
        <w:r w:rsidRPr="00540B87">
          <w:rPr>
            <w:rStyle w:val="Hyperlink"/>
          </w:rPr>
          <w:t>House Journal</w:t>
        </w:r>
        <w:r w:rsidRPr="00540B87">
          <w:rPr>
            <w:rStyle w:val="Hyperlink"/>
          </w:rPr>
          <w:noBreakHyphen/>
          <w:t>page 18</w:t>
        </w:r>
      </w:hyperlink>
      <w:r w:rsidRPr="00540B87">
        <w:t>)</w:t>
      </w:r>
    </w:p>
    <w:p w:rsidR="00587F73" w:rsidRDefault="00587F73" w:rsidP="00587F73">
      <w:pPr>
        <w:widowControl w:val="0"/>
        <w:tabs>
          <w:tab w:val="right" w:pos="1008"/>
          <w:tab w:val="left" w:pos="1152"/>
          <w:tab w:val="left" w:pos="1872"/>
          <w:tab w:val="left" w:pos="9187"/>
        </w:tabs>
        <w:ind w:left="2088" w:hanging="2088"/>
        <w:jc w:val="left"/>
      </w:pPr>
    </w:p>
    <w:p w:rsidR="00D57D96" w:rsidRPr="00D57D96" w:rsidRDefault="00D57D96" w:rsidP="00D57D96">
      <w:pPr>
        <w:widowControl w:val="0"/>
        <w:tabs>
          <w:tab w:val="right" w:pos="1008"/>
          <w:tab w:val="left" w:pos="1152"/>
          <w:tab w:val="left" w:pos="1872"/>
          <w:tab w:val="left" w:pos="9187"/>
        </w:tabs>
        <w:ind w:left="2088" w:hanging="2088"/>
        <w:jc w:val="left"/>
      </w:pPr>
    </w:p>
    <w:p w:rsidR="00D57D96" w:rsidRDefault="00D57D96" w:rsidP="00D57D96">
      <w:r w:rsidRPr="00D57D96">
        <w:rPr>
          <w:b/>
        </w:rPr>
        <w:t>VERSIONS OF THIS BILL</w:t>
      </w:r>
    </w:p>
    <w:p w:rsidR="00D57D96" w:rsidRDefault="00D57D96" w:rsidP="00D57D96"/>
    <w:p w:rsidR="00D57D96" w:rsidRDefault="008F5FC2" w:rsidP="00D57D96">
      <w:hyperlink r:id="rId9" w:history="1">
        <w:r w:rsidR="00D57D96">
          <w:rPr>
            <w:rStyle w:val="Hyperlink"/>
          </w:rPr>
          <w:t>5/31/2011</w:t>
        </w:r>
      </w:hyperlink>
    </w:p>
    <w:p w:rsidR="00D57D96" w:rsidRDefault="00D57D96" w:rsidP="00D57D96"/>
    <w:p w:rsidR="00D57D96" w:rsidRDefault="00D57D96" w:rsidP="00D57D96">
      <w:pPr>
        <w:sectPr w:rsidR="00D57D96" w:rsidSect="00D57D9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7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TERESA KLECKLEY ROGERS, UPON THE OCCASION OF HER RETIREMENT, FOR YEARS OF DEVOTED SERVICE TO THE MEDICAL UNIVERSITY OF SOUTH CAROLINA, AND TO WISH HER CONTINUED SUCCESS AND HAPPINESS IN THE YEARS AHEAD.</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A28"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A28">
        <w:t>the members of the South Carolina General Assembly are pleased to learn that Teresa Kleckley Rogers will begin a much</w:t>
      </w:r>
      <w:r w:rsidR="00C767A2">
        <w:noBreakHyphen/>
      </w:r>
      <w:r w:rsidR="00293A28">
        <w:t>deserved retirement after more than thirty</w:t>
      </w:r>
      <w:r w:rsidR="00C767A2">
        <w:noBreakHyphen/>
      </w:r>
      <w:r w:rsidR="00293A28">
        <w:t>five years of service to the Medical University of South Carolina (MUSC);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22E5">
        <w:t>b</w:t>
      </w:r>
      <w:r w:rsidR="00883336">
        <w:t xml:space="preserve">orn in Berkeley, California, she </w:t>
      </w:r>
      <w:r w:rsidR="006010C0">
        <w:t>moved</w:t>
      </w:r>
      <w:r w:rsidR="00883336">
        <w:t xml:space="preserve"> with her family </w:t>
      </w:r>
      <w:r w:rsidR="00A34205">
        <w:t xml:space="preserve">when she was three </w:t>
      </w:r>
      <w:r w:rsidR="00883336">
        <w:t xml:space="preserve">to the Palmetto State, the home of both of her parents, and </w:t>
      </w:r>
      <w:r w:rsidR="00A34205">
        <w:t>they established</w:t>
      </w:r>
      <w:r w:rsidR="00883336">
        <w:t xml:space="preserve"> residence in Charleston; and</w:t>
      </w:r>
    </w:p>
    <w:p w:rsidR="00A34205" w:rsidRDefault="00A3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205" w:rsidRDefault="00A3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6C4DBB">
        <w:t>graduated cum laude from Palmer Business School in 1970 with an associate degree in business; and</w:t>
      </w: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1971 to 1974, she served in the office of United States Congressman Mendel Davis in Washington, D. C., and then she </w:t>
      </w:r>
      <w:r w:rsidR="006010C0">
        <w:t>returned to</w:t>
      </w:r>
      <w:r>
        <w:t xml:space="preserve"> Charleston;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50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50252F">
        <w:t xml:space="preserve">beginning in 1974, Teresa Rogers served as an </w:t>
      </w:r>
      <w:r w:rsidR="0050252F" w:rsidRPr="006C4DBB">
        <w:t>administrative assistant</w:t>
      </w:r>
      <w:r w:rsidR="0050252F">
        <w:t xml:space="preserve"> to Dr. Albert Sabin</w:t>
      </w:r>
      <w:r w:rsidR="008022E5">
        <w:t>,</w:t>
      </w:r>
      <w:r w:rsidR="0050252F">
        <w:t xml:space="preserve"> and from </w:t>
      </w:r>
      <w:r w:rsidR="0050252F" w:rsidRPr="00DA219E">
        <w:rPr>
          <w:color w:val="000000" w:themeColor="text1"/>
          <w:u w:color="000000" w:themeColor="text1"/>
        </w:rPr>
        <w:t>1982</w:t>
      </w:r>
      <w:r w:rsidR="0050252F">
        <w:rPr>
          <w:color w:val="000000" w:themeColor="text1"/>
          <w:u w:color="000000" w:themeColor="text1"/>
        </w:rPr>
        <w:t xml:space="preserve"> to </w:t>
      </w:r>
      <w:r w:rsidR="0050252F" w:rsidRPr="00DA219E">
        <w:rPr>
          <w:color w:val="000000" w:themeColor="text1"/>
          <w:u w:color="000000" w:themeColor="text1"/>
        </w:rPr>
        <w:t>1987</w:t>
      </w:r>
      <w:r w:rsidR="008022E5">
        <w:rPr>
          <w:color w:val="000000" w:themeColor="text1"/>
          <w:u w:color="000000" w:themeColor="text1"/>
        </w:rPr>
        <w:t>,</w:t>
      </w:r>
      <w:r w:rsidR="0050252F">
        <w:rPr>
          <w:color w:val="000000" w:themeColor="text1"/>
          <w:u w:color="000000" w:themeColor="text1"/>
        </w:rPr>
        <w:t xml:space="preserve"> she served </w:t>
      </w:r>
      <w:r w:rsidR="0050252F" w:rsidRPr="00DA219E">
        <w:rPr>
          <w:color w:val="000000" w:themeColor="text1"/>
          <w:u w:color="000000" w:themeColor="text1"/>
        </w:rPr>
        <w:t>in the office of Academic Affairs</w:t>
      </w:r>
      <w:r w:rsidR="0050252F">
        <w:rPr>
          <w:color w:val="000000" w:themeColor="text1"/>
          <w:u w:color="000000" w:themeColor="text1"/>
        </w:rPr>
        <w:t xml:space="preserve"> </w:t>
      </w:r>
      <w:r>
        <w:t>at MUSC</w:t>
      </w:r>
      <w:r w:rsidR="008022E5">
        <w:t>;</w:t>
      </w:r>
      <w:r w:rsidR="0050252F">
        <w:t xml:space="preserve">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0252F" w:rsidRPr="00DA219E">
        <w:rPr>
          <w:color w:val="000000" w:themeColor="text1"/>
          <w:u w:color="000000" w:themeColor="text1"/>
        </w:rPr>
        <w:t>for the past twenty</w:t>
      </w:r>
      <w:r w:rsidR="00C767A2">
        <w:rPr>
          <w:color w:val="000000" w:themeColor="text1"/>
          <w:u w:color="000000" w:themeColor="text1"/>
        </w:rPr>
        <w:noBreakHyphen/>
      </w:r>
      <w:r w:rsidR="0050252F" w:rsidRPr="00DA219E">
        <w:rPr>
          <w:color w:val="000000" w:themeColor="text1"/>
          <w:u w:color="000000" w:themeColor="text1"/>
        </w:rPr>
        <w:t>four years</w:t>
      </w:r>
      <w:r w:rsidR="0050252F">
        <w:rPr>
          <w:color w:val="000000" w:themeColor="text1"/>
          <w:u w:color="000000" w:themeColor="text1"/>
        </w:rPr>
        <w:t>,</w:t>
      </w:r>
      <w:r w:rsidR="0050252F" w:rsidRPr="00DA219E">
        <w:rPr>
          <w:color w:val="000000" w:themeColor="text1"/>
          <w:u w:color="000000" w:themeColor="text1"/>
        </w:rPr>
        <w:t xml:space="preserve"> </w:t>
      </w:r>
      <w:r w:rsidR="0050252F">
        <w:rPr>
          <w:color w:val="000000" w:themeColor="text1"/>
          <w:u w:color="000000" w:themeColor="text1"/>
        </w:rPr>
        <w:t>s</w:t>
      </w:r>
      <w:r w:rsidR="0050252F" w:rsidRPr="00DA219E">
        <w:rPr>
          <w:color w:val="000000" w:themeColor="text1"/>
          <w:u w:color="000000" w:themeColor="text1"/>
        </w:rPr>
        <w:t xml:space="preserve">he has served as a special advisor to the </w:t>
      </w:r>
      <w:r w:rsidR="0050252F">
        <w:rPr>
          <w:color w:val="000000" w:themeColor="text1"/>
          <w:u w:color="000000" w:themeColor="text1"/>
        </w:rPr>
        <w:t>vice president and</w:t>
      </w:r>
      <w:r w:rsidR="0050252F" w:rsidRPr="00DA219E">
        <w:rPr>
          <w:color w:val="000000" w:themeColor="text1"/>
          <w:u w:color="000000" w:themeColor="text1"/>
        </w:rPr>
        <w:t xml:space="preserve"> </w:t>
      </w:r>
      <w:r w:rsidR="0050252F">
        <w:rPr>
          <w:color w:val="000000" w:themeColor="text1"/>
          <w:u w:color="000000" w:themeColor="text1"/>
        </w:rPr>
        <w:t>executive d</w:t>
      </w:r>
      <w:r w:rsidR="0050252F" w:rsidRPr="00DA219E">
        <w:rPr>
          <w:color w:val="000000" w:themeColor="text1"/>
          <w:u w:color="000000" w:themeColor="text1"/>
        </w:rPr>
        <w:t>irector/CEO</w:t>
      </w:r>
      <w:r>
        <w:t xml:space="preserve"> in </w:t>
      </w:r>
      <w:r w:rsidR="006010C0">
        <w:t xml:space="preserve">the </w:t>
      </w:r>
      <w:r>
        <w:t>Medical Center</w:t>
      </w:r>
      <w:r w:rsidR="006010C0">
        <w:t>’s</w:t>
      </w:r>
      <w:r>
        <w:t xml:space="preserve"> Hospital Administration</w:t>
      </w:r>
      <w:r w:rsidR="0050252F">
        <w:t xml:space="preserve">, </w:t>
      </w:r>
      <w:r w:rsidR="0050252F" w:rsidRPr="00DA219E">
        <w:rPr>
          <w:color w:val="000000" w:themeColor="text1"/>
          <w:u w:color="000000" w:themeColor="text1"/>
        </w:rPr>
        <w:t>interacting with a wide range of individuals</w:t>
      </w:r>
      <w:r w:rsidR="008022E5">
        <w:rPr>
          <w:color w:val="000000" w:themeColor="text1"/>
          <w:u w:color="000000" w:themeColor="text1"/>
        </w:rPr>
        <w:t>,</w:t>
      </w:r>
      <w:r w:rsidR="0050252F" w:rsidRPr="00DA219E">
        <w:rPr>
          <w:color w:val="000000" w:themeColor="text1"/>
          <w:u w:color="000000" w:themeColor="text1"/>
        </w:rPr>
        <w:t xml:space="preserve"> such as </w:t>
      </w:r>
      <w:r w:rsidR="0050252F">
        <w:rPr>
          <w:color w:val="000000" w:themeColor="text1"/>
          <w:u w:color="000000" w:themeColor="text1"/>
        </w:rPr>
        <w:t>members of the b</w:t>
      </w:r>
      <w:r w:rsidR="0050252F" w:rsidRPr="00DA219E">
        <w:rPr>
          <w:color w:val="000000" w:themeColor="text1"/>
          <w:u w:color="000000" w:themeColor="text1"/>
        </w:rPr>
        <w:t xml:space="preserve">oard of </w:t>
      </w:r>
      <w:r w:rsidR="0050252F">
        <w:rPr>
          <w:color w:val="000000" w:themeColor="text1"/>
          <w:u w:color="000000" w:themeColor="text1"/>
        </w:rPr>
        <w:t>t</w:t>
      </w:r>
      <w:r w:rsidR="0050252F" w:rsidRPr="00DA219E">
        <w:rPr>
          <w:color w:val="000000" w:themeColor="text1"/>
          <w:u w:color="000000" w:themeColor="text1"/>
        </w:rPr>
        <w:t>rustees, governmental officials, patients</w:t>
      </w:r>
      <w:r w:rsidR="0050252F">
        <w:rPr>
          <w:color w:val="000000" w:themeColor="text1"/>
          <w:u w:color="000000" w:themeColor="text1"/>
        </w:rPr>
        <w:t>,</w:t>
      </w:r>
      <w:r w:rsidR="0050252F" w:rsidRPr="00DA219E">
        <w:rPr>
          <w:color w:val="000000" w:themeColor="text1"/>
          <w:u w:color="000000" w:themeColor="text1"/>
        </w:rPr>
        <w:t xml:space="preserve"> and family members</w:t>
      </w:r>
      <w:r w:rsidR="0050252F">
        <w:rPr>
          <w:color w:val="000000" w:themeColor="text1"/>
          <w:u w:color="000000" w:themeColor="text1"/>
        </w:rPr>
        <w:t>; and</w:t>
      </w: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together with her beloved husband John Rogers, she reared three fine sons, Jamie, Ben, and Jay;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years of </w:t>
      </w:r>
      <w:r w:rsidR="008022E5">
        <w:t xml:space="preserve">outstanding </w:t>
      </w:r>
      <w:r>
        <w:t xml:space="preserve">service that Teresa Kleckley Rogers has given to the Medical University of South Carolina, and wish her much </w:t>
      </w:r>
      <w:r w:rsidR="006010C0">
        <w:t>happiness and fulfillment</w:t>
      </w:r>
      <w:r>
        <w:t xml:space="preserve"> in her well</w:t>
      </w:r>
      <w:r w:rsidR="00C767A2">
        <w:noBreakHyphen/>
      </w:r>
      <w:r>
        <w:t>earned retirement</w:t>
      </w:r>
      <w:r w:rsidR="00BB17AE">
        <w:t xml:space="preserve">.  Now, therefore, </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3A28">
        <w:t xml:space="preserve"> the members of the South Carolina General Assembly, by this resolution, recognize and honor Teresa Kleckley Rogers, upon the occasion of her retirement, for years of devoted service to the Medical University of South Carolina, and wish her continued success and happiness in the years ahead.</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93A28">
        <w:t>present</w:t>
      </w:r>
      <w:r>
        <w:t>ed to</w:t>
      </w:r>
      <w:r w:rsidR="00293A28">
        <w:t xml:space="preserve"> Teresa Kleckley Rogers.</w:t>
      </w:r>
    </w:p>
    <w:p w:rsidR="005B30A6" w:rsidRDefault="00C767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0A6" w:rsidRDefault="005B30A6" w:rsidP="00D57D96">
      <w:pPr>
        <w:suppressAutoHyphens/>
      </w:pPr>
    </w:p>
    <w:sectPr w:rsidR="005B30A6" w:rsidSect="00D57D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DBB" w:rsidRDefault="006C4DBB" w:rsidP="009F0C77">
      <w:r>
        <w:separator/>
      </w:r>
    </w:p>
  </w:endnote>
  <w:endnote w:type="continuationSeparator" w:id="0">
    <w:p w:rsidR="006C4DBB" w:rsidRDefault="006C4D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F68F69-D935-411D-B29E-49A82988DEC9}"/>
    <w:embedBold r:id="rId2" w:fontKey="{25CB9AE1-8796-42B6-8594-B7CA7183EDD6}"/>
  </w:font>
  <w:font w:name="Calibri">
    <w:panose1 w:val="020F0502020204030204"/>
    <w:charset w:val="00"/>
    <w:family w:val="swiss"/>
    <w:pitch w:val="variable"/>
    <w:sig w:usb0="E10002FF" w:usb1="4000ACFF" w:usb2="00000009" w:usb3="00000000" w:csb0="0000019F" w:csb1="00000000"/>
    <w:embedRegular r:id="rId3" w:fontKey="{BD58406E-51A4-465B-892A-4756B5F1172A}"/>
  </w:font>
  <w:font w:name="Tahoma">
    <w:panose1 w:val="020B0604030504040204"/>
    <w:charset w:val="00"/>
    <w:family w:val="swiss"/>
    <w:pitch w:val="variable"/>
    <w:sig w:usb0="21002A87" w:usb1="80000000" w:usb2="00000008" w:usb3="00000000" w:csb0="000101FF" w:csb1="00000000"/>
    <w:embedRegular r:id="rId4" w:fontKey="{9EE9A206-16D6-4099-85DA-1539DB2295B9}"/>
  </w:font>
  <w:font w:name="Cambria">
    <w:panose1 w:val="02040503050406030204"/>
    <w:charset w:val="00"/>
    <w:family w:val="roman"/>
    <w:pitch w:val="variable"/>
    <w:sig w:usb0="E00002FF" w:usb1="400004FF" w:usb2="00000000" w:usb3="00000000" w:csb0="0000019F" w:csb1="00000000"/>
    <w:embedRegular r:id="rId5" w:fontKey="{EC5A9918-CAD1-42C6-8A0D-D585F2D92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D96" w:rsidRPr="005B30A6" w:rsidRDefault="00D57D96" w:rsidP="005B30A6">
    <w:pPr>
      <w:pStyle w:val="Footer"/>
      <w:tabs>
        <w:tab w:val="clear" w:pos="4680"/>
        <w:tab w:val="clear" w:pos="9360"/>
        <w:tab w:val="center" w:pos="2995"/>
      </w:tabs>
      <w:spacing w:before="120"/>
    </w:pPr>
    <w:r>
      <w:t>[939]</w:t>
    </w:r>
    <w:r>
      <w:tab/>
    </w:r>
    <w:r w:rsidR="008F5FC2">
      <w:fldChar w:fldCharType="begin"/>
    </w:r>
    <w:r w:rsidR="008F5FC2">
      <w:instrText xml:space="preserve"> PAGE  \* MERGEFORMAT </w:instrText>
    </w:r>
    <w:r w:rsidR="008F5FC2">
      <w:fldChar w:fldCharType="separate"/>
    </w:r>
    <w:r w:rsidR="008F5FC2">
      <w:rPr>
        <w:noProof/>
      </w:rPr>
      <w:t>1</w:t>
    </w:r>
    <w:r w:rsidR="008F5F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DBB" w:rsidRDefault="006C4DBB" w:rsidP="009F0C77">
      <w:r>
        <w:separator/>
      </w:r>
    </w:p>
  </w:footnote>
  <w:footnote w:type="continuationSeparator" w:id="0">
    <w:p w:rsidR="006C4DBB" w:rsidRDefault="006C4D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20SD11"/>
    <w:docVar w:name="CoverBillType" w:val="c"/>
    <w:docVar w:name="docpath" w:val="L:\Council\bills\GM\24820SD11.DOCX"/>
    <w:docVar w:name="dvBillNumber" w:val="939"/>
    <w:docVar w:name="dvBillNumberPrefix" w:val="S. "/>
    <w:docVar w:name="dvOriginalBody" w:val="Senate"/>
    <w:docVar w:name="dvSteno" w:val="GM"/>
    <w:docVar w:name="NameofBody" w:val="s"/>
    <w:docVar w:name="vgroup2" w:val="Council"/>
  </w:docVars>
  <w:rsids>
    <w:rsidRoot w:val="00F602B5"/>
    <w:rsid w:val="00000C4C"/>
    <w:rsid w:val="000143E7"/>
    <w:rsid w:val="00026C9A"/>
    <w:rsid w:val="00045073"/>
    <w:rsid w:val="000965A1"/>
    <w:rsid w:val="000A464B"/>
    <w:rsid w:val="000E1785"/>
    <w:rsid w:val="001023A4"/>
    <w:rsid w:val="0010776B"/>
    <w:rsid w:val="00133E66"/>
    <w:rsid w:val="00134ACF"/>
    <w:rsid w:val="00144E15"/>
    <w:rsid w:val="00185E6C"/>
    <w:rsid w:val="00187C52"/>
    <w:rsid w:val="001A4A62"/>
    <w:rsid w:val="001A681E"/>
    <w:rsid w:val="001D08F2"/>
    <w:rsid w:val="001F6990"/>
    <w:rsid w:val="002037CA"/>
    <w:rsid w:val="002047A2"/>
    <w:rsid w:val="002321B6"/>
    <w:rsid w:val="0023696B"/>
    <w:rsid w:val="00250967"/>
    <w:rsid w:val="002759C5"/>
    <w:rsid w:val="00277DEE"/>
    <w:rsid w:val="00280D88"/>
    <w:rsid w:val="00293A28"/>
    <w:rsid w:val="00294ABE"/>
    <w:rsid w:val="002A3EB4"/>
    <w:rsid w:val="002E1B69"/>
    <w:rsid w:val="002F650F"/>
    <w:rsid w:val="00325348"/>
    <w:rsid w:val="00393688"/>
    <w:rsid w:val="003950D3"/>
    <w:rsid w:val="003D411E"/>
    <w:rsid w:val="003E3C1E"/>
    <w:rsid w:val="003E6148"/>
    <w:rsid w:val="003E73EC"/>
    <w:rsid w:val="00400EAA"/>
    <w:rsid w:val="0041760A"/>
    <w:rsid w:val="004809EE"/>
    <w:rsid w:val="004826C3"/>
    <w:rsid w:val="0050252F"/>
    <w:rsid w:val="00511EE9"/>
    <w:rsid w:val="00521E00"/>
    <w:rsid w:val="00577C6C"/>
    <w:rsid w:val="0058501B"/>
    <w:rsid w:val="00587F73"/>
    <w:rsid w:val="005B30A6"/>
    <w:rsid w:val="005B35A2"/>
    <w:rsid w:val="005F0708"/>
    <w:rsid w:val="006010C0"/>
    <w:rsid w:val="006215AA"/>
    <w:rsid w:val="006340D9"/>
    <w:rsid w:val="00643B8E"/>
    <w:rsid w:val="00665EBC"/>
    <w:rsid w:val="0069470D"/>
    <w:rsid w:val="006A476C"/>
    <w:rsid w:val="006B5EEB"/>
    <w:rsid w:val="006C4DBB"/>
    <w:rsid w:val="006C6A93"/>
    <w:rsid w:val="006E02F9"/>
    <w:rsid w:val="00753C04"/>
    <w:rsid w:val="00756946"/>
    <w:rsid w:val="00757F80"/>
    <w:rsid w:val="00771EEC"/>
    <w:rsid w:val="00786819"/>
    <w:rsid w:val="007A325A"/>
    <w:rsid w:val="007F1523"/>
    <w:rsid w:val="007F509E"/>
    <w:rsid w:val="007F5799"/>
    <w:rsid w:val="007F6947"/>
    <w:rsid w:val="008022E5"/>
    <w:rsid w:val="00842C54"/>
    <w:rsid w:val="008545FE"/>
    <w:rsid w:val="00872729"/>
    <w:rsid w:val="00883336"/>
    <w:rsid w:val="008F4429"/>
    <w:rsid w:val="008F5FC2"/>
    <w:rsid w:val="0092353D"/>
    <w:rsid w:val="009352BB"/>
    <w:rsid w:val="00990668"/>
    <w:rsid w:val="009F0C77"/>
    <w:rsid w:val="009F4DD1"/>
    <w:rsid w:val="00A31C2E"/>
    <w:rsid w:val="00A34205"/>
    <w:rsid w:val="00A64E80"/>
    <w:rsid w:val="00A741D9"/>
    <w:rsid w:val="00A9741D"/>
    <w:rsid w:val="00AD4B17"/>
    <w:rsid w:val="00B26FA6"/>
    <w:rsid w:val="00B741CB"/>
    <w:rsid w:val="00B846EF"/>
    <w:rsid w:val="00B934F3"/>
    <w:rsid w:val="00BB17AE"/>
    <w:rsid w:val="00BB6347"/>
    <w:rsid w:val="00BB7183"/>
    <w:rsid w:val="00BD2134"/>
    <w:rsid w:val="00BF5787"/>
    <w:rsid w:val="00C038D8"/>
    <w:rsid w:val="00C045DD"/>
    <w:rsid w:val="00C3136F"/>
    <w:rsid w:val="00C3483A"/>
    <w:rsid w:val="00C74E9D"/>
    <w:rsid w:val="00C767A2"/>
    <w:rsid w:val="00C82FD3"/>
    <w:rsid w:val="00C84F3F"/>
    <w:rsid w:val="00CC26C3"/>
    <w:rsid w:val="00CC6B7B"/>
    <w:rsid w:val="00CD3619"/>
    <w:rsid w:val="00CD56D8"/>
    <w:rsid w:val="00CF4447"/>
    <w:rsid w:val="00D405E7"/>
    <w:rsid w:val="00D41D56"/>
    <w:rsid w:val="00D57D96"/>
    <w:rsid w:val="00D6260D"/>
    <w:rsid w:val="00D6662B"/>
    <w:rsid w:val="00D73107"/>
    <w:rsid w:val="00D95E2F"/>
    <w:rsid w:val="00D970A9"/>
    <w:rsid w:val="00DB3AC0"/>
    <w:rsid w:val="00DE68F0"/>
    <w:rsid w:val="00DF369D"/>
    <w:rsid w:val="00DF3845"/>
    <w:rsid w:val="00DF7E17"/>
    <w:rsid w:val="00E05AB9"/>
    <w:rsid w:val="00E216B6"/>
    <w:rsid w:val="00EB00A2"/>
    <w:rsid w:val="00EB1BF3"/>
    <w:rsid w:val="00EF3EEE"/>
    <w:rsid w:val="00F149A7"/>
    <w:rsid w:val="00F317E9"/>
    <w:rsid w:val="00F37087"/>
    <w:rsid w:val="00F46F41"/>
    <w:rsid w:val="00F50BAF"/>
    <w:rsid w:val="00F52C10"/>
    <w:rsid w:val="00F602B5"/>
    <w:rsid w:val="00F6680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2EE124-1DDC-4E68-9424-D02B36D0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4DBB"/>
    <w:rPr>
      <w:rFonts w:ascii="Tahoma" w:hAnsi="Tahoma" w:cs="Tahoma"/>
      <w:sz w:val="16"/>
      <w:szCs w:val="16"/>
    </w:rPr>
  </w:style>
  <w:style w:type="character" w:customStyle="1" w:styleId="BalloonTextChar">
    <w:name w:val="Balloon Text Char"/>
    <w:basedOn w:val="DefaultParagraphFont"/>
    <w:link w:val="BalloonText"/>
    <w:uiPriority w:val="99"/>
    <w:semiHidden/>
    <w:rsid w:val="006C4DBB"/>
    <w:rPr>
      <w:rFonts w:ascii="Tahoma" w:eastAsia="Times New Roman" w:hAnsi="Tahoma" w:cs="Tahoma"/>
      <w:sz w:val="16"/>
      <w:szCs w:val="16"/>
    </w:rPr>
  </w:style>
  <w:style w:type="character" w:styleId="Hyperlink">
    <w:name w:val="Hyperlink"/>
    <w:basedOn w:val="DefaultParagraphFont"/>
    <w:uiPriority w:val="99"/>
    <w:unhideWhenUsed/>
    <w:rsid w:val="00D57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39_2011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DE2F6-836C-4288-ACBF-71B8AF87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456</Words>
  <Characters>2495</Characters>
  <Application>Microsoft Office Word</Application>
  <DocSecurity>4</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939: Teresa Kleckley Rogers - South Carolina Legislature Online</dc:title>
  <dc:subject/>
  <dc:creator>gailmoore</dc:creator>
  <cp:keywords/>
  <dc:description/>
  <cp:lastModifiedBy>N Cumfer</cp:lastModifiedBy>
  <cp:revision>2</cp:revision>
  <cp:lastPrinted>2011-05-24T13:27:00Z</cp:lastPrinted>
  <dcterms:created xsi:type="dcterms:W3CDTF">2014-11-21T20:58:00Z</dcterms:created>
  <dcterms:modified xsi:type="dcterms:W3CDTF">2014-11-21T20:58:00Z</dcterms:modified>
</cp:coreProperties>
</file>