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22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w:t>
      </w:r>
      <w:r w:rsidR="00D2582B">
        <w:noBreakHyphen/>
      </w:r>
      <w:r>
        <w:t>30</w:t>
      </w:r>
      <w:r w:rsidR="00D2582B">
        <w:noBreakHyphen/>
      </w:r>
      <w:r>
        <w:t>10</w:t>
      </w:r>
      <w:r w:rsidR="00815D4F">
        <w:t xml:space="preserve"> OF THE 1976 CODE</w:t>
      </w:r>
      <w:r>
        <w:t>, RELATING TO THE DEPARTMENTS OF STATE GOVERNMENT, TO PROVIDE THAT THE GOVERNING AUTHORITY OF THE DEPARTMENT OF INSURANCE SHALL BE THE “COMMISSIONER OF INSURANCE” ELECTED TO OFFICE UNDER THE LAWS OF THIS STATE; TO AMEND SECTION 38</w:t>
      </w:r>
      <w:r w:rsidR="00D2582B">
        <w:noBreakHyphen/>
      </w:r>
      <w:r>
        <w:t>1</w:t>
      </w:r>
      <w:r w:rsidR="00D2582B">
        <w:noBreakHyphen/>
      </w:r>
      <w:r>
        <w:t>20, RELATING TO DEFINITIONS UNDER THE INSURANCE LAWS OF THIS STATE, TO DELETE THE DEFINITION OF “DIRECTOR” OF THE DEPARTMENT OF INSURANCE AND SUBSTITUTE “COMMISSIONER OF INSURANCE”;</w:t>
      </w:r>
      <w:r w:rsidR="00F62AD2">
        <w:t xml:space="preserve"> TO AMEND SECTION 38</w:t>
      </w:r>
      <w:r w:rsidR="00D2582B">
        <w:noBreakHyphen/>
      </w:r>
      <w:r w:rsidR="00F62AD2">
        <w:t>1</w:t>
      </w:r>
      <w:r w:rsidR="00D2582B">
        <w:noBreakHyphen/>
      </w:r>
      <w:r w:rsidR="00F62AD2">
        <w:t>30</w:t>
      </w:r>
      <w:r w:rsidR="00815D4F">
        <w:t>,</w:t>
      </w:r>
      <w:r w:rsidR="00F62AD2">
        <w:t xml:space="preserve"> TO PROVIDE THAT EVERY REFERENCE TO “DIRECTOR OF THE DEPARTMENT OF INSURANCE” IN THE 1976 CODE SHALL BE DEEMED TO MEAN “COMMISSIONER OF INSURANCE”</w:t>
      </w:r>
      <w:r>
        <w:t xml:space="preserve"> </w:t>
      </w:r>
      <w:r w:rsidR="009D0360">
        <w:t xml:space="preserve">; </w:t>
      </w:r>
      <w:r>
        <w:t>TO AMEND SECTION 38</w:t>
      </w:r>
      <w:r w:rsidR="00D2582B">
        <w:noBreakHyphen/>
      </w:r>
      <w:r>
        <w:t>3</w:t>
      </w:r>
      <w:r w:rsidR="00D2582B">
        <w:noBreakHyphen/>
      </w:r>
      <w:r>
        <w:t>10, RELATING TO THE DEPARTMENT OF INSURANCE, TO DELETE CERTAIN PROVISIONS RELATING TO THE DEPARTMENT</w:t>
      </w:r>
      <w:r w:rsidR="00D2582B" w:rsidRPr="00D2582B">
        <w:t>’</w:t>
      </w:r>
      <w:r>
        <w:t xml:space="preserve">S DIRECTOR, </w:t>
      </w:r>
      <w:r w:rsidR="00815D4F">
        <w:t xml:space="preserve">TO </w:t>
      </w:r>
      <w:r>
        <w:t xml:space="preserve">PROVIDE THAT THE COMMISSIONER OF INSURANCE SHALL BE ELECTED RATHER THAN APPOINTED, AND </w:t>
      </w:r>
      <w:r w:rsidR="00815D4F">
        <w:t xml:space="preserve">TO </w:t>
      </w:r>
      <w:r>
        <w:t>MAKE CHANGES IN THE PROVISIONS CONCERNING THE REMOVAL OF THE COMMISSIONER;</w:t>
      </w:r>
      <w:r w:rsidR="009D0360">
        <w:t xml:space="preserve"> </w:t>
      </w:r>
      <w:r>
        <w:t>TO AMEND SECTION 38</w:t>
      </w:r>
      <w:r w:rsidR="00D2582B">
        <w:noBreakHyphen/>
      </w:r>
      <w:r>
        <w:t>3</w:t>
      </w:r>
      <w:r w:rsidR="00D2582B">
        <w:noBreakHyphen/>
      </w:r>
      <w:r>
        <w:t>100, RELATING TO THE DIRECTOR OF THE DEPARTMENT OF INSURANCE, TO, AMONG OTHER CHANGES, SUBSTITUTE “COMMISSIONER OF INSURANCE” FOR “DIRECTOR OF THE DEPARTMENT OF INSURANCE” AND DELETE THE REQUIREMENT THAT, IF THE COMMISSIONER BECOMES A CANDIDATE FOR PUBLIC OFFICE OR BECOMES A MEMBER OF A POLITICAL COMMITTEE DURING TENURE, HIS OFFICE MUST BE IMMEDIATELY VACATED;</w:t>
      </w:r>
      <w:r w:rsidR="009D0360">
        <w:t xml:space="preserve"> </w:t>
      </w:r>
      <w:r>
        <w:t>TO AMEND THE 1976 CODE BY ADDING SECTION 38</w:t>
      </w:r>
      <w:r w:rsidR="00D2582B">
        <w:noBreakHyphen/>
      </w:r>
      <w:r>
        <w:t>3</w:t>
      </w:r>
      <w:r w:rsidR="00D2582B">
        <w:noBreakHyphen/>
      </w:r>
      <w:r>
        <w:t xml:space="preserve">102 TO PROVIDE THAT </w:t>
      </w:r>
      <w:r>
        <w:lastRenderedPageBreak/>
        <w:t>THE COMMISSIONER OF INSURANCE MUST BE ELECTED TO OFFICE BY THE QUALIFIED ELECTORS OF THE STATE IN THE GENERAL ELECTION AND PROVIDE FOR THE COMMISSIONER</w:t>
      </w:r>
      <w:r w:rsidR="00D2582B" w:rsidRPr="00D2582B">
        <w:t>’</w:t>
      </w:r>
      <w:r>
        <w:t>S TERM OF OFFICE, QUALIFICATIONS, VACANCIES, AND RELATED MATTERS; TO PROVIDE THAT THE ELECTION OF THE COMMISSIONER O</w:t>
      </w:r>
      <w:r w:rsidR="00F62AD2">
        <w:t>F INSURANCE BEGINS WITH THE 2014</w:t>
      </w:r>
      <w:r>
        <w:t xml:space="preserve"> STATEWIDE ELECTION PROCESS AND THAT THE DIRECTOR SERVING ON THE EFFECTIVE DATE OF THIS ACT SHALL CONTINUE TO SERVE UNTIL HIS SUCCESSOR IS ELECTED AND QUALIFIES FOR OFFICE AS COMMISSIONER OF INSURANCE; TO PROVIDE THAT EVERY REFERENCE TO “DIRECTOR OF THE DEPARTMENT OF INSURANCE” IN THE 1976 CODE SHALL BE DEEMED TO MEAN “COMMISSIONER OF INSURANCE”; AND TO AUTHORIZE AND DIRECT THE CODE COMMISSIONER TO CHANGE CERTAIN REFERENCES.</w:t>
      </w:r>
    </w:p>
    <w:p w:rsidR="00C622A2" w:rsidRDefault="00C6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Be it enacted by the General Assembly of the State of South Carolina:</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1.</w:t>
      </w:r>
      <w:r w:rsidRPr="001873E6">
        <w:rPr>
          <w:color w:val="000000" w:themeColor="text1"/>
          <w:u w:color="000000" w:themeColor="text1"/>
        </w:rPr>
        <w:tab/>
        <w:t>Section 1</w:t>
      </w:r>
      <w:r w:rsidR="00D2582B">
        <w:rPr>
          <w:color w:val="000000" w:themeColor="text1"/>
          <w:u w:color="000000" w:themeColor="text1"/>
        </w:rPr>
        <w:noBreakHyphen/>
      </w:r>
      <w:r w:rsidRPr="001873E6">
        <w:rPr>
          <w:color w:val="000000" w:themeColor="text1"/>
          <w:u w:color="000000" w:themeColor="text1"/>
        </w:rPr>
        <w:t>30</w:t>
      </w:r>
      <w:r w:rsidR="00D2582B">
        <w:rPr>
          <w:color w:val="000000" w:themeColor="text1"/>
          <w:u w:color="000000" w:themeColor="text1"/>
        </w:rPr>
        <w:noBreakHyphen/>
      </w:r>
      <w:r w:rsidRPr="001873E6">
        <w:rPr>
          <w:color w:val="000000" w:themeColor="text1"/>
          <w:u w:color="000000" w:themeColor="text1"/>
        </w:rPr>
        <w:t>10(B)(1)(iii)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016E84"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4656D" w:rsidRPr="001873E6">
        <w:rPr>
          <w:color w:val="000000" w:themeColor="text1"/>
          <w:u w:color="000000" w:themeColor="text1"/>
        </w:rPr>
        <w:t>“(iii)</w:t>
      </w:r>
      <w:r>
        <w:rPr>
          <w:color w:val="000000" w:themeColor="text1"/>
          <w:u w:color="000000" w:themeColor="text1"/>
        </w:rPr>
        <w:tab/>
      </w:r>
      <w:r w:rsidR="0014656D" w:rsidRPr="001873E6">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0014656D" w:rsidRPr="001873E6">
        <w:rPr>
          <w:color w:val="000000" w:themeColor="text1"/>
          <w:u w:val="single" w:color="000000" w:themeColor="text1"/>
        </w:rPr>
        <w:t>, and, in the case of the Department of Insurance, the Commissioner of Insurance elected to office under the laws of this State</w:t>
      </w:r>
      <w:r w:rsidR="0060594D">
        <w:rPr>
          <w:color w:val="000000" w:themeColor="text1"/>
          <w:u w:color="000000" w:themeColor="text1"/>
        </w:rPr>
        <w:t>; or</w:t>
      </w:r>
      <w:r w:rsidR="0014656D"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2.</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20(19)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“(19)</w:t>
      </w:r>
      <w:r w:rsidRPr="001873E6">
        <w:rPr>
          <w:color w:val="000000" w:themeColor="text1"/>
          <w:u w:color="000000" w:themeColor="text1"/>
        </w:rPr>
        <w:tab/>
      </w:r>
      <w:r w:rsidR="00D2582B" w:rsidRPr="00D2582B">
        <w:rPr>
          <w:strike/>
          <w:color w:val="000000" w:themeColor="text1"/>
          <w:u w:color="000000" w:themeColor="text1"/>
        </w:rPr>
        <w:t>‘</w:t>
      </w:r>
      <w:r w:rsidRPr="001873E6">
        <w:rPr>
          <w:strike/>
          <w:color w:val="000000" w:themeColor="text1"/>
          <w:u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w:t>
      </w:r>
      <w:r w:rsidR="00D2582B" w:rsidRPr="00D2582B">
        <w:rPr>
          <w:color w:val="000000" w:themeColor="text1"/>
          <w:u w:val="single" w:color="000000" w:themeColor="text1"/>
        </w:rPr>
        <w:t>‘</w:t>
      </w:r>
      <w:r w:rsidRPr="001873E6">
        <w:rPr>
          <w:color w:val="000000" w:themeColor="text1"/>
          <w:u w:val="single" w:color="000000" w:themeColor="text1"/>
        </w:rPr>
        <w:t>Commissioner of Insurance</w:t>
      </w:r>
      <w:r w:rsidR="00D2582B" w:rsidRPr="00D2582B">
        <w:rPr>
          <w:color w:val="000000" w:themeColor="text1"/>
          <w:u w:val="single" w:color="000000" w:themeColor="text1"/>
        </w:rPr>
        <w:t>’</w:t>
      </w:r>
      <w:r w:rsidRPr="001873E6">
        <w:rPr>
          <w:color w:val="000000" w:themeColor="text1"/>
          <w:u w:color="000000" w:themeColor="text1"/>
        </w:rPr>
        <w:t xml:space="preserve"> means the person who is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elected by the qualified electors of this State</w:t>
      </w:r>
      <w:r w:rsidRPr="001873E6">
        <w:rPr>
          <w:color w:val="000000" w:themeColor="text1"/>
          <w:u w:color="000000" w:themeColor="text1"/>
        </w:rPr>
        <w:t xml:space="preserve"> and who is responsible for the operation and management of the</w:t>
      </w:r>
      <w:r w:rsidR="00A071D3">
        <w:rPr>
          <w:color w:val="000000" w:themeColor="text1"/>
          <w:u w:color="000000" w:themeColor="text1"/>
        </w:rPr>
        <w:t xml:space="preserve"> </w:t>
      </w:r>
      <w:r w:rsidR="00A071D3" w:rsidRPr="009D0360">
        <w:rPr>
          <w:strike/>
          <w:color w:val="000000" w:themeColor="text1"/>
          <w:u w:color="000000" w:themeColor="text1"/>
        </w:rPr>
        <w:t>department</w:t>
      </w:r>
      <w:r w:rsidRPr="001873E6">
        <w:rPr>
          <w:color w:val="000000" w:themeColor="text1"/>
          <w:u w:color="000000" w:themeColor="text1"/>
        </w:rPr>
        <w:t xml:space="preserve"> </w:t>
      </w:r>
      <w:r w:rsidRPr="00A071D3">
        <w:rPr>
          <w:color w:val="000000" w:themeColor="text1"/>
          <w:u w:val="single"/>
        </w:rPr>
        <w:t>Department of Insurance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has the authority to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w:t>
      </w:r>
      <w:r w:rsidRPr="001873E6">
        <w:rPr>
          <w:color w:val="000000" w:themeColor="text1"/>
          <w:u w:color="000000" w:themeColor="text1"/>
        </w:rPr>
        <w:lastRenderedPageBreak/>
        <w:t xml:space="preserve">Furthermore, the </w:t>
      </w:r>
      <w:r w:rsidRPr="001873E6">
        <w:rPr>
          <w:strike/>
          <w:color w:val="000000" w:themeColor="text1"/>
          <w:u w:color="000000" w:themeColor="text1"/>
        </w:rPr>
        <w:t>directo</w:t>
      </w:r>
      <w:r w:rsidRPr="001873E6">
        <w:rPr>
          <w:color w:val="000000" w:themeColor="text1"/>
          <w:u w:color="000000" w:themeColor="text1"/>
        </w:rPr>
        <w:t xml:space="preserve">r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to manage and supervise the department.”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00016E84">
        <w:rPr>
          <w:color w:val="000000" w:themeColor="text1"/>
          <w:u w:color="000000" w:themeColor="text1"/>
        </w:rPr>
        <w:tab/>
      </w:r>
      <w:r w:rsidRPr="001873E6">
        <w:rPr>
          <w:color w:val="000000" w:themeColor="text1"/>
          <w:u w:color="000000" w:themeColor="text1"/>
        </w:rPr>
        <w:t>3.</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w:t>
      </w:r>
      <w:r w:rsidRPr="001873E6">
        <w:rPr>
          <w:color w:val="000000" w:themeColor="text1"/>
          <w:u w:color="000000" w:themeColor="text1"/>
        </w:rPr>
        <w:tab/>
        <w:t xml:space="preserve">Whenever in any other chapter of Title 38 the term </w:t>
      </w:r>
      <w:r w:rsidR="00D2582B" w:rsidRPr="00D2582B">
        <w:rPr>
          <w:color w:val="000000" w:themeColor="text1"/>
          <w:u w:color="000000" w:themeColor="text1"/>
        </w:rPr>
        <w:t>‘</w:t>
      </w:r>
      <w:r w:rsidRPr="001873E6">
        <w:rPr>
          <w:strike/>
          <w:color w:val="000000" w:themeColor="text1"/>
          <w:u w:color="000000" w:themeColor="text1"/>
        </w:rPr>
        <w:t>Chief Insurance Commissioner</w:t>
      </w:r>
      <w:r w:rsidRPr="001873E6">
        <w:rPr>
          <w:color w:val="000000" w:themeColor="text1"/>
          <w:u w:color="000000" w:themeColor="text1"/>
        </w:rPr>
        <w:t xml:space="preserve"> </w:t>
      </w:r>
      <w:r w:rsidRPr="001873E6">
        <w:rPr>
          <w:color w:val="000000" w:themeColor="text1"/>
          <w:u w:val="single" w:color="000000" w:themeColor="text1"/>
        </w:rPr>
        <w:t>Director of the Department of Insurance</w:t>
      </w:r>
      <w:r w:rsidR="00D2582B" w:rsidRPr="00D2582B">
        <w:rPr>
          <w:color w:val="000000" w:themeColor="text1"/>
          <w:u w:color="000000" w:themeColor="text1"/>
        </w:rPr>
        <w:t>’</w:t>
      </w:r>
      <w:r w:rsidRPr="001873E6">
        <w:rPr>
          <w:color w:val="000000" w:themeColor="text1"/>
          <w:u w:color="000000" w:themeColor="text1"/>
        </w:rPr>
        <w:t xml:space="preserve"> or </w:t>
      </w:r>
      <w:r w:rsidR="00D2582B" w:rsidRPr="00D2582B">
        <w:rPr>
          <w:color w:val="000000" w:themeColor="text1"/>
          <w:u w:color="000000" w:themeColor="text1"/>
        </w:rPr>
        <w:t>‘</w:t>
      </w:r>
      <w:r w:rsidRPr="001873E6">
        <w:rPr>
          <w:strike/>
          <w:color w:val="000000" w:themeColor="text1"/>
          <w:u w:color="000000" w:themeColor="text1"/>
        </w:rPr>
        <w:t>Commissioner</w:t>
      </w:r>
      <w:r w:rsidRPr="001873E6">
        <w:rPr>
          <w:color w:val="000000" w:themeColor="text1"/>
          <w:u w:color="000000" w:themeColor="text1"/>
        </w:rPr>
        <w:t xml:space="preserve"> </w:t>
      </w:r>
      <w:r w:rsidRPr="001873E6">
        <w:rPr>
          <w:color w:val="000000" w:themeColor="text1"/>
          <w:u w:val="single"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appears or is used, is shall be deemed to mean the </w:t>
      </w:r>
      <w:r w:rsidRPr="001873E6">
        <w:rPr>
          <w:strike/>
          <w:color w:val="000000" w:themeColor="text1"/>
          <w:u w:color="000000" w:themeColor="text1"/>
        </w:rPr>
        <w:t>Director of the Department of Insurance</w:t>
      </w:r>
      <w:r w:rsidRPr="001873E6">
        <w:rPr>
          <w:color w:val="000000" w:themeColor="text1"/>
          <w:u w:color="000000" w:themeColor="text1"/>
        </w:rPr>
        <w:t xml:space="preserve"> </w:t>
      </w:r>
      <w:r w:rsidRPr="001873E6">
        <w:rPr>
          <w:color w:val="000000" w:themeColor="text1"/>
          <w:u w:val="single" w:color="000000" w:themeColor="text1"/>
        </w:rPr>
        <w:t>Chief Insurance Commissioner</w:t>
      </w:r>
      <w:r w:rsidRPr="001873E6">
        <w:rPr>
          <w:color w:val="000000" w:themeColor="text1"/>
          <w:u w:color="000000" w:themeColor="text1"/>
        </w:rPr>
        <w:t xml:space="preserve"> or his designee.</w:t>
      </w:r>
      <w:r w:rsidR="00016E84">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4.</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w:t>
      </w:r>
      <w:r w:rsidRPr="001873E6">
        <w:rPr>
          <w:color w:val="000000" w:themeColor="text1"/>
          <w:u w:color="000000" w:themeColor="text1"/>
        </w:rPr>
        <w:tab/>
        <w:t xml:space="preserve">There is established a separate and distinct department of this State, known as the Department of Insurance.  The department must be managed and operated by a </w:t>
      </w:r>
      <w:r w:rsidRPr="001873E6">
        <w:rPr>
          <w:strike/>
          <w:color w:val="000000" w:themeColor="text1"/>
          <w:u w:color="000000" w:themeColor="text1"/>
        </w:rPr>
        <w:t>director</w:t>
      </w:r>
      <w:r w:rsidRPr="001873E6">
        <w:rPr>
          <w:color w:val="000000" w:themeColor="text1"/>
          <w:u w:color="000000" w:themeColor="text1"/>
        </w:rPr>
        <w:t xml:space="preserve">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commissioner elected by the qualified electors of this State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is subject to removal </w:t>
      </w:r>
      <w:r w:rsidRPr="001873E6">
        <w:rPr>
          <w:strike/>
          <w:color w:val="000000" w:themeColor="text1"/>
          <w:u w:color="000000" w:themeColor="text1"/>
        </w:rPr>
        <w:t>by the Governor as provided in Section 1</w:t>
      </w:r>
      <w:r w:rsidR="00D2582B">
        <w:rPr>
          <w:strike/>
          <w:color w:val="000000" w:themeColor="text1"/>
          <w:u w:color="000000" w:themeColor="text1"/>
        </w:rPr>
        <w:noBreakHyphen/>
      </w:r>
      <w:r w:rsidRPr="001873E6">
        <w:rPr>
          <w:strike/>
          <w:color w:val="000000" w:themeColor="text1"/>
          <w:u w:color="000000" w:themeColor="text1"/>
        </w:rPr>
        <w:t>3</w:t>
      </w:r>
      <w:r w:rsidR="00D2582B">
        <w:rPr>
          <w:strike/>
          <w:color w:val="000000" w:themeColor="text1"/>
          <w:u w:color="000000" w:themeColor="text1"/>
        </w:rPr>
        <w:noBreakHyphen/>
      </w:r>
      <w:r w:rsidRPr="001873E6">
        <w:rPr>
          <w:strike/>
          <w:color w:val="000000" w:themeColor="text1"/>
          <w:u w:color="000000" w:themeColor="text1"/>
        </w:rPr>
        <w:t>240(B)</w:t>
      </w:r>
      <w:r w:rsidRPr="001873E6">
        <w:rPr>
          <w:color w:val="000000" w:themeColor="text1"/>
          <w:u w:color="000000" w:themeColor="text1"/>
        </w:rPr>
        <w:t xml:space="preserve"> </w:t>
      </w:r>
      <w:r w:rsidRPr="001873E6">
        <w:rPr>
          <w:color w:val="000000" w:themeColor="text1"/>
          <w:u w:val="single" w:color="000000" w:themeColor="text1"/>
        </w:rPr>
        <w:t>from office as may be provided by law for the other officers of the executive department of this State</w:t>
      </w:r>
      <w:r w:rsidRPr="001873E6">
        <w:rPr>
          <w:color w:val="000000" w:themeColor="text1"/>
          <w:u w:color="000000" w:themeColor="text1"/>
        </w:rPr>
        <w:t xml:space="preserve">.  </w:t>
      </w:r>
      <w:r w:rsidRPr="001873E6">
        <w:rPr>
          <w:strike/>
          <w:color w:val="000000" w:themeColor="text1"/>
          <w:u w:color="000000" w:themeColor="text1"/>
        </w:rPr>
        <w:t>The director shall  be selected with special reference to his training, experience, technical knowledge of the insurance industry, and demonstrated administrative ability.</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Furthermore,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in managing or supervising the Department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5.</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w:t>
      </w:r>
      <w:r w:rsidRPr="001873E6">
        <w:rPr>
          <w:color w:val="000000" w:themeColor="text1"/>
          <w:u w:color="000000" w:themeColor="text1"/>
        </w:rPr>
        <w:tab/>
        <w:t xml:space="preserve">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 of Insurance</w:t>
      </w:r>
      <w:r w:rsidRPr="001873E6">
        <w:rPr>
          <w:color w:val="000000" w:themeColor="text1"/>
          <w:u w:color="000000" w:themeColor="text1"/>
        </w:rPr>
        <w:t xml:space="preserve"> is not subject to the State Employee Grievance Committee or any internal grievance procedure established at the </w:t>
      </w:r>
      <w:r w:rsidRPr="001873E6">
        <w:rPr>
          <w:strike/>
          <w:color w:val="000000" w:themeColor="text1"/>
          <w:u w:color="000000" w:themeColor="text1"/>
        </w:rPr>
        <w:t>Insurance</w:t>
      </w:r>
      <w:r w:rsidRPr="001873E6">
        <w:rPr>
          <w:color w:val="000000" w:themeColor="text1"/>
          <w:u w:color="000000" w:themeColor="text1"/>
        </w:rPr>
        <w:t xml:space="preserve"> Department </w:t>
      </w:r>
      <w:r w:rsidRPr="001873E6">
        <w:rPr>
          <w:color w:val="000000" w:themeColor="text1"/>
          <w:u w:val="single" w:color="000000" w:themeColor="text1"/>
        </w:rPr>
        <w:t>of Insurance</w:t>
      </w:r>
      <w:r w:rsidRPr="001873E6">
        <w:rPr>
          <w:color w:val="000000" w:themeColor="text1"/>
          <w:u w:color="000000" w:themeColor="text1"/>
        </w:rPr>
        <w:t xml:space="preserve">.  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shall devote all of his working time to the duties of </w:t>
      </w:r>
      <w:r w:rsidRPr="001873E6">
        <w:rPr>
          <w:color w:val="000000" w:themeColor="text1"/>
          <w:u w:color="000000" w:themeColor="text1"/>
        </w:rPr>
        <w:lastRenderedPageBreak/>
        <w:t xml:space="preserve">his office.  Before taking the oath of office he shall sever all connections, either direct or indirect, except as a policyholder, with any insurance company or agency and shall maintain the severance during his tenure of office.  </w:t>
      </w:r>
      <w:r w:rsidRPr="001873E6">
        <w:rPr>
          <w:strike/>
          <w:color w:val="000000" w:themeColor="text1"/>
          <w:u w:color="000000" w:themeColor="text1"/>
        </w:rPr>
        <w:t>If he becomes a candidate for public office or becomes a member of a political committee during tenure, his office as director or his designee must be immediately vacated.</w:t>
      </w:r>
      <w:r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6.</w:t>
      </w:r>
      <w:r w:rsidRPr="001873E6">
        <w:rPr>
          <w:color w:val="000000" w:themeColor="text1"/>
          <w:u w:color="000000" w:themeColor="text1"/>
        </w:rPr>
        <w:tab/>
      </w:r>
      <w:r w:rsidR="00016E84">
        <w:rPr>
          <w:color w:val="000000" w:themeColor="text1"/>
          <w:u w:color="000000" w:themeColor="text1"/>
        </w:rPr>
        <w:t>Chapter 3, Title 38 of t</w:t>
      </w:r>
      <w:r w:rsidRPr="001873E6">
        <w:rPr>
          <w:color w:val="000000" w:themeColor="text1"/>
          <w:u w:color="000000" w:themeColor="text1"/>
        </w:rPr>
        <w:t>he 1976 Code is amended by adding:</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w:t>
      </w:r>
      <w:r w:rsidRPr="001873E6">
        <w:rPr>
          <w:color w:val="000000" w:themeColor="text1"/>
          <w:u w:color="000000" w:themeColor="text1"/>
        </w:rPr>
        <w:tab/>
        <w:t>The Commissioner of Insurance must be elected by the qualifie</w:t>
      </w:r>
      <w:r w:rsidR="0070644A">
        <w:rPr>
          <w:color w:val="000000" w:themeColor="text1"/>
          <w:u w:color="000000" w:themeColor="text1"/>
        </w:rPr>
        <w:t>d electors of the State in the g</w:t>
      </w:r>
      <w:r w:rsidRPr="001873E6">
        <w:rPr>
          <w:color w:val="000000" w:themeColor="text1"/>
          <w:u w:color="000000" w:themeColor="text1"/>
        </w:rPr>
        <w:t>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commissioner.  No candidate for or person elected to the office of commissioner shall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commissioner must be filled by the Governor for the unexpired portion of the term.”</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7.</w:t>
      </w:r>
      <w:r w:rsidRPr="001873E6">
        <w:rPr>
          <w:color w:val="000000" w:themeColor="text1"/>
          <w:u w:color="000000" w:themeColor="text1"/>
        </w:rPr>
        <w:tab/>
        <w:t>The election of the Commissioner of Insurance provided in 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 of the 1976 Code, as contained in Section 6 of this act, begins with the 2014 statewide election process.  The director serving on the effective date of this act shall continue to serve until his successor is elected and qualifies for office as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8.</w:t>
      </w:r>
      <w:r w:rsidRPr="001873E6">
        <w:rPr>
          <w:color w:val="000000" w:themeColor="text1"/>
          <w:u w:color="000000" w:themeColor="text1"/>
        </w:rPr>
        <w:tab/>
        <w:t>(A)</w:t>
      </w:r>
      <w:r w:rsidRPr="001873E6">
        <w:rPr>
          <w:color w:val="000000" w:themeColor="text1"/>
          <w:u w:color="000000" w:themeColor="text1"/>
        </w:rPr>
        <w:tab/>
        <w:t>Every reference of any kind whatever to “Director of the Department of Insurance” in Title 38 and in any other provision of law contained in the 1976 Code of Laws shall be deemed to mean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lastRenderedPageBreak/>
        <w:tab/>
        <w:t>(B)</w:t>
      </w:r>
      <w:r w:rsidRPr="001873E6">
        <w:rPr>
          <w:color w:val="000000" w:themeColor="text1"/>
          <w:u w:color="000000" w:themeColor="text1"/>
        </w:rPr>
        <w:tab/>
        <w:t>The Code Commissioner is authorized and directed to change in a timely manner all references to “Director of the Department of Insurance” to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r>
      <w:r w:rsidR="004915BC">
        <w:rPr>
          <w:color w:val="000000" w:themeColor="text1"/>
          <w:u w:color="000000" w:themeColor="text1"/>
        </w:rPr>
        <w:t>9</w:t>
      </w:r>
      <w:r w:rsidRPr="001873E6">
        <w:rPr>
          <w:color w:val="000000" w:themeColor="text1"/>
          <w:u w:color="000000" w:themeColor="text1"/>
        </w:rPr>
        <w:t>.</w:t>
      </w:r>
      <w:r w:rsidRPr="001873E6">
        <w:rPr>
          <w:color w:val="000000" w:themeColor="text1"/>
          <w:u w:color="000000" w:themeColor="text1"/>
        </w:rPr>
        <w:tab/>
        <w:t>Except as otherwise specifically provided herein, this act takes effect January 1, 2013.</w:t>
      </w:r>
    </w:p>
    <w:p w:rsidR="00AF4EBC" w:rsidRDefault="00D258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EBC" w:rsidRDefault="00AF4EBC" w:rsidP="00AF4EBC">
      <w:pPr>
        <w:suppressAutoHyphens/>
        <w:jc w:val="both"/>
        <w:rPr>
          <w:rFonts w:eastAsia="Times New Roman"/>
        </w:rPr>
      </w:pPr>
    </w:p>
    <w:sectPr w:rsidR="00AF4EBC" w:rsidSect="00AF4E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AD2" w:rsidRDefault="00F62AD2" w:rsidP="00522CE0">
      <w:r>
        <w:separator/>
      </w:r>
    </w:p>
  </w:endnote>
  <w:endnote w:type="continuationSeparator" w:id="0">
    <w:p w:rsidR="00F62AD2" w:rsidRDefault="00F62A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2DF74C-9F06-4972-8132-42F3E434FD77}"/>
    <w:embedBold r:id="rId2" w:fontKey="{B0CF2ECF-4705-479E-BA6E-D2152F29EEC6}"/>
  </w:font>
  <w:font w:name="Calibri">
    <w:panose1 w:val="020F0502020204030204"/>
    <w:charset w:val="00"/>
    <w:family w:val="swiss"/>
    <w:pitch w:val="variable"/>
    <w:sig w:usb0="A00002EF" w:usb1="4000207B" w:usb2="00000000" w:usb3="00000000" w:csb0="0000009F" w:csb1="00000000"/>
    <w:embedRegular r:id="rId3" w:fontKey="{751C8676-005E-42A7-87A3-87F0EC2CF7EF}"/>
  </w:font>
  <w:font w:name="Cambria">
    <w:panose1 w:val="02040503050406030204"/>
    <w:charset w:val="00"/>
    <w:family w:val="roman"/>
    <w:pitch w:val="variable"/>
    <w:sig w:usb0="A00002EF" w:usb1="4000004B" w:usb2="00000000" w:usb3="00000000" w:csb0="0000009F" w:csb1="00000000"/>
    <w:embedRegular r:id="rId4" w:fontKey="{B4BEAD61-4907-44CF-AD4A-BC5CD15ECD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44" w:rsidRPr="00AF4EBC" w:rsidRDefault="00AF4EBC" w:rsidP="00AF4EBC">
    <w:pPr>
      <w:pStyle w:val="Footer"/>
      <w:tabs>
        <w:tab w:val="clear" w:pos="4680"/>
        <w:tab w:val="clear" w:pos="9360"/>
        <w:tab w:val="center" w:pos="2995"/>
      </w:tabs>
      <w:spacing w:before="120"/>
    </w:pPr>
    <w:r>
      <w:t>[1124]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AD2" w:rsidRDefault="00F62AD2" w:rsidP="00522CE0">
      <w:r>
        <w:separator/>
      </w:r>
    </w:p>
  </w:footnote>
  <w:footnote w:type="continuationSeparator" w:id="0">
    <w:p w:rsidR="00F62AD2" w:rsidRDefault="00F62A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ELEC.REM.LAR"/>
    <w:docVar w:name="CoverAttorneyInitials" w:val="REM"/>
    <w:docVar w:name="CoverAttorneyLastName" w:val="Maldonado"/>
    <w:docVar w:name="CoverBillType" w:val="b"/>
    <w:docVar w:name="CoverSenator" w:val="LAR"/>
    <w:docVar w:name="dvBillNumber" w:val="1124"/>
    <w:docVar w:name="dvBillNumberPrefix" w:val="S. "/>
    <w:docVar w:name="dvOriginalBody" w:val="Senate"/>
    <w:docVar w:name="fulldraftpath" w:val="L:\S-RES\LAR\001ELEC.REM.LAR.DOCX"/>
    <w:docVar w:name="NameofBody" w:val="S"/>
    <w:docVar w:name="vgroup2" w:val="S-RES"/>
  </w:docVars>
  <w:rsids>
    <w:rsidRoot w:val="004D1EB0"/>
    <w:rsid w:val="00006CAD"/>
    <w:rsid w:val="00016E84"/>
    <w:rsid w:val="00042AC1"/>
    <w:rsid w:val="00046516"/>
    <w:rsid w:val="0007601D"/>
    <w:rsid w:val="000A661E"/>
    <w:rsid w:val="000B0720"/>
    <w:rsid w:val="000B5EAF"/>
    <w:rsid w:val="00137010"/>
    <w:rsid w:val="0014656D"/>
    <w:rsid w:val="00170561"/>
    <w:rsid w:val="00186AC9"/>
    <w:rsid w:val="00197DF1"/>
    <w:rsid w:val="001B3DD9"/>
    <w:rsid w:val="001B7E5D"/>
    <w:rsid w:val="001C3FF8"/>
    <w:rsid w:val="001D3BAC"/>
    <w:rsid w:val="00245C4E"/>
    <w:rsid w:val="002479F8"/>
    <w:rsid w:val="002B6F86"/>
    <w:rsid w:val="002C1321"/>
    <w:rsid w:val="002C5896"/>
    <w:rsid w:val="002D3BED"/>
    <w:rsid w:val="00307C2B"/>
    <w:rsid w:val="00334B16"/>
    <w:rsid w:val="00383247"/>
    <w:rsid w:val="003A6E44"/>
    <w:rsid w:val="003D6E2B"/>
    <w:rsid w:val="003E7597"/>
    <w:rsid w:val="00450668"/>
    <w:rsid w:val="00474A15"/>
    <w:rsid w:val="004915BC"/>
    <w:rsid w:val="004952FA"/>
    <w:rsid w:val="004B6A22"/>
    <w:rsid w:val="004D1EB0"/>
    <w:rsid w:val="004D7F37"/>
    <w:rsid w:val="00522CE0"/>
    <w:rsid w:val="00565148"/>
    <w:rsid w:val="00593361"/>
    <w:rsid w:val="005A413B"/>
    <w:rsid w:val="005A5017"/>
    <w:rsid w:val="005A648C"/>
    <w:rsid w:val="005C6093"/>
    <w:rsid w:val="005F1745"/>
    <w:rsid w:val="0060594D"/>
    <w:rsid w:val="006C74EA"/>
    <w:rsid w:val="0070644A"/>
    <w:rsid w:val="00716A24"/>
    <w:rsid w:val="00720D40"/>
    <w:rsid w:val="007215A4"/>
    <w:rsid w:val="007318D4"/>
    <w:rsid w:val="00765784"/>
    <w:rsid w:val="00785D7C"/>
    <w:rsid w:val="007A4390"/>
    <w:rsid w:val="007E5CB7"/>
    <w:rsid w:val="00815D4F"/>
    <w:rsid w:val="008314D2"/>
    <w:rsid w:val="008B2F42"/>
    <w:rsid w:val="008C3697"/>
    <w:rsid w:val="008E185F"/>
    <w:rsid w:val="008F023B"/>
    <w:rsid w:val="0090422F"/>
    <w:rsid w:val="00904E16"/>
    <w:rsid w:val="009162B3"/>
    <w:rsid w:val="00927C62"/>
    <w:rsid w:val="00961400"/>
    <w:rsid w:val="00983951"/>
    <w:rsid w:val="00984124"/>
    <w:rsid w:val="00984640"/>
    <w:rsid w:val="00995C37"/>
    <w:rsid w:val="009C118A"/>
    <w:rsid w:val="009D0360"/>
    <w:rsid w:val="00A02011"/>
    <w:rsid w:val="00A071D3"/>
    <w:rsid w:val="00A4011E"/>
    <w:rsid w:val="00A86015"/>
    <w:rsid w:val="00A9594E"/>
    <w:rsid w:val="00AB7DF3"/>
    <w:rsid w:val="00AE59C8"/>
    <w:rsid w:val="00AF4EBC"/>
    <w:rsid w:val="00B10098"/>
    <w:rsid w:val="00B5790D"/>
    <w:rsid w:val="00B945C5"/>
    <w:rsid w:val="00BA20EA"/>
    <w:rsid w:val="00BB5AFC"/>
    <w:rsid w:val="00BC0A56"/>
    <w:rsid w:val="00BD166E"/>
    <w:rsid w:val="00C45366"/>
    <w:rsid w:val="00C57023"/>
    <w:rsid w:val="00C622A2"/>
    <w:rsid w:val="00C74052"/>
    <w:rsid w:val="00CB187A"/>
    <w:rsid w:val="00CC0EC7"/>
    <w:rsid w:val="00D1088B"/>
    <w:rsid w:val="00D14DE6"/>
    <w:rsid w:val="00D156D2"/>
    <w:rsid w:val="00D2582B"/>
    <w:rsid w:val="00D86943"/>
    <w:rsid w:val="00DA47B9"/>
    <w:rsid w:val="00E058D3"/>
    <w:rsid w:val="00E76AD9"/>
    <w:rsid w:val="00E91E2F"/>
    <w:rsid w:val="00E9565A"/>
    <w:rsid w:val="00EA3546"/>
    <w:rsid w:val="00EB47AE"/>
    <w:rsid w:val="00EC34E1"/>
    <w:rsid w:val="00F0234A"/>
    <w:rsid w:val="00F52959"/>
    <w:rsid w:val="00F55884"/>
    <w:rsid w:val="00F62AD2"/>
    <w:rsid w:val="00F84123"/>
    <w:rsid w:val="00FC0D36"/>
    <w:rsid w:val="00FE22B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2012-01-19T17:45:00Z</cp:lastPrinted>
  <dcterms:created xsi:type="dcterms:W3CDTF">2012-01-19T18:09:00Z</dcterms:created>
  <dcterms:modified xsi:type="dcterms:W3CDTF">2012-01-19T18:09:00Z</dcterms:modified>
</cp:coreProperties>
</file>