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C70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851E1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7DB7" w:rsidRPr="00522CE0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PROPOSING AN AMENDMENT TO ARTICLE I OF THE CONSTITUTION OF SOUTH CAROLINA, 1895, RELATING TO THE DECLARATION OF RIGHTS, BY ADDING SECTION 25 TO PREEMPT ANY FEDERAL LAW OR RULE THAT RESTRICTS A PERSON’S CHOICE OF PRIVATE HEALTH CARE PROVIDERS OR THE RIGHT TO PAY FOR MEDICAL SERVICES.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1.</w:t>
      </w:r>
      <w:r w:rsidRPr="00AB069F">
        <w:rPr>
          <w:color w:val="000000" w:themeColor="text1"/>
          <w:u w:color="000000" w:themeColor="text1"/>
        </w:rPr>
        <w:tab/>
        <w:t>It is proposed that Article I of the Constitution of this State be amended by adding: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“Section 25.</w:t>
      </w:r>
      <w:r w:rsidRPr="00AB069F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>For purposes of this section: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‘D</w:t>
      </w:r>
      <w:r w:rsidRPr="00AB069F">
        <w:rPr>
          <w:color w:val="000000" w:themeColor="text1"/>
          <w:u w:color="000000" w:themeColor="text1"/>
        </w:rPr>
        <w:t>irect purchase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payment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without a public or private third party, not including an employer, paying</w:t>
      </w:r>
      <w:r>
        <w:rPr>
          <w:color w:val="000000" w:themeColor="text1"/>
          <w:u w:color="000000" w:themeColor="text1"/>
        </w:rPr>
        <w:t xml:space="preserve"> for any portion of the service.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‘H</w:t>
      </w:r>
      <w:r w:rsidRPr="00AB069F">
        <w:rPr>
          <w:color w:val="000000" w:themeColor="text1"/>
          <w:u w:color="000000" w:themeColor="text1"/>
        </w:rPr>
        <w:t>ealth care system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public or private entity whose function or purpose is the provision, management, processing, enrollment of individuals for payment of, in full or in part,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services, data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or infor</w:t>
      </w:r>
      <w:r>
        <w:rPr>
          <w:color w:val="000000" w:themeColor="text1"/>
          <w:u w:color="000000" w:themeColor="text1"/>
        </w:rPr>
        <w:t>mation for its participants.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‘P</w:t>
      </w:r>
      <w:r w:rsidRPr="00AB069F">
        <w:rPr>
          <w:color w:val="000000" w:themeColor="text1"/>
          <w:u w:color="000000" w:themeColor="text1"/>
        </w:rPr>
        <w:t>enalties or fines</w:t>
      </w:r>
      <w:r>
        <w:rPr>
          <w:color w:val="000000" w:themeColor="text1"/>
          <w:u w:color="000000" w:themeColor="text1"/>
        </w:rPr>
        <w:t>’</w:t>
      </w:r>
      <w:r w:rsidRPr="00AB069F">
        <w:rPr>
          <w:color w:val="000000" w:themeColor="text1"/>
          <w:u w:color="000000" w:themeColor="text1"/>
        </w:rPr>
        <w:t xml:space="preserve"> means any civil or criminal penalty or fine, tax, salary or wage withholding, surcharge, or any named fee with a similar effect established by federal law or rule that is utilized to punish or discourage the exercise of rights protected under this section.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(B)</w:t>
      </w:r>
      <w:r w:rsidRPr="00AB069F">
        <w:rPr>
          <w:color w:val="000000" w:themeColor="text1"/>
          <w:u w:color="000000" w:themeColor="text1"/>
        </w:rPr>
        <w:tab/>
        <w:t>No federal law or rule shall compel a person or employer, directly or indirectly, by the use of fines, penalties, or any other means, to participate in any health care system.  A person or employer may pay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 and shall not be required to pay penalties or fines for paying directly for </w:t>
      </w:r>
      <w:r w:rsidRPr="00AB069F">
        <w:rPr>
          <w:color w:val="000000" w:themeColor="text1"/>
          <w:u w:color="000000" w:themeColor="text1"/>
        </w:rPr>
        <w:lastRenderedPageBreak/>
        <w:t>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 xml:space="preserve">care services.  </w:t>
      </w:r>
      <w:r w:rsidRPr="00790CA0">
        <w:rPr>
          <w:rStyle w:val="up"/>
          <w:color w:val="000000" w:themeColor="text1"/>
          <w:szCs w:val="18"/>
          <w:u w:color="000000" w:themeColor="text1"/>
        </w:rPr>
        <w:t>A health care provider may accept direct payment for lawful health care services and shall not be required to pay penalties or fines for accepting direct payment from a person or employer for lawful health care services.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(C)</w:t>
      </w:r>
      <w:r w:rsidRPr="00AB069F">
        <w:rPr>
          <w:color w:val="000000" w:themeColor="text1"/>
          <w:u w:color="000000" w:themeColor="text1"/>
        </w:rPr>
        <w:tab/>
        <w:t>The terms or conditions of any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system shall not be affected to the extent that those terms and conditions do not have the effect of punishing a person or employer for paying directly for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or a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provider or hospital for providing directly purchased lawful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(D)</w:t>
      </w:r>
      <w:r w:rsidRPr="00AB069F">
        <w:rPr>
          <w:color w:val="000000" w:themeColor="text1"/>
          <w:u w:color="000000" w:themeColor="text1"/>
        </w:rPr>
        <w:tab/>
        <w:t>The G</w:t>
      </w:r>
      <w:r w:rsidR="004B49C5">
        <w:rPr>
          <w:color w:val="000000" w:themeColor="text1"/>
          <w:u w:color="000000" w:themeColor="text1"/>
        </w:rPr>
        <w:t>eneral Assembly must provide</w:t>
      </w:r>
      <w:r w:rsidRPr="00AB069F">
        <w:rPr>
          <w:color w:val="000000" w:themeColor="text1"/>
          <w:u w:color="000000" w:themeColor="text1"/>
        </w:rPr>
        <w:t xml:space="preserve"> by law reasonable and necessary regulations on the purchase and sale of health insurance in private health care systems</w:t>
      </w:r>
      <w:r>
        <w:rPr>
          <w:color w:val="000000" w:themeColor="text1"/>
          <w:u w:color="000000" w:themeColor="text1"/>
        </w:rPr>
        <w:t>,</w:t>
      </w:r>
      <w:r w:rsidRPr="00AB069F">
        <w:rPr>
          <w:color w:val="000000" w:themeColor="text1"/>
          <w:u w:color="000000" w:themeColor="text1"/>
        </w:rPr>
        <w:t xml:space="preserve"> provided that a person’s options are not substantially limited.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  <w:t>(E)</w:t>
      </w:r>
      <w:r w:rsidRPr="00AB069F">
        <w:rPr>
          <w:color w:val="000000" w:themeColor="text1"/>
          <w:u w:color="000000" w:themeColor="text1"/>
        </w:rPr>
        <w:tab/>
        <w:t>This section does not: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(1)</w:t>
      </w:r>
      <w:r w:rsidRPr="00AB069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AB069F">
        <w:rPr>
          <w:color w:val="000000" w:themeColor="text1"/>
          <w:u w:color="000000" w:themeColor="text1"/>
        </w:rPr>
        <w:t>ffect which health</w:t>
      </w:r>
      <w:r>
        <w:rPr>
          <w:color w:val="000000" w:themeColor="text1"/>
          <w:u w:color="000000" w:themeColor="text1"/>
        </w:rPr>
        <w:t xml:space="preserve"> </w:t>
      </w:r>
      <w:r w:rsidRPr="00AB069F">
        <w:rPr>
          <w:color w:val="000000" w:themeColor="text1"/>
          <w:u w:color="000000" w:themeColor="text1"/>
        </w:rPr>
        <w:t>care services a health care provider or hospital is required to perform or provide;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(2)</w:t>
      </w:r>
      <w:r w:rsidRPr="00AB069F">
        <w:rPr>
          <w:color w:val="000000" w:themeColor="text1"/>
          <w:u w:color="000000" w:themeColor="text1"/>
        </w:rPr>
        <w:tab/>
        <w:t>affect which health care services are permitted by law;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ab/>
      </w:r>
      <w:r w:rsidRPr="00AB069F">
        <w:rPr>
          <w:color w:val="000000" w:themeColor="text1"/>
          <w:u w:color="000000" w:themeColor="text1"/>
        </w:rPr>
        <w:tab/>
        <w:t>(3)</w:t>
      </w:r>
      <w:r w:rsidRPr="00AB069F">
        <w:rPr>
          <w:color w:val="000000" w:themeColor="text1"/>
          <w:u w:color="000000" w:themeColor="text1"/>
        </w:rPr>
        <w:tab/>
        <w:t xml:space="preserve">prohibit care provided pursuant to any statutes enacted by the legislature relating </w:t>
      </w:r>
      <w:r>
        <w:rPr>
          <w:color w:val="000000" w:themeColor="text1"/>
          <w:u w:color="000000" w:themeColor="text1"/>
        </w:rPr>
        <w:t xml:space="preserve">to </w:t>
      </w:r>
      <w:r w:rsidRPr="00AB069F">
        <w:rPr>
          <w:color w:val="000000" w:themeColor="text1"/>
          <w:u w:color="000000" w:themeColor="text1"/>
        </w:rPr>
        <w:t>worker’s compensation.</w:t>
      </w:r>
      <w:r>
        <w:rPr>
          <w:color w:val="000000" w:themeColor="text1"/>
          <w:u w:color="000000" w:themeColor="text1"/>
        </w:rPr>
        <w:t>”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SECTION</w:t>
      </w:r>
      <w:r w:rsidRPr="00AB069F">
        <w:rPr>
          <w:color w:val="000000" w:themeColor="text1"/>
          <w:u w:color="000000" w:themeColor="text1"/>
        </w:rPr>
        <w:tab/>
        <w:t>2.</w:t>
      </w:r>
      <w:r w:rsidRPr="00AB069F">
        <w:rPr>
          <w:color w:val="000000" w:themeColor="text1"/>
          <w:u w:color="000000" w:themeColor="text1"/>
        </w:rPr>
        <w:tab/>
        <w:t>The proposed amendment in Section 1 must be submitted to the qualified electors at the next general election for representatives.  Ballots must be provided at the various voting precincts with following words:</w:t>
      </w: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17DB7" w:rsidRPr="00AB069F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“Must Article I of the Constitution of this State, relating to the Declaration of Rights, be amended to preempt any federal law or rule that restrict</w:t>
      </w:r>
      <w:r>
        <w:rPr>
          <w:color w:val="000000" w:themeColor="text1"/>
          <w:u w:color="000000" w:themeColor="text1"/>
        </w:rPr>
        <w:t>s</w:t>
      </w:r>
      <w:r w:rsidRPr="00AB069F">
        <w:rPr>
          <w:color w:val="000000" w:themeColor="text1"/>
          <w:u w:color="000000" w:themeColor="text1"/>
        </w:rPr>
        <w:t xml:space="preserve"> a person’s choice of private health care providers or the right to pay for medical services?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Yes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17DB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No</w:t>
      </w:r>
      <w:r>
        <w:rPr>
          <w:color w:val="000000" w:themeColor="text1"/>
          <w:u w:color="000000" w:themeColor="text1"/>
        </w:rPr>
        <w:tab/>
      </w:r>
      <w:r>
        <w:rPr>
          <w:rFonts w:ascii="Wingdings" w:hAnsi="Wingdings"/>
          <w:color w:val="000000" w:themeColor="text1"/>
          <w:u w:color="000000" w:themeColor="text1"/>
        </w:rPr>
        <w:t></w:t>
      </w:r>
    </w:p>
    <w:p w:rsidR="00717DB7" w:rsidRPr="009C0D7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DB7" w:rsidRPr="009C0D77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069F">
        <w:rPr>
          <w:color w:val="000000" w:themeColor="text1"/>
          <w:u w:color="000000" w:themeColor="text1"/>
        </w:rPr>
        <w:t>Those voting in favor of the question shall deposit a ballot with a check or cross mark in the square after the word ‘Yes’, and those voting against the question shall deposit a ballot with a check or cross mark in the square after the word, ‘No’.”</w:t>
      </w:r>
    </w:p>
    <w:p w:rsidR="004C70D8" w:rsidRDefault="00717DB7" w:rsidP="00717D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C70D8" w:rsidRDefault="004C70D8" w:rsidP="004C70D8">
      <w:pPr>
        <w:suppressAutoHyphens/>
        <w:jc w:val="both"/>
        <w:rPr>
          <w:rFonts w:eastAsia="Times New Roman"/>
        </w:rPr>
      </w:pPr>
    </w:p>
    <w:sectPr w:rsidR="004C70D8" w:rsidSect="004C70D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1E1" w:rsidRDefault="001851E1" w:rsidP="00522CE0">
      <w:r>
        <w:separator/>
      </w:r>
    </w:p>
  </w:endnote>
  <w:endnote w:type="continuationSeparator" w:id="0">
    <w:p w:rsidR="001851E1" w:rsidRDefault="001851E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20DC67-AC18-4BB6-8E64-EC84E017649B}"/>
    <w:embedBold r:id="rId2" w:fontKey="{998D42CA-109E-42A0-AAB4-F02AED3C820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E864B58-2A29-497B-B8EF-DBEA74A366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36D009B7-6DCE-46C0-9536-EAB82087F43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5AD0616-45A6-4088-A074-E3EAE0B2F4C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9B" w:rsidRPr="004C70D8" w:rsidRDefault="004C70D8" w:rsidP="004C70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1E1" w:rsidRDefault="001851E1" w:rsidP="00522CE0">
      <w:r>
        <w:separator/>
      </w:r>
    </w:p>
  </w:footnote>
  <w:footnote w:type="continuationSeparator" w:id="0">
    <w:p w:rsidR="001851E1" w:rsidRDefault="001851E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19HEAL.EBD.MTR"/>
    <w:docVar w:name="CoverAttorneyInitials" w:val="EBD"/>
    <w:docVar w:name="CoverAttorneyLastName" w:val="Donaldson"/>
    <w:docVar w:name="CoverBillType" w:val="j"/>
    <w:docVar w:name="CoverSenator" w:val="MTR"/>
    <w:docVar w:name="dvBillNumber" w:val="195"/>
    <w:docVar w:name="dvBillNumberPrefix" w:val="S. "/>
    <w:docVar w:name="dvOriginalBody" w:val="Senate"/>
    <w:docVar w:name="fulldraftpath" w:val="L:\S-RES\MTR\019HEAL.EBD.MTR.DOCX"/>
    <w:docVar w:name="NameofBody" w:val="S"/>
    <w:docVar w:name="vgroup2" w:val="S-RES"/>
  </w:docVars>
  <w:rsids>
    <w:rsidRoot w:val="006D0049"/>
    <w:rsid w:val="00042AC1"/>
    <w:rsid w:val="00046516"/>
    <w:rsid w:val="0007601D"/>
    <w:rsid w:val="000B0720"/>
    <w:rsid w:val="000B5EAF"/>
    <w:rsid w:val="00162CAB"/>
    <w:rsid w:val="00170561"/>
    <w:rsid w:val="001851E1"/>
    <w:rsid w:val="00186AC9"/>
    <w:rsid w:val="00197DF1"/>
    <w:rsid w:val="001B3DD9"/>
    <w:rsid w:val="001B7E5D"/>
    <w:rsid w:val="001D3BAC"/>
    <w:rsid w:val="001F3515"/>
    <w:rsid w:val="002013C3"/>
    <w:rsid w:val="00245C4E"/>
    <w:rsid w:val="00282BB2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49C5"/>
    <w:rsid w:val="004B6A22"/>
    <w:rsid w:val="004C70D8"/>
    <w:rsid w:val="004D7F37"/>
    <w:rsid w:val="00522CE0"/>
    <w:rsid w:val="00565148"/>
    <w:rsid w:val="00593361"/>
    <w:rsid w:val="005A5017"/>
    <w:rsid w:val="005A648C"/>
    <w:rsid w:val="005F1745"/>
    <w:rsid w:val="006C74EA"/>
    <w:rsid w:val="006D0049"/>
    <w:rsid w:val="00717DB7"/>
    <w:rsid w:val="00720D40"/>
    <w:rsid w:val="007318D4"/>
    <w:rsid w:val="00765784"/>
    <w:rsid w:val="007A4390"/>
    <w:rsid w:val="007E5CB7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708D"/>
    <w:rsid w:val="00A02011"/>
    <w:rsid w:val="00A4011E"/>
    <w:rsid w:val="00A40E4A"/>
    <w:rsid w:val="00A86015"/>
    <w:rsid w:val="00A9594E"/>
    <w:rsid w:val="00AE59C8"/>
    <w:rsid w:val="00B10098"/>
    <w:rsid w:val="00B5790D"/>
    <w:rsid w:val="00B72A92"/>
    <w:rsid w:val="00B7459B"/>
    <w:rsid w:val="00B945C5"/>
    <w:rsid w:val="00BA20EA"/>
    <w:rsid w:val="00BB35B4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219D6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up">
    <w:name w:val="up"/>
    <w:basedOn w:val="DefaultParagraphFont"/>
    <w:rsid w:val="00717D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2929</Characters>
  <Application>Microsoft Office Word</Application>
  <DocSecurity>0</DocSecurity>
  <Lines>24</Lines>
  <Paragraphs>6</Paragraphs>
  <ScaleCrop>false</ScaleCrop>
  <Company> </Company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2010-12-01T18:45:00Z</dcterms:created>
  <dcterms:modified xsi:type="dcterms:W3CDTF">2010-12-01T18:45:00Z</dcterms:modified>
</cp:coreProperties>
</file>