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7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550, AS AMENDED, CODE OF LAWS OF SOUTH CAROLINA, 1976, RELATING TO SPECIAL PERMITS FOR THE SALE OF BEER AND WINE, SO AS TO REMOVE SPECIFIC REFERENCES TO NONPROFIT ORGANIZATIONS.</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550 of the 1976 Code, as last amended by Act 259 of 2010, is further amended to read:</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550.</w:t>
      </w:r>
      <w:r>
        <w:tab/>
      </w:r>
      <w:r w:rsidRPr="00DD4E4D">
        <w:t>(A)</w:t>
      </w:r>
      <w:r w:rsidRPr="00DD4E4D">
        <w:tab/>
        <w:t xml:space="preserve">The department may issue permits </w:t>
      </w:r>
      <w:r w:rsidRPr="008B27E1">
        <w:rPr>
          <w:strike/>
        </w:rPr>
        <w:t>to nonprofit organizations</w:t>
      </w:r>
      <w:r w:rsidRPr="00DD4E4D">
        <w:t xml:space="preserve"> running for a period not exceeding fifteen days for a fee of ten dollars per day.  </w:t>
      </w:r>
      <w:r w:rsidRPr="00A65E6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DD4E4D">
        <w:t xml:space="preserve">  These special permits may be issued only for locations at fairs and special functions.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t>(B)</w:t>
      </w:r>
      <w:r w:rsidRPr="00DD4E4D">
        <w:tab/>
        <w:t>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For a subsequent application, the applicant is not required to obtain a new criminal records check unless: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lastRenderedPageBreak/>
        <w:tab/>
      </w:r>
      <w:r w:rsidRPr="00DD4E4D">
        <w:tab/>
        <w:t>(1)</w:t>
      </w:r>
      <w:r w:rsidRPr="00DD4E4D">
        <w:tab/>
        <w:t>more than two years have elapsed since the most recent criminal records check was conducted; or</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(2)</w:t>
      </w:r>
      <w:r w:rsidRPr="00DD4E4D">
        <w:tab/>
        <w:t xml:space="preserve">the </w:t>
      </w:r>
      <w:r w:rsidRPr="00A65E68">
        <w:rPr>
          <w:strike/>
        </w:rPr>
        <w:t>nonprofit organization</w:t>
      </w:r>
      <w:r w:rsidRPr="00DD4E4D">
        <w:t xml:space="preserve"> </w:t>
      </w:r>
      <w:r>
        <w:rPr>
          <w:u w:val="single"/>
        </w:rPr>
        <w:t>applicant</w:t>
      </w:r>
      <w:r>
        <w:t xml:space="preserve"> </w:t>
      </w:r>
      <w:r w:rsidRPr="00DD4E4D">
        <w:t>has added or replaced a principal.  For purposes of this section, all principals are deemed to be the applicant.</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rPr>
          <w:snapToGrid w:val="0"/>
        </w:rPr>
        <w:tab/>
      </w:r>
      <w:r w:rsidRPr="00DD4E4D">
        <w:t>(C)</w:t>
      </w:r>
      <w:r w:rsidRPr="00DD4E4D">
        <w:tab/>
        <w:t>The department shall require the applicant to notify in writing a minimum of fifteen days prior to the first day of a fair or special function the sheriff, or sheriff</w:t>
      </w:r>
      <w:r w:rsidRPr="00A65E68">
        <w:t>’</w:t>
      </w:r>
      <w:r w:rsidRPr="00DD4E4D">
        <w:t>s designee, of the county in which the fair or special function is to be located.  Upon request of the applicant, the sheriff may waive the fifteen day notification requirement.  A timely objection within seventy</w:t>
      </w:r>
      <w:r>
        <w:noBreakHyphen/>
      </w:r>
      <w:r w:rsidRPr="00DD4E4D">
        <w:t>two hours of the receipt of the notice by the sheriff, or his official designee, submitted in writing to the department is sufficient grounds to deny the application.</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E4D">
        <w:rPr>
          <w:snapToGrid w:val="0"/>
        </w:rPr>
        <w:tab/>
      </w:r>
      <w:r w:rsidRPr="00A65E68">
        <w:rPr>
          <w:strike/>
          <w:snapToGrid w:val="0"/>
        </w:rPr>
        <w:t>(D)</w:t>
      </w:r>
      <w:r w:rsidRPr="00A65E68">
        <w:rPr>
          <w:snapToGrid w:val="0"/>
        </w:rPr>
        <w:tab/>
      </w:r>
      <w:r w:rsidRPr="00A65E68">
        <w:rPr>
          <w:strike/>
          <w:snapToGrid w:val="0"/>
        </w:rPr>
        <w:t>Organizations granted permits pursuant to this section are subject to penalties imposed pursuant to violations of Article 1, Chapter 4, Title 61.</w:t>
      </w:r>
      <w:r>
        <w:rPr>
          <w:snapToGrid w:val="0"/>
        </w:rPr>
        <w:t>”</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48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8C6" w:rsidRDefault="008348C6" w:rsidP="008348C6">
      <w:pPr>
        <w:suppressAutoHyphens/>
      </w:pPr>
    </w:p>
    <w:sectPr w:rsidR="008348C6" w:rsidSect="008348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14" w:rsidRDefault="00F77D14" w:rsidP="009F0C77">
      <w:r>
        <w:separator/>
      </w:r>
    </w:p>
  </w:endnote>
  <w:endnote w:type="continuationSeparator" w:id="0">
    <w:p w:rsidR="00F77D14" w:rsidRDefault="00F77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45E42B-0551-439C-948E-DC9EEF04BC86}"/>
    <w:embedBold r:id="rId2" w:fontKey="{02253A68-0AAD-41DB-B0F0-9C51C81E3C22}"/>
  </w:font>
  <w:font w:name="Calibri">
    <w:panose1 w:val="020F0502020204030204"/>
    <w:charset w:val="00"/>
    <w:family w:val="swiss"/>
    <w:pitch w:val="variable"/>
    <w:sig w:usb0="A00002EF" w:usb1="4000207B" w:usb2="00000000" w:usb3="00000000" w:csb0="0000009F" w:csb1="00000000"/>
    <w:embedRegular r:id="rId3" w:fontKey="{98F341E7-5EDC-424B-8385-4E5134D7E61F}"/>
  </w:font>
  <w:font w:name="Tahoma">
    <w:panose1 w:val="020B0604030504040204"/>
    <w:charset w:val="00"/>
    <w:family w:val="swiss"/>
    <w:pitch w:val="variable"/>
    <w:sig w:usb0="61002A87" w:usb1="80000000" w:usb2="00000008" w:usb3="00000000" w:csb0="000101FF" w:csb1="00000000"/>
    <w:embedRegular r:id="rId4" w:fontKey="{8F3EDB2F-C0A0-41E3-9A13-C980D114AB81}"/>
  </w:font>
  <w:font w:name="Cambria">
    <w:panose1 w:val="02040503050406030204"/>
    <w:charset w:val="00"/>
    <w:family w:val="roman"/>
    <w:pitch w:val="variable"/>
    <w:sig w:usb0="A00002EF" w:usb1="4000004B" w:usb2="00000000" w:usb3="00000000" w:csb0="0000009F" w:csb1="00000000"/>
    <w:embedRegular r:id="rId5" w:fontKey="{60BF5061-2482-4816-AD9E-BF50AC197A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9F" w:rsidRPr="008348C6" w:rsidRDefault="008348C6" w:rsidP="008348C6">
    <w:pPr>
      <w:pStyle w:val="Footer"/>
      <w:tabs>
        <w:tab w:val="clear" w:pos="4680"/>
        <w:tab w:val="clear" w:pos="9360"/>
        <w:tab w:val="center" w:pos="2995"/>
      </w:tabs>
      <w:spacing w:before="120"/>
    </w:pPr>
    <w:r>
      <w:t>[231]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14" w:rsidRDefault="00F77D14" w:rsidP="009F0C77">
      <w:r>
        <w:separator/>
      </w:r>
    </w:p>
  </w:footnote>
  <w:footnote w:type="continuationSeparator" w:id="0">
    <w:p w:rsidR="00F77D14" w:rsidRDefault="00F77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12ZW11"/>
    <w:docVar w:name="CoverBillType" w:val="b"/>
    <w:docVar w:name="docpath" w:val="L:\Council\bills\GGS\22712ZW11.DOCX"/>
    <w:docVar w:name="dvBillNumber" w:val="231"/>
    <w:docVar w:name="dvBillNumberPrefix" w:val="S. "/>
    <w:docVar w:name="dvOriginalBody" w:val="Senate"/>
    <w:docVar w:name="dvSteno" w:val="GGS"/>
    <w:docVar w:name="NameofBody" w:val="s"/>
    <w:docVar w:name="vgroup2" w:val="Council"/>
  </w:docVars>
  <w:rsids>
    <w:rsidRoot w:val="001C2760"/>
    <w:rsid w:val="00026C9A"/>
    <w:rsid w:val="000965A1"/>
    <w:rsid w:val="000E1785"/>
    <w:rsid w:val="001023A4"/>
    <w:rsid w:val="0010776B"/>
    <w:rsid w:val="00133E66"/>
    <w:rsid w:val="00134ACF"/>
    <w:rsid w:val="00144E15"/>
    <w:rsid w:val="00165548"/>
    <w:rsid w:val="001A4A62"/>
    <w:rsid w:val="001A681E"/>
    <w:rsid w:val="001C2760"/>
    <w:rsid w:val="001D08F2"/>
    <w:rsid w:val="002037CA"/>
    <w:rsid w:val="002047A2"/>
    <w:rsid w:val="002321B6"/>
    <w:rsid w:val="0023696B"/>
    <w:rsid w:val="00250967"/>
    <w:rsid w:val="002759C5"/>
    <w:rsid w:val="00277DEE"/>
    <w:rsid w:val="00280D88"/>
    <w:rsid w:val="00294ABE"/>
    <w:rsid w:val="002A3EB4"/>
    <w:rsid w:val="0030258A"/>
    <w:rsid w:val="00325348"/>
    <w:rsid w:val="00393688"/>
    <w:rsid w:val="003D411E"/>
    <w:rsid w:val="003E3C1E"/>
    <w:rsid w:val="003E6148"/>
    <w:rsid w:val="00400EAA"/>
    <w:rsid w:val="0041760A"/>
    <w:rsid w:val="00477D57"/>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48C6"/>
    <w:rsid w:val="00872729"/>
    <w:rsid w:val="00895C9F"/>
    <w:rsid w:val="008F4429"/>
    <w:rsid w:val="009352BB"/>
    <w:rsid w:val="00990668"/>
    <w:rsid w:val="009F0C77"/>
    <w:rsid w:val="009F4DD1"/>
    <w:rsid w:val="00A64E80"/>
    <w:rsid w:val="00A741D9"/>
    <w:rsid w:val="00A9741D"/>
    <w:rsid w:val="00AD4B17"/>
    <w:rsid w:val="00B26FA6"/>
    <w:rsid w:val="00B45B2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A63"/>
    <w:rsid w:val="00EB1BF3"/>
    <w:rsid w:val="00EC4E73"/>
    <w:rsid w:val="00EF3EEE"/>
    <w:rsid w:val="00F149A7"/>
    <w:rsid w:val="00F50BAF"/>
    <w:rsid w:val="00F52C10"/>
    <w:rsid w:val="00F77D1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57"/>
    <w:rPr>
      <w:rFonts w:ascii="Tahoma" w:hAnsi="Tahoma" w:cs="Tahoma"/>
      <w:sz w:val="16"/>
      <w:szCs w:val="16"/>
    </w:rPr>
  </w:style>
  <w:style w:type="character" w:customStyle="1" w:styleId="BalloonTextChar">
    <w:name w:val="Balloon Text Char"/>
    <w:basedOn w:val="DefaultParagraphFont"/>
    <w:link w:val="BalloonText"/>
    <w:uiPriority w:val="99"/>
    <w:semiHidden/>
    <w:rsid w:val="00477D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7B311-9A97-472F-9A41-F106AC6D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2227</Characters>
  <Application>Microsoft Office Word</Application>
  <DocSecurity>0</DocSecurity>
  <Lines>18</Lines>
  <Paragraphs>5</Paragraphs>
  <ScaleCrop>false</ScaleCrop>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2010-12-08T15:32:00Z</cp:lastPrinted>
  <dcterms:created xsi:type="dcterms:W3CDTF">2010-12-08T19:52:00Z</dcterms:created>
  <dcterms:modified xsi:type="dcterms:W3CDTF">2010-12-08T19:52:00Z</dcterms:modified>
</cp:coreProperties>
</file>