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E05F62" w:rsidRDefault="00E05F62" w:rsidP="001D7F4F">
      <w:pPr>
        <w:pStyle w:val="BillDots"/>
      </w:pPr>
      <w:r>
        <w:t>COMMITTEE REPORT</w:t>
      </w:r>
    </w:p>
    <w:p w:rsidR="00E05F62" w:rsidRDefault="00E05F62" w:rsidP="001D7F4F">
      <w:pPr>
        <w:pStyle w:val="BillDots"/>
      </w:pPr>
      <w:r>
        <w:t>April 6, 2011</w:t>
      </w:r>
    </w:p>
    <w:p w:rsidR="00E05F62" w:rsidRDefault="00E05F62" w:rsidP="001D7F4F">
      <w:pPr>
        <w:pStyle w:val="BillDot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1D7F4F">
      <w:pPr>
        <w:pStyle w:val="BillDots"/>
      </w:pPr>
      <w:r>
        <w:t>S. Printed 4/6/11--S.</w:t>
      </w:r>
    </w:p>
    <w:p w:rsidR="00E05F62" w:rsidRDefault="00E05F62" w:rsidP="001D7F4F">
      <w:pPr>
        <w:pStyle w:val="BillDots"/>
      </w:pPr>
      <w:r>
        <w:t>Read the first time March 3, 2011.</w:t>
      </w:r>
    </w:p>
    <w:p w:rsidR="00E05F62" w:rsidRPr="00E05F62" w:rsidRDefault="00E05F62" w:rsidP="00E05F62">
      <w:pPr>
        <w:pStyle w:val="BillDots"/>
        <w:jc w:val="center"/>
      </w:pPr>
      <w:r>
        <w:rPr>
          <w:u w:val="single"/>
        </w:rPr>
        <w:t>            </w:t>
      </w:r>
    </w:p>
    <w:p w:rsidR="00E05F62" w:rsidRDefault="00E05F62" w:rsidP="001D7F4F">
      <w:pPr>
        <w:pStyle w:val="BillDots"/>
      </w:pPr>
    </w:p>
    <w:p w:rsidR="00E05F62" w:rsidRPr="00E05F62" w:rsidRDefault="00E05F62" w:rsidP="00E05F62">
      <w:pPr>
        <w:pStyle w:val="BillDots"/>
        <w:jc w:val="center"/>
      </w:pPr>
      <w:r>
        <w:rPr>
          <w:b/>
        </w:rPr>
        <w:t>THE COMMITTEE ON JUDICIARY</w:t>
      </w:r>
    </w:p>
    <w:p w:rsidR="00E05F62" w:rsidRDefault="00E05F62" w:rsidP="001D7F4F">
      <w:pPr>
        <w:pStyle w:val="BillDots"/>
      </w:pPr>
      <w:r>
        <w:tab/>
        <w:t>To whom was referred a Bill (H. 3066) to enact the “South Carolina Restructuring Act of 2011” including provisions to amend Section 1</w:t>
      </w:r>
      <w:r>
        <w:noBreakHyphen/>
        <w:t>30</w:t>
      </w:r>
      <w:r>
        <w:noBreakHyphen/>
        <w:t>10, as amended, Code of Laws of South Carolina, 1976, etc., respectfully</w:t>
      </w:r>
    </w:p>
    <w:p w:rsidR="00E05F62" w:rsidRPr="00E05F62" w:rsidRDefault="00E05F62" w:rsidP="00E05F62">
      <w:pPr>
        <w:pStyle w:val="BillDots"/>
        <w:jc w:val="center"/>
      </w:pPr>
      <w:r>
        <w:rPr>
          <w:b/>
        </w:rPr>
        <w:t>REPORT:</w:t>
      </w:r>
    </w:p>
    <w:p w:rsidR="00E05F62" w:rsidRDefault="00E05F62" w:rsidP="001D7F4F">
      <w:pPr>
        <w:pStyle w:val="BillDots"/>
      </w:pPr>
      <w:r>
        <w:tab/>
        <w:t>That they have duly and carefully considered the same and recommend that the same do pass with amendment:</w:t>
      </w:r>
    </w:p>
    <w:p w:rsidR="00E05F62" w:rsidRDefault="00E05F62" w:rsidP="001D7F4F">
      <w:pPr>
        <w:pStyle w:val="BillDots"/>
      </w:pP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78C6">
        <w:rPr>
          <w:snapToGrid w:val="0"/>
        </w:rPr>
        <w:tab/>
        <w:t>Amend the bill, as and if amended, by striking all after the enacting words and inserting therein the following: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AB78C6">
        <w:rPr>
          <w:snapToGrid w:val="0"/>
        </w:rPr>
        <w:t>/</w:t>
      </w:r>
      <w:r w:rsidRPr="00AB78C6">
        <w:rPr>
          <w:snapToGrid w:val="0"/>
        </w:rPr>
        <w:tab/>
      </w:r>
      <w:r w:rsidRPr="00AB78C6">
        <w:t>Part 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Citation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w:t>
      </w:r>
      <w:r w:rsidRPr="00AB78C6">
        <w:tab/>
        <w:t>This act may be cited as the “South Carolina Restructuring Act of 2011”.</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AB78C6">
        <w:rPr>
          <w:rFonts w:eastAsia="MS Mincho"/>
        </w:rPr>
        <w:t>Part II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w:t>
      </w:r>
      <w:r w:rsidRPr="00AB78C6">
        <w:tab/>
        <w:t>Section 1-11-20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11</w:t>
      </w:r>
      <w:r w:rsidRPr="00AB78C6">
        <w:noBreakHyphen/>
        <w:t>20.</w:t>
      </w:r>
      <w:r w:rsidRPr="00AB78C6">
        <w:tab/>
      </w:r>
      <w:r w:rsidRPr="00AB78C6">
        <w:rPr>
          <w:u w:val="single"/>
        </w:rPr>
        <w:t>(A)</w:t>
      </w:r>
      <w:r w:rsidRPr="00AB78C6">
        <w:tab/>
        <w:t xml:space="preserve">The functions of the State Budget and Control Board must be performed, exercised, and discharged under the supervision and direction of the board through </w:t>
      </w:r>
      <w:r w:rsidRPr="00AB78C6">
        <w:rPr>
          <w:strike/>
        </w:rPr>
        <w:t>three</w:t>
      </w:r>
      <w:r w:rsidRPr="00AB78C6">
        <w:t xml:space="preserve"> </w:t>
      </w:r>
      <w:r w:rsidRPr="00AB78C6">
        <w:rPr>
          <w:u w:val="single"/>
        </w:rPr>
        <w:t>its</w:t>
      </w:r>
      <w:r w:rsidRPr="00AB78C6">
        <w:t xml:space="preserve"> divisions</w:t>
      </w:r>
      <w:r w:rsidRPr="00AB78C6">
        <w:rPr>
          <w:u w:val="single"/>
        </w:rPr>
        <w:t>.</w:t>
      </w:r>
      <w:r w:rsidRPr="00AB78C6">
        <w:rPr>
          <w:strike/>
        </w:rPr>
        <w:t xml:space="preserve">, the Finance Division (embracing the work of the State Auditor, the former State Budget Commission, the former State </w:t>
      </w:r>
      <w:r w:rsidRPr="00AB78C6">
        <w:rPr>
          <w:strike/>
        </w:rPr>
        <w:lastRenderedPageBreak/>
        <w:t>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w:t>
      </w:r>
      <w:r w:rsidRPr="00AB78C6">
        <w:t xml:space="preserve">  </w:t>
      </w:r>
      <w:r w:rsidRPr="00AB78C6">
        <w:rPr>
          <w:u w:val="single"/>
        </w:rPr>
        <w:t>Each</w:t>
      </w:r>
      <w:r w:rsidRPr="00AB78C6">
        <w:t xml:space="preserve"> division </w:t>
      </w:r>
      <w:r w:rsidRPr="00AB78C6">
        <w:rPr>
          <w:strike/>
        </w:rPr>
        <w:t>to consist</w:t>
      </w:r>
      <w:r w:rsidRPr="00AB78C6">
        <w:t xml:space="preserve"> </w:t>
      </w:r>
      <w:r w:rsidRPr="00AB78C6">
        <w:rPr>
          <w:u w:val="single"/>
        </w:rPr>
        <w:t>consists</w:t>
      </w:r>
      <w:r w:rsidRPr="00AB78C6">
        <w:t xml:space="preserve">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rPr>
          <w:u w:val="single"/>
        </w:rPr>
        <w:t>(B)</w:t>
      </w:r>
      <w:r w:rsidRPr="00AB78C6">
        <w:tab/>
      </w:r>
      <w:r w:rsidRPr="00AB78C6">
        <w:rPr>
          <w:u w:val="single"/>
        </w:rPr>
        <w:t>Effective July 1, 2011, the following offices, divisions, or components of the State Budget and Control Board are transferred to, and incorporated into, the 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(1)</w:t>
      </w:r>
      <w:r w:rsidRPr="00AB78C6">
        <w:tab/>
      </w:r>
      <w:r w:rsidRPr="00AB78C6">
        <w:rPr>
          <w:u w:val="single"/>
        </w:rPr>
        <w:t>Division of General Services including Business Operations, Facilities Management, State Building and Property Services, and Agency Services including surplus property, intrastate mail, parking, and state fleet management, except that this division s</w:t>
      </w:r>
      <w:r w:rsidRPr="00AB78C6">
        <w:rPr>
          <w:bCs/>
          <w:iCs/>
          <w:u w:val="single"/>
        </w:rPr>
        <w:t>hall not be transferred to the Department of Administration until</w:t>
      </w:r>
      <w:r w:rsidRPr="00AB78C6">
        <w:rPr>
          <w:u w:val="single"/>
        </w:rPr>
        <w:t xml:space="preserve"> </w:t>
      </w:r>
      <w:r w:rsidRPr="00AB78C6">
        <w:rPr>
          <w:bCs/>
          <w:iCs/>
          <w:u w:val="single"/>
        </w:rPr>
        <w:t>the director of the Department of Administration enters into a memorandum of understanding with appropriate officials of applicable legislative and judicial agencies or departments as provided in Section 1-30-125</w:t>
      </w:r>
      <w:r w:rsidRPr="00AB78C6">
        <w:rPr>
          <w:u w:val="single"/>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(2)</w:t>
      </w:r>
      <w:r w:rsidRPr="00AB78C6">
        <w:tab/>
      </w:r>
      <w:r w:rsidRPr="00AB78C6">
        <w:rPr>
          <w:u w:val="single"/>
        </w:rPr>
        <w:t>Division of State Information Technology including the Data Center, Information Technology Services, and South Carolina Enterprise Information System, but not including, support of the Joint Strategic Technology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(3)</w:t>
      </w:r>
      <w:r w:rsidRPr="00AB78C6">
        <w:tab/>
      </w:r>
      <w:r w:rsidRPr="00AB78C6">
        <w:rPr>
          <w:u w:val="single"/>
        </w:rPr>
        <w:t xml:space="preserve">Office of Human Resources, except that any additions or amendments to the State Human Resource Regulations must be submitted for approval to the State Budget and Control Board;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(4)</w:t>
      </w:r>
      <w:r w:rsidRPr="00AB78C6">
        <w:tab/>
      </w:r>
      <w:r w:rsidRPr="00AB78C6">
        <w:rPr>
          <w:u w:val="single"/>
        </w:rPr>
        <w:t>the Information Technology Office of the Procurement Division;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(5)</w:t>
      </w:r>
      <w:r w:rsidRPr="00AB78C6">
        <w:tab/>
      </w:r>
      <w:r w:rsidRPr="00AB78C6">
        <w:rPr>
          <w:u w:val="single"/>
        </w:rPr>
        <w:t>the State Engineer’s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rPr>
          <w:u w:val="single"/>
        </w:rPr>
        <w:t>(C)</w:t>
      </w:r>
      <w:r w:rsidRPr="00AB78C6">
        <w:tab/>
      </w:r>
      <w:r w:rsidRPr="00AB78C6">
        <w:rPr>
          <w:u w:val="single"/>
        </w:rPr>
        <w:t>Effective July 1, 2011, the following offices, divisions, or components of the State Budget and Control Board are transferred to, and incorporated into, the Department of Health and Environmental Control: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lastRenderedPageBreak/>
        <w:tab/>
      </w:r>
      <w:r w:rsidRPr="00AB78C6">
        <w:tab/>
      </w:r>
      <w:r w:rsidRPr="00AB78C6">
        <w:rPr>
          <w:u w:val="single"/>
        </w:rPr>
        <w:t>(1)</w:t>
      </w:r>
      <w:r w:rsidRPr="00AB78C6">
        <w:tab/>
      </w:r>
      <w:r w:rsidRPr="00AB78C6">
        <w:rPr>
          <w:u w:val="single"/>
        </w:rPr>
        <w:t>South Carolina Infrastructure Facilities Authority;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(2)</w:t>
      </w:r>
      <w:r w:rsidRPr="00AB78C6">
        <w:tab/>
      </w:r>
      <w:r w:rsidRPr="00AB78C6">
        <w:rPr>
          <w:u w:val="single"/>
        </w:rPr>
        <w:t>Office of Local Government in support of the local government loan program;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(3)</w:t>
      </w:r>
      <w:r w:rsidRPr="00AB78C6">
        <w:tab/>
      </w:r>
      <w:r w:rsidRPr="00AB78C6">
        <w:rPr>
          <w:u w:val="single"/>
        </w:rPr>
        <w:t>State Revolving Fund in support of water quality projects.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rPr>
          <w:u w:val="single"/>
        </w:rPr>
        <w:t>(D)</w:t>
      </w:r>
      <w:r w:rsidRPr="00AB78C6">
        <w:tab/>
      </w:r>
      <w:r w:rsidRPr="00AB78C6">
        <w:rPr>
          <w:u w:val="single"/>
        </w:rPr>
        <w:t>Effective July 1, 2011, the State Energy Office, including the responsibility for Federal Grants and Petroleum Violation Escrow Funds, is transferred from the State Budget and Control Board to the Office of Regulatory Staff.</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rPr>
          <w:u w:val="single"/>
        </w:rPr>
        <w:t>(E)</w:t>
      </w:r>
      <w:r w:rsidRPr="00AB78C6">
        <w:tab/>
      </w:r>
      <w:r w:rsidRPr="00AB78C6">
        <w:rPr>
          <w:u w:val="single"/>
        </w:rPr>
        <w:t>On and after July 1, 2011, the State Budget and Control Board consists of the: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(1)</w:t>
      </w:r>
      <w:r w:rsidRPr="00AB78C6">
        <w:tab/>
      </w:r>
      <w:r w:rsidRPr="00AB78C6">
        <w:rPr>
          <w:u w:val="single"/>
        </w:rPr>
        <w:t>State Auditor;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(2)</w:t>
      </w:r>
      <w:r w:rsidRPr="00AB78C6">
        <w:tab/>
      </w:r>
      <w:r w:rsidRPr="00AB78C6">
        <w:rPr>
          <w:u w:val="single"/>
        </w:rPr>
        <w:t>Office of Research and Statistics, except for the employees required to provide revenue impact statements on proposed legislation and to support the General Assembly's budget writing duties, who are transferred to the Legislative Fiscal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(3)</w:t>
      </w:r>
      <w:r w:rsidRPr="00AB78C6">
        <w:tab/>
      </w:r>
      <w:r w:rsidRPr="00AB78C6">
        <w:rPr>
          <w:u w:val="single"/>
        </w:rPr>
        <w:t>Office of State Budget, except for the employees required to provide fiscal impact statements on proposed legislation and to support the General Assembly's budget writing duties, who are transferred to the Legislative Fiscal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(4)</w:t>
      </w:r>
      <w:r w:rsidRPr="00AB78C6">
        <w:tab/>
      </w:r>
      <w:r w:rsidRPr="00AB78C6">
        <w:rPr>
          <w:u w:val="single"/>
        </w:rPr>
        <w:t>Employee Insurance Program;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(5)</w:t>
      </w:r>
      <w:r w:rsidRPr="00AB78C6">
        <w:tab/>
      </w:r>
      <w:r w:rsidRPr="00AB78C6">
        <w:rPr>
          <w:u w:val="single"/>
        </w:rPr>
        <w:t>Retirement Division;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(6)</w:t>
      </w:r>
      <w:r w:rsidRPr="00AB78C6">
        <w:tab/>
      </w:r>
      <w:r w:rsidRPr="00AB78C6">
        <w:rPr>
          <w:u w:val="single"/>
        </w:rPr>
        <w:t>Procurement Division, except for the Information Technology Procurement Office and State Engineer’s Office that are transferred to the 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(7)</w:t>
      </w:r>
      <w:r w:rsidRPr="00AB78C6">
        <w:tab/>
      </w:r>
      <w:r w:rsidRPr="00AB78C6">
        <w:rPr>
          <w:u w:val="single"/>
        </w:rPr>
        <w:t>Insurance Reserve Fund;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(8)</w:t>
      </w:r>
      <w:r w:rsidRPr="00AB78C6">
        <w:tab/>
      </w:r>
      <w:r w:rsidRPr="00AB78C6">
        <w:rPr>
          <w:u w:val="single"/>
        </w:rPr>
        <w:t>Board of Economic Advisors;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(9)</w:t>
      </w:r>
      <w:r w:rsidRPr="00AB78C6">
        <w:tab/>
      </w:r>
      <w:r w:rsidRPr="00AB78C6">
        <w:rPr>
          <w:u w:val="single"/>
        </w:rPr>
        <w:t>Confederate Relic Room.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val="single"/>
        </w:rPr>
        <w:t>(F)</w:t>
      </w:r>
      <w:r w:rsidRPr="00AB78C6">
        <w:tab/>
      </w:r>
      <w:r w:rsidRPr="00AB78C6">
        <w:rPr>
          <w:u w:val="single"/>
        </w:rPr>
        <w:t xml:space="preserve">Notwithstanding another provision of law, if the State Budget and Control Board maintains </w:t>
      </w:r>
      <w:r w:rsidRPr="00AB78C6">
        <w:rPr>
          <w:bCs/>
          <w:iCs/>
          <w:u w:val="single"/>
        </w:rPr>
        <w:t>primary</w:t>
      </w:r>
      <w:r w:rsidRPr="00AB78C6">
        <w:rPr>
          <w:u w:val="single"/>
        </w:rPr>
        <w:t xml:space="preserve">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III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3.</w:t>
      </w:r>
      <w:r w:rsidRPr="00AB78C6">
        <w:tab/>
        <w:t>Section 1-30-10(A)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w:t>
      </w:r>
      <w:r w:rsidRPr="00AB78C6">
        <w:tab/>
        <w:t>There are hereby created, within the executive branch of the state government, the following departments: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t>1.</w:t>
      </w:r>
      <w:r w:rsidRPr="00AB78C6">
        <w:tab/>
      </w:r>
      <w:r w:rsidRPr="00AB78C6">
        <w:rPr>
          <w:u w:val="single"/>
        </w:rPr>
        <w:t>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u w:val="single"/>
        </w:rPr>
        <w:t>2.</w:t>
      </w:r>
      <w:r w:rsidRPr="00AB78C6">
        <w:tab/>
        <w:t>Department of Agriculture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2.</w:t>
      </w:r>
      <w:r w:rsidRPr="00AB78C6">
        <w:rPr>
          <w:u w:val="single"/>
        </w:rPr>
        <w:t>3.</w:t>
      </w:r>
      <w:r w:rsidRPr="00AB78C6">
        <w:tab/>
        <w:t>Department of Alcohol and Other Drug Abuse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3.</w:t>
      </w:r>
      <w:r w:rsidRPr="00AB78C6">
        <w:rPr>
          <w:u w:val="single"/>
        </w:rPr>
        <w:t>4.</w:t>
      </w:r>
      <w:r w:rsidRPr="00AB78C6">
        <w:tab/>
        <w:t>Department of Commerce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4.</w:t>
      </w:r>
      <w:r w:rsidRPr="00AB78C6">
        <w:rPr>
          <w:u w:val="single"/>
        </w:rPr>
        <w:t>5.</w:t>
      </w:r>
      <w:r w:rsidRPr="00AB78C6">
        <w:tab/>
        <w:t>Department of Corrections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5</w:t>
      </w:r>
      <w:r w:rsidRPr="00AB78C6">
        <w:t>.</w:t>
      </w:r>
      <w:r w:rsidRPr="00AB78C6">
        <w:rPr>
          <w:u w:val="single"/>
        </w:rPr>
        <w:t>6.</w:t>
      </w:r>
      <w:r w:rsidRPr="00AB78C6">
        <w:tab/>
        <w:t>Department of Disabilities and Special Needs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6.</w:t>
      </w:r>
      <w:r w:rsidRPr="00AB78C6">
        <w:rPr>
          <w:u w:val="single"/>
        </w:rPr>
        <w:t>7.</w:t>
      </w:r>
      <w:r w:rsidRPr="00AB78C6">
        <w:tab/>
        <w:t>Department of Education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7.</w:t>
      </w:r>
      <w:r w:rsidRPr="00AB78C6">
        <w:rPr>
          <w:u w:val="single"/>
        </w:rPr>
        <w:t>8.</w:t>
      </w:r>
      <w:r w:rsidRPr="00AB78C6">
        <w:tab/>
        <w:t>Department of Health and Environmental Control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8.</w:t>
      </w:r>
      <w:r w:rsidRPr="00AB78C6">
        <w:rPr>
          <w:u w:val="single"/>
        </w:rPr>
        <w:t>9.</w:t>
      </w:r>
      <w:r w:rsidRPr="00AB78C6">
        <w:tab/>
        <w:t>Department of Health and Human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9.</w:t>
      </w:r>
      <w:r w:rsidRPr="00AB78C6">
        <w:rPr>
          <w:u w:val="single"/>
        </w:rPr>
        <w:t>10.</w:t>
      </w:r>
      <w:r w:rsidRPr="00AB78C6">
        <w:tab/>
        <w:t>Department of Insurance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10.</w:t>
      </w:r>
      <w:r w:rsidRPr="00AB78C6">
        <w:rPr>
          <w:u w:val="single"/>
        </w:rPr>
        <w:t>11.</w:t>
      </w:r>
      <w:r w:rsidRPr="00AB78C6">
        <w:tab/>
        <w:t>Department of Juvenile Justice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11.</w:t>
      </w:r>
      <w:r w:rsidRPr="00AB78C6">
        <w:rPr>
          <w:u w:val="single"/>
        </w:rPr>
        <w:t>12.</w:t>
      </w:r>
      <w:r w:rsidRPr="00AB78C6">
        <w:tab/>
        <w:t>Department of Labor, Licensing and Regulation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12.</w:t>
      </w:r>
      <w:r w:rsidRPr="00AB78C6">
        <w:rPr>
          <w:u w:val="single"/>
        </w:rPr>
        <w:t>13.</w:t>
      </w:r>
      <w:r w:rsidRPr="00AB78C6">
        <w:tab/>
        <w:t>Department of Mental Health</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rPr>
          <w:u w:val="single"/>
        </w:rPr>
        <w:t>14.</w:t>
      </w:r>
      <w:r w:rsidRPr="00AB78C6">
        <w:tab/>
      </w:r>
      <w:r w:rsidRPr="00AB78C6">
        <w:rPr>
          <w:u w:val="single"/>
        </w:rPr>
        <w:t>Department of Motor Vehicles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13.</w:t>
      </w:r>
      <w:r w:rsidRPr="00AB78C6">
        <w:rPr>
          <w:u w:val="single"/>
        </w:rPr>
        <w:t>15.</w:t>
      </w:r>
      <w:r w:rsidRPr="00AB78C6">
        <w:tab/>
        <w:t>Department of Natural Resources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14.</w:t>
      </w:r>
      <w:r w:rsidRPr="00AB78C6">
        <w:rPr>
          <w:u w:val="single"/>
        </w:rPr>
        <w:t>16.</w:t>
      </w:r>
      <w:r w:rsidRPr="00AB78C6">
        <w:tab/>
        <w:t>Department of Parks, Recreation and Tourism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15.</w:t>
      </w:r>
      <w:r w:rsidRPr="00AB78C6">
        <w:rPr>
          <w:u w:val="single"/>
        </w:rPr>
        <w:t>17.</w:t>
      </w:r>
      <w:r w:rsidRPr="00AB78C6">
        <w:tab/>
        <w:t>Department of Probation, Parole and Pardon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16.</w:t>
      </w:r>
      <w:r w:rsidRPr="00AB78C6">
        <w:rPr>
          <w:u w:val="single"/>
        </w:rPr>
        <w:t>18.</w:t>
      </w:r>
      <w:r w:rsidRPr="00AB78C6">
        <w:tab/>
        <w:t>Department of Public Safety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17.</w:t>
      </w:r>
      <w:r w:rsidRPr="00AB78C6">
        <w:rPr>
          <w:u w:val="single"/>
        </w:rPr>
        <w:t>19.</w:t>
      </w:r>
      <w:r w:rsidRPr="00AB78C6">
        <w:tab/>
        <w:t>Department of Revenue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18.</w:t>
      </w:r>
      <w:r w:rsidRPr="00AB78C6">
        <w:rPr>
          <w:u w:val="single"/>
        </w:rPr>
        <w:t>20.</w:t>
      </w:r>
      <w:r w:rsidRPr="00AB78C6">
        <w:tab/>
        <w:t>Department of Social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19.</w:t>
      </w:r>
      <w:r w:rsidRPr="00AB78C6">
        <w:rPr>
          <w:u w:val="single"/>
        </w:rPr>
        <w:t>21.</w:t>
      </w:r>
      <w:r w:rsidRPr="00AB78C6">
        <w:tab/>
        <w:t>Department of Transportation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rPr>
          <w:strike/>
        </w:rPr>
        <w:t>20.</w:t>
      </w:r>
      <w:r w:rsidRPr="00AB78C6">
        <w:rPr>
          <w:u w:val="single"/>
        </w:rPr>
        <w:t>22.</w:t>
      </w:r>
      <w:r w:rsidRPr="00AB78C6">
        <w:tab/>
        <w:t>Department of Employment and Workforce.”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4.</w:t>
      </w:r>
      <w:r w:rsidRPr="00AB78C6">
        <w:tab/>
        <w:t>Chapter 30, Title 1 of the 1976 Code is amended by adding: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30</w:t>
      </w:r>
      <w:r w:rsidRPr="00AB78C6">
        <w:noBreakHyphen/>
        <w:t>125.</w:t>
      </w:r>
      <w:r w:rsidRPr="00AB78C6">
        <w:tab/>
        <w:t>(A)</w:t>
      </w:r>
      <w:r w:rsidRPr="00AB78C6">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with the advice and consent of the Senate as provided in Section 1</w:t>
      </w:r>
      <w:r w:rsidRPr="00AB78C6">
        <w:noBreakHyphen/>
        <w:t>30</w:t>
      </w:r>
      <w:r w:rsidRPr="00AB78C6">
        <w:noBreakHyphen/>
        <w:t>10(B)(1)(i):</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rPr>
        <w:tab/>
      </w:r>
      <w:r w:rsidRPr="006B0E17">
        <w:rPr>
          <w:rFonts w:ascii="Times New Roman" w:hAnsi="Times New Roman"/>
          <w:sz w:val="22"/>
          <w:szCs w:val="22"/>
        </w:rPr>
        <w:tab/>
        <w:t>(1)</w:t>
      </w:r>
      <w:r w:rsidRPr="006B0E17">
        <w:rPr>
          <w:rFonts w:ascii="Times New Roman" w:hAnsi="Times New Roman"/>
          <w:sz w:val="22"/>
          <w:szCs w:val="22"/>
        </w:rPr>
        <w:tab/>
        <w:t>Division of General Services including Business Operations, Facilities Management, State Building and Property Services, and Agency Services including surplus property, intrastate mail, parking, state fleet management, except that this division s</w:t>
      </w:r>
      <w:r w:rsidRPr="006B0E17">
        <w:rPr>
          <w:rFonts w:ascii="Times New Roman" w:hAnsi="Times New Roman"/>
          <w:bCs/>
          <w:iCs/>
          <w:sz w:val="22"/>
          <w:szCs w:val="22"/>
        </w:rPr>
        <w:t>hall not be transferred to the Department of Administration until</w:t>
      </w:r>
      <w:r w:rsidRPr="006B0E17">
        <w:rPr>
          <w:rFonts w:ascii="Times New Roman" w:hAnsi="Times New Roman"/>
          <w:sz w:val="22"/>
          <w:szCs w:val="22"/>
        </w:rPr>
        <w:t xml:space="preserve"> </w:t>
      </w:r>
      <w:r w:rsidRPr="006B0E17">
        <w:rPr>
          <w:rFonts w:ascii="Times New Roman" w:hAnsi="Times New Roman"/>
          <w:bCs/>
          <w:iCs/>
          <w:sz w:val="22"/>
          <w:szCs w:val="22"/>
        </w:rPr>
        <w:t xml:space="preserve">the director of the Department of Administration enters into a memorandum of understanding with appropriate officials of applicable legislative and judicial agencies or departments </w:t>
      </w:r>
      <w:r w:rsidRPr="006B0E17">
        <w:rPr>
          <w:rFonts w:ascii="Times New Roman" w:hAnsi="Times New Roman"/>
          <w:sz w:val="22"/>
          <w:szCs w:val="22"/>
          <w:u w:color="000000" w:themeColor="text1"/>
        </w:rPr>
        <w:t xml:space="preserve">meeting the requirements of this subsection. </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(a)</w:t>
      </w:r>
      <w:r w:rsidRPr="006B0E17">
        <w:rPr>
          <w:rFonts w:ascii="Times New Roman" w:hAnsi="Times New Roman"/>
          <w:sz w:val="22"/>
          <w:szCs w:val="22"/>
          <w:u w:color="000000" w:themeColor="text1"/>
        </w:rPr>
        <w:tab/>
        <w:t>The memorandum of understanding shall provide for:</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(i)</w:t>
      </w:r>
      <w:r w:rsid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continued use of existing office space;</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(ii)</w:t>
      </w:r>
      <w:r w:rsidRPr="006B0E17">
        <w:rPr>
          <w:rFonts w:ascii="Times New Roman" w:hAnsi="Times New Roman"/>
          <w:sz w:val="22"/>
          <w:szCs w:val="22"/>
          <w:u w:color="000000" w:themeColor="text1"/>
        </w:rPr>
        <w:tab/>
        <w:t>a method for the allocation of new, additional, or different office space;</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(iii)</w:t>
      </w:r>
      <w:r w:rsidRPr="006B0E17">
        <w:rPr>
          <w:rFonts w:ascii="Times New Roman" w:hAnsi="Times New Roman"/>
          <w:sz w:val="22"/>
          <w:szCs w:val="22"/>
          <w:u w:color="000000" w:themeColor="text1"/>
        </w:rPr>
        <w:tab/>
        <w:t>adequate parking;</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(iv)</w:t>
      </w:r>
      <w:r w:rsidRPr="006B0E17">
        <w:rPr>
          <w:rFonts w:ascii="Times New Roman" w:hAnsi="Times New Roman"/>
          <w:sz w:val="22"/>
          <w:szCs w:val="22"/>
          <w:u w:color="000000" w:themeColor="text1"/>
        </w:rPr>
        <w:tab/>
        <w:t>a method for the allocation of new, additional, or different parking;</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(v)</w:t>
      </w:r>
      <w:r w:rsidRPr="006B0E17">
        <w:rPr>
          <w:rFonts w:ascii="Times New Roman" w:hAnsi="Times New Roman"/>
          <w:sz w:val="22"/>
          <w:szCs w:val="22"/>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(vi)</w:t>
      </w:r>
      <w:r w:rsidRPr="006B0E17">
        <w:rPr>
          <w:rFonts w:ascii="Times New Roman" w:hAnsi="Times New Roman"/>
          <w:sz w:val="22"/>
          <w:szCs w:val="22"/>
          <w:u w:color="000000" w:themeColor="text1"/>
        </w:rPr>
        <w:tab/>
        <w:t>the provision of water, electricity, steam and chill water to the offices, areas, and facilities occupied by the applicable agencies at actual costs, not including administrative overhead or other surcharges;</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(vii)</w:t>
      </w:r>
      <w:r w:rsidRPr="006B0E17">
        <w:rPr>
          <w:rFonts w:ascii="Times New Roman" w:hAnsi="Times New Roman"/>
          <w:sz w:val="22"/>
          <w:szCs w:val="22"/>
          <w:u w:color="000000" w:themeColor="text1"/>
        </w:rPr>
        <w:tab/>
        <w:t>the ability for each agency or department to maintain building access control for its allocated office space; and</w:t>
      </w:r>
    </w:p>
    <w:p w:rsidR="00E05F62" w:rsidRPr="006B0E17" w:rsidRDefault="00E05F62" w:rsidP="00E05F6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u w:color="000000" w:themeColor="text1"/>
        </w:rPr>
      </w:pP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r>
      <w:r w:rsidRPr="006B0E17">
        <w:rPr>
          <w:rFonts w:ascii="Times New Roman" w:hAnsi="Times New Roman"/>
          <w:sz w:val="22"/>
          <w:szCs w:val="22"/>
          <w:u w:color="000000" w:themeColor="text1"/>
        </w:rPr>
        <w:tab/>
        <w:t>(ix)</w:t>
      </w:r>
      <w:r w:rsidRPr="006B0E17">
        <w:rPr>
          <w:rFonts w:ascii="Times New Roman" w:hAnsi="Times New Roman"/>
          <w:sz w:val="22"/>
          <w:szCs w:val="22"/>
          <w:u w:color="000000" w:themeColor="text1"/>
        </w:rPr>
        <w:tab/>
        <w:t>access control for the Senate and House chambers and courtrooms as appropriate.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szCs w:val="24"/>
          <w:u w:color="000000" w:themeColor="text1"/>
        </w:rPr>
        <w:tab/>
      </w:r>
      <w:r w:rsidRPr="00AB78C6">
        <w:rPr>
          <w:szCs w:val="24"/>
          <w:u w:color="000000" w:themeColor="text1"/>
        </w:rPr>
        <w:tab/>
      </w:r>
      <w:r w:rsidRPr="00AB78C6">
        <w:rPr>
          <w:szCs w:val="24"/>
          <w:u w:color="000000" w:themeColor="text1"/>
        </w:rPr>
        <w:tab/>
        <w:t>(b)</w:t>
      </w:r>
      <w:r w:rsidRPr="00AB78C6">
        <w:rPr>
          <w:szCs w:val="24"/>
          <w:u w:color="000000" w:themeColor="text1"/>
        </w:rPr>
        <w:tab/>
        <w:t>The parties may modify the memorandum of understanding by mutual consent at any time;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Division of State Information Technology including the Data Center, Information Technology Services, and South Carolina Enterprise Information System, but not including, support of the Joint Strategic Technology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(a)</w:t>
      </w:r>
      <w:r w:rsidRPr="00AB78C6">
        <w:tab/>
        <w:t>The Division of State Information Technology must submit the Statewide Strategic Information Technology Plan to the Joint Strategic Technology Commission by September first of each year;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The Joint Strategic Technology Commission shall make recommendations to the division including, but not limited to, priorities for state government enterprise information technology projects, resource requirements, and efficiency.  In addition, the division shall cooperate with and provide assistance to the Joint Strategic Technology Commission in the furtherance of the commission’s 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Office of Human Resources, except that any additions or amendments to the State Human Resource Regulations must be submitted for approval to the State 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Office of Executive Policy and Programs, except for the State Ombudsman and Children’s Services programs that are contained within this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Guardian ad Litem program as established in Section 63-11-500;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(6)</w:t>
      </w:r>
      <w:r w:rsidRPr="00AB78C6">
        <w:tab/>
        <w:t>Office of Economic Opportunity;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(7)</w:t>
      </w:r>
      <w:r w:rsidRPr="00AB78C6">
        <w:tab/>
        <w:t>Developmental Disabilities Council;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(8)</w:t>
      </w:r>
      <w:r w:rsidRPr="00AB78C6">
        <w:tab/>
        <w:t>Continuum of Care as established by Section 20</w:t>
      </w:r>
      <w:r w:rsidRPr="00AB78C6">
        <w:noBreakHyphen/>
        <w:t>7</w:t>
      </w:r>
      <w:r w:rsidRPr="00AB78C6">
        <w:noBreakHyphen/>
        <w:t>5610;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(9)</w:t>
      </w:r>
      <w:r w:rsidRPr="00AB78C6">
        <w:tab/>
        <w:t>Children’s Foster Care as established by Section 20</w:t>
      </w:r>
      <w:r w:rsidRPr="00AB78C6">
        <w:noBreakHyphen/>
        <w:t>7</w:t>
      </w:r>
      <w:r w:rsidRPr="00AB78C6">
        <w:noBreakHyphen/>
        <w:t>2379;</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(10)</w:t>
      </w:r>
      <w:r w:rsidRPr="00AB78C6">
        <w:tab/>
        <w:t>Veterans Affairs as established by Section 25</w:t>
      </w:r>
      <w:r w:rsidRPr="00AB78C6">
        <w:noBreakHyphen/>
        <w:t>11</w:t>
      </w:r>
      <w:r w:rsidRPr="00AB78C6">
        <w:noBreakHyphen/>
        <w:t>10;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(11)</w:t>
      </w:r>
      <w:r w:rsidRPr="00AB78C6">
        <w:tab/>
        <w:t>Commission on Women as established by Section 1</w:t>
      </w:r>
      <w:r w:rsidRPr="00AB78C6">
        <w:noBreakHyphen/>
        <w:t>15</w:t>
      </w:r>
      <w:r w:rsidRPr="00AB78C6">
        <w:noBreakHyphen/>
        <w:t>10;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(12)</w:t>
      </w:r>
      <w:r w:rsidRPr="00AB78C6">
        <w:tab/>
        <w:t>Victims Assistance as established by Article 13, Chapter 3, Title 16;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(13)</w:t>
      </w:r>
      <w:r w:rsidRPr="00AB78C6">
        <w:tab/>
        <w:t>Small and Minority Business as established by Section 11</w:t>
      </w:r>
      <w:r w:rsidRPr="00AB78C6">
        <w:noBreakHyphen/>
        <w:t>35</w:t>
      </w:r>
      <w:r w:rsidRPr="00AB78C6">
        <w:noBreakHyphen/>
        <w:t>5270.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tab/>
        <w:t>(B)</w:t>
      </w:r>
      <w:r w:rsidRPr="00AB78C6">
        <w:rPr>
          <w:bCs/>
          <w:iCs/>
          <w:u w:color="000000" w:themeColor="text1"/>
        </w:rPr>
        <w:t>(1)</w:t>
      </w:r>
      <w:r w:rsidRPr="00AB78C6">
        <w:rPr>
          <w:bCs/>
          <w:iCs/>
          <w:u w:color="000000" w:themeColor="text1"/>
        </w:rPr>
        <w:tab/>
        <w:t xml:space="preserve">There is established, within the Department of Administration, the Executive Budget Office which shall </w:t>
      </w:r>
      <w:r w:rsidRPr="00AB78C6">
        <w:rPr>
          <w:bCs/>
          <w:u w:color="000000" w:themeColor="text1"/>
        </w:rPr>
        <w:t xml:space="preserve">support the Office of the Governor by </w:t>
      </w:r>
      <w:r w:rsidRPr="00AB78C6">
        <w:rPr>
          <w:bCs/>
          <w:iCs/>
          <w:u w:color="000000" w:themeColor="text1"/>
        </w:rPr>
        <w:t>conducting analysis</w:t>
      </w:r>
      <w:r w:rsidRPr="00AB78C6">
        <w:rPr>
          <w:bCs/>
          <w:u w:color="000000" w:themeColor="text1"/>
        </w:rPr>
        <w:t>, coordinating executive agency requests for funding, and evaluating program performance.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r>
      <w:r w:rsidRPr="00AB78C6">
        <w:rPr>
          <w:bCs/>
          <w:iCs/>
          <w:u w:color="000000" w:themeColor="text1"/>
        </w:rPr>
        <w:tab/>
        <w:t>(2)</w:t>
      </w:r>
      <w:r w:rsidRPr="00AB78C6">
        <w:rPr>
          <w:bCs/>
          <w:iCs/>
          <w:u w:color="000000" w:themeColor="text1"/>
        </w:rPr>
        <w:tab/>
        <w:t xml:space="preserve">The Executive </w:t>
      </w:r>
      <w:r w:rsidRPr="00AB78C6">
        <w:rPr>
          <w:bCs/>
          <w:u w:color="000000" w:themeColor="text1"/>
        </w:rPr>
        <w:t>Budget</w:t>
      </w:r>
      <w:r w:rsidRPr="00AB78C6">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iCs/>
          <w:u w:color="000000" w:themeColor="text1"/>
        </w:rPr>
        <w:tab/>
        <w:t>(C)</w:t>
      </w:r>
      <w:r w:rsidRPr="00AB78C6">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management and organizational entities.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Each transferred office must be maintained as a distinct component of the Department of Administration.  Any funds appropriated to a distinct component of the department must not be transferred to another component.  Any funds appropriated to the department, and not to a distinct component of the department, may be used at the discretion of the director.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(E)(1)</w:t>
      </w:r>
      <w:r w:rsidRPr="00AB78C6">
        <w:tab/>
        <w:t>Where the provisions of this act transfer offices, or portions of offices, of the Budget and Control Board, Office of the Governor, or other agencies to the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Executive Director of the Budget and Control Board shall cause all necessary actions to be taken to accomplish this transfer in accordance with state laws and regulations.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The Department of Administration shall use the existing resources of each division transferred to the department including, but not limited to, funding, personnel, equipment, and supplies to carry out each division’s responsibilities.  </w:t>
      </w:r>
      <w:r w:rsidRPr="00AB78C6">
        <w:rPr>
          <w:bCs/>
          <w:iCs/>
        </w:rPr>
        <w:t xml:space="preserve">The department shall also receive an equitable allocation of funding, personnel, equipment, and supplies from the board’s administrative support units including, but not limited to, the Office of the Executive Director, Office of General Counsel, and the Office of Internal Operations. </w:t>
      </w:r>
      <w:r w:rsidRPr="00AB78C6">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Regulations promulgated by these transferred offices as they formerly existed under the Budget and Control Board, Office of the Governor, or other agencies are continued and are considered to be promulgated by these offices under the newly 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(G)</w:t>
      </w:r>
      <w:r w:rsidRPr="00AB78C6">
        <w:tab/>
        <w:t>The Department of Administration shall, during the absence of the Governor from Columbia, be placed in charge of the records and papers in the executive chamber kept pursuant to Section 1-3-30.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(H)</w:t>
      </w:r>
      <w:r w:rsidRPr="00AB78C6">
        <w:tab/>
        <w:t>Any duties to approve statewide policies, procedures, regulations, rates, and fees, or other specific actions must be acted upon by the Department of Administration in a timely manner.  The Department of Administration must post its decisions on its website within sixty days of the day approval was sought and deliver this information monthly to the President Pro Tempore of the Senate and the Speaker of the House of Representatives.”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IV</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Legislative Fiscal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5.</w:t>
      </w:r>
      <w:r w:rsidRPr="00AB78C6">
        <w:tab/>
        <w:t>The 1976 Code is amended by adding: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2-3-240.</w:t>
      </w:r>
      <w:r w:rsidRPr="00AB78C6">
        <w:tab/>
        <w:t>(A)</w:t>
      </w:r>
      <w:r w:rsidRPr="00AB78C6">
        <w:tab/>
        <w:t>Effective July 1, 2011, the following personnel of the State Budget and Control Board are transferred to a Legislative Fiscal Office organized as recommended by the Clerk of the Senate and the Clerk of the House of Representatives and approved by the President Pro Tempore of the Senate and the Speaker of the House of Representatives: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the employees of the Office of State Budget required to provide fiscal impact statements on proposed legislation and to support the General Assembly's budget writing duties;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the employees of the Office of Research and Statistics required to provide revenue impact statements on proposed legislation and to support the General Assembly's budget writing duties.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The Clerk of the Senate and the Clerk of the House of Representatives must direct and assist the transfer of these personnel.  The Legislative Fiscal Office must support the work of the General Assembly through the provision of data without regard to political or other considerations beyond technical accuracy and professionalism required to perform the duties of the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The executive director of the Budget and Control Board, in consultation with the Senate Finance Committee and the House Ways and Means Committee, shall determine the employees, authorized appropriations, and assets and liabilities to be transferred from items (1) and (2) of subsection (A).”</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6.</w:t>
      </w:r>
      <w:r w:rsidRPr="00AB78C6">
        <w:tab/>
        <w:t>Section 2-7-71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2</w:t>
      </w:r>
      <w:r w:rsidRPr="00AB78C6">
        <w:noBreakHyphen/>
        <w:t>7</w:t>
      </w:r>
      <w:r w:rsidRPr="00AB78C6">
        <w:noBreakHyphen/>
        <w:t>71.</w:t>
      </w:r>
      <w:r w:rsidRPr="00AB78C6">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AB78C6">
        <w:rPr>
          <w:strike/>
        </w:rPr>
        <w:t>certified by the Board of Economic Advisors</w:t>
      </w:r>
      <w:r w:rsidRPr="00AB78C6">
        <w:t xml:space="preserve"> </w:t>
      </w:r>
      <w:r w:rsidRPr="00AB78C6">
        <w:rPr>
          <w:u w:val="single"/>
        </w:rPr>
        <w:t>prepared by the Legislative Fiscal Office</w:t>
      </w:r>
      <w:r w:rsidRPr="00AB78C6">
        <w:t>.  As used in this section</w:t>
      </w:r>
      <w:r w:rsidRPr="00AB78C6">
        <w:rPr>
          <w:u w:val="single"/>
        </w:rPr>
        <w:t>,</w:t>
      </w:r>
      <w:r w:rsidRPr="00AB78C6">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AB78C6">
        <w:rPr>
          <w:strike/>
        </w:rPr>
        <w:t>Board of Economic Advisors</w:t>
      </w:r>
      <w:r w:rsidRPr="00AB78C6">
        <w:t xml:space="preserve"> </w:t>
      </w:r>
      <w:r w:rsidRPr="00AB78C6">
        <w:rPr>
          <w:u w:val="single"/>
        </w:rPr>
        <w:t>Legislative Fiscal Office</w:t>
      </w:r>
      <w:r w:rsidRPr="00AB78C6">
        <w:t xml:space="preserve"> may request technical advice of the Department of Revenue.”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7.</w:t>
      </w:r>
      <w:r w:rsidRPr="00AB78C6">
        <w:tab/>
        <w:t>Section 2-7-72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2</w:t>
      </w:r>
      <w:r w:rsidRPr="00AB78C6">
        <w:noBreakHyphen/>
        <w:t>7</w:t>
      </w:r>
      <w:r w:rsidRPr="00AB78C6">
        <w:noBreakHyphen/>
        <w:t>72.</w:t>
      </w:r>
      <w:r w:rsidRPr="00AB78C6">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AB78C6">
        <w:rPr>
          <w:strike/>
        </w:rPr>
        <w:t>State Budget Division of the State Budget and Control Board</w:t>
      </w:r>
      <w:r w:rsidRPr="00AB78C6">
        <w:t xml:space="preserve"> </w:t>
      </w:r>
      <w:r w:rsidRPr="00AB78C6">
        <w:rPr>
          <w:u w:val="single"/>
        </w:rPr>
        <w:t>Legislative Fiscal Office</w:t>
      </w:r>
      <w:r w:rsidRPr="00AB78C6">
        <w:t xml:space="preserve"> or his designee.  As used in this section, ‘statement of estimated fiscal impact’ means the opinion of the person executing the statement as to the dollar cost to the State for the first year and the annual cost thereafter.”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8.</w:t>
      </w:r>
      <w:r w:rsidRPr="00AB78C6">
        <w:tab/>
        <w:t>Section 2-7-73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2-7-73.</w:t>
      </w:r>
      <w:r w:rsidRPr="00AB78C6">
        <w:tab/>
        <w:t>(A)</w:t>
      </w:r>
      <w:r w:rsidRPr="00AB78C6">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AB78C6">
        <w:rPr>
          <w:strike/>
        </w:rPr>
        <w:t>Division of Research and Statistical Services</w:t>
      </w:r>
      <w:r w:rsidRPr="00AB78C6">
        <w:t xml:space="preserve"> </w:t>
      </w:r>
      <w:r w:rsidRPr="00AB78C6">
        <w:rPr>
          <w:u w:val="single"/>
        </w:rPr>
        <w:t>Legislative Fiscal Office</w:t>
      </w:r>
      <w:r w:rsidRPr="00AB78C6">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Guidelines for assessing the financial impact of proposed mandated or mandatorily offered health coverage to the extent that information is available, must include, but are not limited to, the following: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to what extent does the coverage increase or decrease the cost of treatment or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to what extent does the coverage increase or decrease the use of treatment or service;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to what extent does the mandated treatment or service substitute for more expensive treatment or service;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to what extent does the coverage increase or decrease the administrative expenses of insurance companies and the premium and administrative expenses of policyholders;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what is the impact of this coverage on the total cost of health care.”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9.</w:t>
      </w:r>
      <w:r w:rsidRPr="00AB78C6">
        <w:tab/>
        <w:t>Section 2-7-74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2</w:t>
      </w:r>
      <w:r w:rsidRPr="00AB78C6">
        <w:noBreakHyphen/>
        <w:t>7</w:t>
      </w:r>
      <w:r w:rsidRPr="00AB78C6">
        <w:noBreakHyphen/>
        <w:t>74.</w:t>
      </w:r>
      <w:r w:rsidRPr="00AB78C6">
        <w:tab/>
        <w:t>(A)</w:t>
      </w:r>
      <w:r w:rsidRPr="00AB78C6">
        <w:tab/>
        <w:t>As used in this section, ‘statement of estimated fiscal impact’ means the opinion of the person executing the statement as to the dollar cost to the State for the first year and the annual cost thereafter.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AB78C6">
        <w:rPr>
          <w:strike/>
        </w:rPr>
        <w:t>Office of State Budget</w:t>
      </w:r>
      <w:r w:rsidRPr="00AB78C6">
        <w:t xml:space="preserve"> </w:t>
      </w:r>
      <w:r w:rsidRPr="00AB78C6">
        <w:rPr>
          <w:u w:val="single"/>
        </w:rPr>
        <w:t>Legislative Fiscal Office</w:t>
      </w:r>
      <w:r w:rsidRPr="00AB78C6">
        <w:t xml:space="preserve"> shall assist in preparing the fiscal impact statement.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If a fiscal impact statement is not affixed to legislation at the time of introduction, the committee to which the legislation is referred shall request a fiscal impact statement from the </w:t>
      </w:r>
      <w:r w:rsidRPr="00AB78C6">
        <w:rPr>
          <w:strike/>
        </w:rPr>
        <w:t>Office of State Budget</w:t>
      </w:r>
      <w:r w:rsidRPr="00AB78C6">
        <w:t xml:space="preserve"> </w:t>
      </w:r>
      <w:r w:rsidRPr="00AB78C6">
        <w:rPr>
          <w:u w:val="single"/>
        </w:rPr>
        <w:t>Legislative Fiscal Office</w:t>
      </w:r>
      <w:r w:rsidRPr="00AB78C6">
        <w:t xml:space="preserve">.  The </w:t>
      </w:r>
      <w:r w:rsidRPr="00AB78C6">
        <w:rPr>
          <w:strike/>
        </w:rPr>
        <w:t>Office of State Budget</w:t>
      </w:r>
      <w:r w:rsidRPr="00AB78C6">
        <w:t xml:space="preserve"> </w:t>
      </w:r>
      <w:r w:rsidRPr="00AB78C6">
        <w:rPr>
          <w:u w:val="single"/>
        </w:rPr>
        <w:t>Legislative Fiscal Office</w:t>
      </w:r>
      <w:r w:rsidRPr="00AB78C6">
        <w:t xml:space="preserve"> shall have at least fifteen calendar days from the date of the request to deliver the fiscal impact statement to the Senate or House of Representatives committee to which the legislation is referred, unless the </w:t>
      </w:r>
      <w:r w:rsidRPr="00AB78C6">
        <w:rPr>
          <w:strike/>
        </w:rPr>
        <w:t>Office of State Budget</w:t>
      </w:r>
      <w:r w:rsidRPr="00AB78C6">
        <w:t xml:space="preserve"> </w:t>
      </w:r>
      <w:r w:rsidRPr="00AB78C6">
        <w:rPr>
          <w:u w:val="single"/>
        </w:rPr>
        <w:t>Legislative Fiscal Office</w:t>
      </w:r>
      <w:r w:rsidRPr="00AB78C6">
        <w:t xml:space="preserve"> requests an extension of time.  The </w:t>
      </w:r>
      <w:r w:rsidRPr="00AB78C6">
        <w:rPr>
          <w:strike/>
        </w:rPr>
        <w:t>Office of State Budget</w:t>
      </w:r>
      <w:r w:rsidRPr="00AB78C6">
        <w:t xml:space="preserve"> </w:t>
      </w:r>
      <w:r w:rsidRPr="00AB78C6">
        <w:rPr>
          <w:u w:val="single"/>
        </w:rPr>
        <w:t>Legislative Fiscal Office</w:t>
      </w:r>
      <w:r w:rsidRPr="00AB78C6">
        <w:t xml:space="preserve"> shall not unreasonably delay the delivery of a fiscal impact statement.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The committee shall not take action on the legislation until the committee has received the fiscal impact statement.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 xml:space="preserve">If the legislation is reported out of the committee, the committee shall attach the fiscal impact statement to the legislation.  If the legislation has been amended, the committee shall request a revised fiscal impact statement from the </w:t>
      </w:r>
      <w:r w:rsidRPr="00AB78C6">
        <w:rPr>
          <w:strike/>
        </w:rPr>
        <w:t>Office of State Budget</w:t>
      </w:r>
      <w:r w:rsidRPr="00AB78C6">
        <w:t xml:space="preserve"> </w:t>
      </w:r>
      <w:r w:rsidRPr="00AB78C6">
        <w:rPr>
          <w:u w:val="single"/>
        </w:rPr>
        <w:t>Legislative Fiscal Office</w:t>
      </w:r>
      <w:r w:rsidRPr="00AB78C6">
        <w:t xml:space="preserve"> and shall attach the revised fiscal impact statement to the legislation.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 xml:space="preserve">State agencies and political subdivisions shall cooperate with the </w:t>
      </w:r>
      <w:r w:rsidRPr="00AB78C6">
        <w:rPr>
          <w:strike/>
        </w:rPr>
        <w:t>Office of State Budget</w:t>
      </w:r>
      <w:r w:rsidRPr="00AB78C6">
        <w:t xml:space="preserve"> </w:t>
      </w:r>
      <w:r w:rsidRPr="00AB78C6">
        <w:rPr>
          <w:u w:val="single"/>
        </w:rPr>
        <w:t>Legislative Fiscal Office</w:t>
      </w:r>
      <w:r w:rsidRPr="00AB78C6">
        <w:t xml:space="preserve"> in preparing fiscal impact statements.  Such agencies and political subdivisions shall submit requested information to the </w:t>
      </w:r>
      <w:r w:rsidRPr="00AB78C6">
        <w:rPr>
          <w:strike/>
        </w:rPr>
        <w:t>Office of State Budget</w:t>
      </w:r>
      <w:r w:rsidRPr="00AB78C6">
        <w:t xml:space="preserve"> </w:t>
      </w:r>
      <w:r w:rsidRPr="00AB78C6">
        <w:rPr>
          <w:u w:val="single"/>
        </w:rPr>
        <w:t>Legislative Fiscal Office</w:t>
      </w:r>
      <w:r w:rsidRPr="00AB78C6">
        <w:t xml:space="preserve"> in a timely fashion.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(G)</w:t>
      </w:r>
      <w:r w:rsidRPr="00AB78C6">
        <w:tab/>
        <w:t xml:space="preserve">In preparing fiscal impact statements, the </w:t>
      </w:r>
      <w:r w:rsidRPr="00AB78C6">
        <w:rPr>
          <w:strike/>
        </w:rPr>
        <w:t>Office of State Budget</w:t>
      </w:r>
      <w:r w:rsidRPr="00AB78C6">
        <w:t xml:space="preserve"> </w:t>
      </w:r>
      <w:r w:rsidRPr="00AB78C6">
        <w:rPr>
          <w:u w:val="single"/>
        </w:rPr>
        <w:t>Legislative Fiscal Office</w:t>
      </w:r>
      <w:r w:rsidRPr="00AB78C6">
        <w:t xml:space="preserve"> shall consider and evaluate information as submitted by state agencies and political subdivisions.  The </w:t>
      </w:r>
      <w:r w:rsidRPr="00AB78C6">
        <w:rPr>
          <w:strike/>
        </w:rPr>
        <w:t>Office of State Budget</w:t>
      </w:r>
      <w:r w:rsidRPr="00AB78C6">
        <w:t xml:space="preserve"> </w:t>
      </w:r>
      <w:r w:rsidRPr="00AB78C6">
        <w:rPr>
          <w:u w:val="single"/>
        </w:rPr>
        <w:t>Legislative Fiscal Office</w:t>
      </w:r>
      <w:r w:rsidRPr="00AB78C6">
        <w:t xml:space="preserve"> shall provide to the requesting Senate or House of Representatives committee any estimates provided by a state agency or political subdivision, which are substantially different from the fiscal impact as issued by the </w:t>
      </w:r>
      <w:r w:rsidRPr="00AB78C6">
        <w:rPr>
          <w:strike/>
        </w:rPr>
        <w:t>Office of State Budget</w:t>
      </w:r>
      <w:r w:rsidRPr="00AB78C6">
        <w:t xml:space="preserve"> </w:t>
      </w:r>
      <w:r w:rsidRPr="00AB78C6">
        <w:rPr>
          <w:u w:val="single"/>
        </w:rPr>
        <w:t>Legislative Fiscal Office</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(H)</w:t>
      </w:r>
      <w:r w:rsidRPr="00AB78C6">
        <w:tab/>
        <w:t xml:space="preserve">The </w:t>
      </w:r>
      <w:r w:rsidRPr="00AB78C6">
        <w:rPr>
          <w:strike/>
        </w:rPr>
        <w:t>Office of State Budget</w:t>
      </w:r>
      <w:r w:rsidRPr="00AB78C6">
        <w:t xml:space="preserve"> </w:t>
      </w:r>
      <w:r w:rsidRPr="00AB78C6">
        <w:rPr>
          <w:u w:val="single"/>
        </w:rPr>
        <w:t>Legislative Fiscal Office</w:t>
      </w:r>
      <w:r w:rsidRPr="00AB78C6">
        <w:t xml:space="preserve"> may request information from nongovernmental agencies and organizations to assist in preparing the fiscal impact statement.”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V</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Conforming and Miscellaneous Amendments for the Department of Administration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10.</w:t>
      </w:r>
      <w:r w:rsidRPr="00AB78C6">
        <w:tab/>
        <w:t>A.</w:t>
      </w:r>
      <w:r w:rsidRPr="00AB78C6">
        <w:tab/>
        <w:t>Section 1</w:t>
      </w:r>
      <w:r w:rsidRPr="00AB78C6">
        <w:noBreakHyphen/>
        <w:t>11</w:t>
      </w:r>
      <w:r w:rsidRPr="00AB78C6">
        <w:noBreakHyphen/>
        <w:t>22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tab/>
      </w:r>
      <w:r w:rsidRPr="00AB78C6">
        <w:rPr>
          <w:u w:color="000000" w:themeColor="text1"/>
        </w:rPr>
        <w:t>“Section 1</w:t>
      </w:r>
      <w:r w:rsidRPr="00AB78C6">
        <w:rPr>
          <w:u w:color="000000" w:themeColor="text1"/>
        </w:rPr>
        <w:noBreakHyphen/>
        <w:t>11</w:t>
      </w:r>
      <w:r w:rsidRPr="00AB78C6">
        <w:rPr>
          <w:u w:color="000000" w:themeColor="text1"/>
        </w:rPr>
        <w:noBreakHyphen/>
        <w:t>22.</w:t>
      </w:r>
      <w:r w:rsidRPr="00AB78C6">
        <w:rPr>
          <w:u w:color="000000" w:themeColor="text1"/>
        </w:rPr>
        <w:tab/>
      </w:r>
      <w:r w:rsidRPr="00AB78C6">
        <w:rPr>
          <w:u w:val="single" w:color="000000" w:themeColor="text1"/>
        </w:rPr>
        <w:t>(A)</w:t>
      </w:r>
      <w:r w:rsidRPr="00AB78C6">
        <w:rPr>
          <w:u w:color="000000" w:themeColor="text1"/>
        </w:rPr>
        <w:tab/>
        <w:t xml:space="preserve">Notwithstanding any other provision of law, the Budget and Control Board may organize its staff as it </w:t>
      </w:r>
      <w:r w:rsidRPr="00AB78C6">
        <w:rPr>
          <w:strike/>
          <w:u w:color="000000" w:themeColor="text1"/>
        </w:rPr>
        <w:t>deems</w:t>
      </w:r>
      <w:r w:rsidRPr="00AB78C6">
        <w:rPr>
          <w:u w:color="000000" w:themeColor="text1"/>
        </w:rPr>
        <w:t xml:space="preserve"> </w:t>
      </w:r>
      <w:r w:rsidRPr="00AB78C6">
        <w:rPr>
          <w:u w:val="single" w:color="000000" w:themeColor="text1"/>
        </w:rPr>
        <w:t>considers</w:t>
      </w:r>
      <w:r w:rsidRPr="00AB78C6">
        <w:rPr>
          <w:u w:color="000000" w:themeColor="text1"/>
        </w:rPr>
        <w:t xml:space="preserve"> most appropriate to carry out the various duties, responsibilities and authorities assigned to it and to its various divisions </w:t>
      </w:r>
      <w:r w:rsidRPr="00AB78C6">
        <w:rPr>
          <w:u w:val="single" w:color="000000" w:themeColor="text1"/>
        </w:rPr>
        <w:t>and management and organizational entities</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u w:color="000000" w:themeColor="text1"/>
        </w:rPr>
        <w:tab/>
      </w:r>
      <w:r w:rsidRPr="00AB78C6">
        <w:rPr>
          <w:u w:val="single" w:color="000000" w:themeColor="text1"/>
        </w:rPr>
        <w:t>(B)</w:t>
      </w:r>
      <w:r w:rsidRPr="00AB78C6">
        <w:rPr>
          <w:u w:color="000000" w:themeColor="text1"/>
        </w:rPr>
        <w:tab/>
      </w:r>
      <w:r w:rsidRPr="00AB78C6">
        <w:rPr>
          <w:u w:val="single" w:color="000000" w:themeColor="text1"/>
        </w:rPr>
        <w:t xml:space="preserve">To the extent that any provision of law divides any responsibilities of any division, office, or program of the Budget and Control Board between the board and one or more state agencies, the </w:t>
      </w:r>
      <w:r w:rsidRPr="00AB78C6">
        <w:rPr>
          <w:bCs/>
          <w:iCs/>
          <w:u w:val="single" w:color="000000" w:themeColor="text1"/>
        </w:rPr>
        <w:t>receiving agency must, within forty</w:t>
      </w:r>
      <w:r w:rsidRPr="00AB78C6">
        <w:rPr>
          <w:bCs/>
          <w:iCs/>
          <w:u w:val="single" w:color="000000" w:themeColor="text1"/>
        </w:rPr>
        <w:noBreakHyphen/>
        <w:t xml:space="preserve">five days of the effective date of the relevant law, submit </w:t>
      </w:r>
      <w:r w:rsidRPr="00AB78C6">
        <w:rPr>
          <w:u w:val="single" w:color="000000" w:themeColor="text1"/>
        </w:rPr>
        <w:t xml:space="preserve">a realignment plan for the allocation of staff, assets, and resources </w:t>
      </w:r>
      <w:r w:rsidRPr="00AB78C6">
        <w:rPr>
          <w:bCs/>
          <w:iCs/>
          <w:u w:val="single" w:color="000000" w:themeColor="text1"/>
        </w:rPr>
        <w:t xml:space="preserve">to </w:t>
      </w:r>
      <w:r w:rsidRPr="00AB78C6">
        <w:rPr>
          <w:u w:val="single" w:color="000000" w:themeColor="text1"/>
        </w:rPr>
        <w:t xml:space="preserve">the board’s executive director, </w:t>
      </w:r>
      <w:r w:rsidRPr="00AB78C6">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AB78C6">
        <w:rPr>
          <w:u w:val="single" w:color="000000" w:themeColor="text1"/>
        </w:rPr>
        <w:t xml:space="preserve">  Upon approval, the Office of the Executive Director must provide for the allocation as specified in the realignment plan as soon as practicable.</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AB78C6">
        <w:t>B.</w:t>
      </w:r>
      <w:r w:rsidRPr="00AB78C6">
        <w:tab/>
      </w:r>
      <w:r w:rsidR="006B0E17">
        <w:t xml:space="preserve"> </w:t>
      </w:r>
      <w:r w:rsidRPr="00AB78C6">
        <w:rPr>
          <w:bCs/>
        </w:rPr>
        <w:t>Sections 1</w:t>
      </w:r>
      <w:r w:rsidRPr="00AB78C6">
        <w:rPr>
          <w:bCs/>
        </w:rPr>
        <w:noBreakHyphen/>
        <w:t>11</w:t>
      </w:r>
      <w:r w:rsidRPr="00AB78C6">
        <w:rPr>
          <w:bCs/>
        </w:rPr>
        <w:noBreakHyphen/>
        <w:t>55, 1</w:t>
      </w:r>
      <w:r w:rsidRPr="00AB78C6">
        <w:rPr>
          <w:bCs/>
        </w:rPr>
        <w:noBreakHyphen/>
        <w:t>11</w:t>
      </w:r>
      <w:r w:rsidRPr="00AB78C6">
        <w:rPr>
          <w:bCs/>
        </w:rPr>
        <w:noBreakHyphen/>
        <w:t>56, and 1</w:t>
      </w:r>
      <w:r w:rsidRPr="00AB78C6">
        <w:rPr>
          <w:bCs/>
        </w:rPr>
        <w:noBreakHyphen/>
        <w:t>11</w:t>
      </w:r>
      <w:r w:rsidRPr="00AB78C6">
        <w:rPr>
          <w:bCs/>
        </w:rPr>
        <w:noBreakHyphen/>
        <w:t>58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t>Section 1</w:t>
      </w:r>
      <w:r w:rsidRPr="00AB78C6">
        <w:noBreakHyphen/>
        <w:t>11</w:t>
      </w:r>
      <w:r w:rsidRPr="00AB78C6">
        <w:noBreakHyphen/>
        <w:t>55.</w:t>
      </w:r>
      <w:r w:rsidRPr="00AB78C6">
        <w:tab/>
        <w:t>(1)</w:t>
      </w:r>
      <w:r w:rsidRPr="00AB78C6">
        <w:tab/>
        <w:t xml:space="preserve">‘Governmental body’ means a state government department, commission, council, board, bureau, committee, institution, college, university, technical school, </w:t>
      </w:r>
      <w:r w:rsidRPr="00AB78C6">
        <w:rPr>
          <w:strike/>
        </w:rPr>
        <w:t>legislative body,</w:t>
      </w:r>
      <w:r w:rsidRPr="00AB78C6">
        <w:t xml:space="preserve"> agency, government corporation, or other establishment or official of the executive</w:t>
      </w:r>
      <w:r w:rsidRPr="00AB78C6">
        <w:rPr>
          <w:strike/>
        </w:rPr>
        <w:t>, judicial, or legislative branches</w:t>
      </w:r>
      <w:r w:rsidRPr="00AB78C6">
        <w:t xml:space="preserve"> </w:t>
      </w:r>
      <w:r w:rsidRPr="00AB78C6">
        <w:rPr>
          <w:u w:val="single"/>
        </w:rPr>
        <w:t>branch</w:t>
      </w:r>
      <w:r w:rsidRPr="00AB78C6">
        <w:t xml:space="preserve"> of this State.  Governmental body excludes the General Assembly, Legislative Council, the Office of Legislative Printing, Information and Technology Systems, </w:t>
      </w:r>
      <w:r w:rsidRPr="00AB78C6">
        <w:rPr>
          <w:u w:val="single"/>
        </w:rPr>
        <w:t>the judicial department</w:t>
      </w:r>
      <w:r w:rsidRPr="00AB78C6">
        <w:t xml:space="preserve"> and all local political subdivisions such as counties, municipalities, school districts, or public service or special purpose districts.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 xml:space="preserve">The </w:t>
      </w:r>
      <w:r w:rsidRPr="00AB78C6">
        <w:rPr>
          <w:strike/>
        </w:rPr>
        <w:t>Budget and Control Board</w:t>
      </w:r>
      <w:r w:rsidRPr="00AB78C6">
        <w:t xml:space="preserve"> </w:t>
      </w:r>
      <w:r w:rsidRPr="00AB78C6">
        <w:rPr>
          <w:u w:val="single"/>
        </w:rPr>
        <w:t>Division of General Services of the Department of Administration</w:t>
      </w:r>
      <w:r w:rsidRPr="00AB78C6">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When any governmental body needs to acquire real property for its operations or any part thereof and state</w:t>
      </w:r>
      <w:r w:rsidRPr="00AB78C6">
        <w:noBreakHyphen/>
        <w:t xml:space="preserve">owned property is not available, it shall notify the </w:t>
      </w:r>
      <w:r w:rsidRPr="00AB78C6">
        <w:rPr>
          <w:strike/>
        </w:rPr>
        <w:t>Office</w:t>
      </w:r>
      <w:r w:rsidRPr="00AB78C6">
        <w:t xml:space="preserve"> </w:t>
      </w:r>
      <w:r w:rsidRPr="00AB78C6">
        <w:rPr>
          <w:u w:val="single"/>
        </w:rPr>
        <w:t>Division</w:t>
      </w:r>
      <w:r w:rsidRPr="00AB78C6">
        <w:t xml:space="preserve"> of General Services of its requirement on rental request forms prepared by the </w:t>
      </w:r>
      <w:r w:rsidRPr="00AB78C6">
        <w:rPr>
          <w:strike/>
        </w:rPr>
        <w:t>office</w:t>
      </w:r>
      <w:r w:rsidRPr="00AB78C6">
        <w:t xml:space="preserve"> </w:t>
      </w:r>
      <w:r w:rsidRPr="00AB78C6">
        <w:rPr>
          <w:u w:val="single"/>
        </w:rPr>
        <w:t>division</w:t>
      </w:r>
      <w:r w:rsidRPr="00AB78C6">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AB78C6">
        <w:rPr>
          <w:strike/>
        </w:rPr>
        <w:t>office</w:t>
      </w:r>
      <w:r w:rsidRPr="00AB78C6">
        <w:t xml:space="preserve"> </w:t>
      </w:r>
      <w:r w:rsidRPr="00AB78C6">
        <w:rPr>
          <w:u w:val="single"/>
        </w:rPr>
        <w:t>division</w:t>
      </w:r>
      <w:r w:rsidRPr="00AB78C6">
        <w:t xml:space="preserve"> agree meets necessary requirements and standards for state leasing as prescribed in procedures of the </w:t>
      </w:r>
      <w:r w:rsidRPr="00AB78C6">
        <w:rPr>
          <w:strike/>
        </w:rPr>
        <w:t>board</w:t>
      </w:r>
      <w:r w:rsidRPr="00AB78C6">
        <w:t xml:space="preserve"> </w:t>
      </w:r>
      <w:r w:rsidRPr="00AB78C6">
        <w:rPr>
          <w:u w:val="single"/>
        </w:rPr>
        <w:t>department</w:t>
      </w:r>
      <w:r w:rsidRPr="00AB78C6">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B78C6">
        <w:tab/>
      </w:r>
      <w:r w:rsidRPr="00AB78C6">
        <w:rPr>
          <w:u w:color="000000" w:themeColor="text1"/>
        </w:rPr>
        <w:t>(4)</w:t>
      </w:r>
      <w:r w:rsidRPr="00AB78C6">
        <w:rPr>
          <w:u w:color="000000" w:themeColor="text1"/>
        </w:rPr>
        <w:tab/>
        <w:t xml:space="preserve">The </w:t>
      </w:r>
      <w:r w:rsidRPr="00AB78C6">
        <w:rPr>
          <w:strike/>
          <w:u w:color="000000" w:themeColor="text1"/>
        </w:rPr>
        <w:t>board</w:t>
      </w:r>
      <w:r w:rsidRPr="00AB78C6">
        <w:rPr>
          <w:u w:color="000000" w:themeColor="text1"/>
        </w:rPr>
        <w:t xml:space="preserve"> </w:t>
      </w:r>
      <w:r w:rsidRPr="00AB78C6">
        <w:rPr>
          <w:u w:val="single" w:color="000000" w:themeColor="text1"/>
        </w:rPr>
        <w:t>department</w:t>
      </w:r>
      <w:r w:rsidRPr="00AB78C6">
        <w:rPr>
          <w:u w:color="000000" w:themeColor="text1"/>
        </w:rPr>
        <w:t xml:space="preserve"> shall adopt procedures to be used for governmental bodies to apply for rental space, for acquiring leased space, and for leasing state</w:t>
      </w:r>
      <w:r w:rsidRPr="00AB78C6">
        <w:rPr>
          <w:u w:color="000000" w:themeColor="text1"/>
        </w:rPr>
        <w:noBreakHyphen/>
        <w:t xml:space="preserve">owned space to nonstate lessees.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(5)</w:t>
      </w:r>
      <w:r w:rsidRPr="00AB78C6">
        <w:tab/>
        <w:t xml:space="preserve">Any participant in a property transaction proposed to be entered who maintains that a procedure provided for in this section has not been properly followed, may request review of the transaction by the director of the </w:t>
      </w:r>
      <w:r w:rsidRPr="00AB78C6">
        <w:rPr>
          <w:strike/>
        </w:rPr>
        <w:t>Office</w:t>
      </w:r>
      <w:r w:rsidRPr="00AB78C6">
        <w:t xml:space="preserve"> </w:t>
      </w:r>
      <w:r w:rsidRPr="00AB78C6">
        <w:rPr>
          <w:u w:val="single"/>
        </w:rPr>
        <w:t>Division</w:t>
      </w:r>
      <w:r w:rsidRPr="00AB78C6">
        <w:t xml:space="preserve"> of General Services </w:t>
      </w:r>
      <w:r w:rsidRPr="00AB78C6">
        <w:rPr>
          <w:u w:val="single"/>
        </w:rPr>
        <w:t>of the Department of Administration</w:t>
      </w:r>
      <w:r w:rsidRPr="00AB78C6">
        <w:t xml:space="preserve"> or his designee.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rPr>
          <w:u w:val="single"/>
        </w:rPr>
        <w:t>(6)</w:t>
      </w:r>
      <w:r w:rsidRPr="00AB78C6">
        <w:tab/>
      </w:r>
      <w:r w:rsidRPr="00AB78C6">
        <w:rPr>
          <w:u w:val="single"/>
        </w:rPr>
        <w:t>Any proposed real property transaction under the jurisdiction of the Department of Administration, either directly or indirectly, that exceeds one million dollars must be presented to the Budget and Control Board for approval.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56.</w:t>
      </w:r>
      <w:r w:rsidRPr="00AB78C6">
        <w:rPr>
          <w:u w:color="000000" w:themeColor="text1"/>
        </w:rPr>
        <w:tab/>
        <w:t xml:space="preserve">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Division of General Services of the Department of Administration,</w:t>
      </w:r>
      <w:r w:rsidRPr="00AB78C6">
        <w:t xml:space="preserve"> </w:t>
      </w:r>
      <w:r w:rsidRPr="00AB78C6">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AB78C6">
        <w:rPr>
          <w:u w:val="single" w:color="000000" w:themeColor="text1"/>
        </w:rPr>
        <w:t>The department must submit regulations for the implementation of this section to the General Assembly as provided in the Administrative Procedures Act, Chapter 23 of Title 1.</w:t>
      </w:r>
      <w:r w:rsidRPr="00AB78C6">
        <w:rPr>
          <w:u w:color="000000" w:themeColor="text1"/>
        </w:rPr>
        <w:t xml:space="preserve">  The </w:t>
      </w:r>
      <w:r w:rsidRPr="00AB78C6">
        <w:rPr>
          <w:strike/>
          <w:u w:color="000000" w:themeColor="text1"/>
        </w:rPr>
        <w:t>board’s</w:t>
      </w:r>
      <w:r w:rsidRPr="00AB78C6">
        <w:rPr>
          <w:u w:color="000000" w:themeColor="text1"/>
        </w:rPr>
        <w:t xml:space="preserve"> </w:t>
      </w:r>
      <w:r w:rsidRPr="00AB78C6">
        <w:rPr>
          <w:u w:val="single" w:color="000000" w:themeColor="text1"/>
        </w:rPr>
        <w:t>department’s</w:t>
      </w:r>
      <w:r w:rsidRPr="00AB78C6">
        <w:rPr>
          <w:u w:color="000000" w:themeColor="text1"/>
        </w:rPr>
        <w:t xml:space="preserve"> regulations, upon General Assembly approval, shall include procedures for: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(1)</w:t>
      </w:r>
      <w:r w:rsidRPr="00AB78C6">
        <w:rPr>
          <w:bCs/>
          <w:iCs/>
          <w:u w:color="000000" w:themeColor="text1"/>
        </w:rPr>
        <w:tab/>
        <w:t>assessing and evaluating agency needs, including the authority to require agency justification for any request to lease public or private space;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(2)</w:t>
      </w:r>
      <w:r w:rsidRPr="00AB78C6">
        <w:rPr>
          <w:bCs/>
          <w:iCs/>
          <w:u w:color="000000" w:themeColor="text1"/>
        </w:rPr>
        <w:tab/>
        <w:t>establishing standards for the quality and quantity of space to be leased by a requesting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(3)</w:t>
      </w:r>
      <w:r w:rsidRPr="00AB78C6">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AB78C6">
        <w:rPr>
          <w:bCs/>
          <w:iCs/>
          <w:u w:color="000000" w:themeColor="text1"/>
        </w:rPr>
        <w:tab/>
      </w:r>
      <w:r w:rsidRPr="00AB78C6">
        <w:rPr>
          <w:bCs/>
          <w:iCs/>
          <w:u w:color="000000" w:themeColor="text1"/>
        </w:rPr>
        <w:tab/>
        <w:t>(a)</w:t>
      </w:r>
      <w:r w:rsidRPr="00AB78C6">
        <w:rPr>
          <w:bCs/>
          <w:iCs/>
          <w:u w:color="000000" w:themeColor="text1"/>
        </w:rPr>
        <w:tab/>
        <w:t>a nonappropriation for the renting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r>
      <w:r w:rsidRPr="00AB78C6">
        <w:rPr>
          <w:bCs/>
          <w:iCs/>
          <w:u w:color="000000" w:themeColor="text1"/>
        </w:rPr>
        <w:tab/>
        <w:t>(b)</w:t>
      </w:r>
      <w:r w:rsidRPr="00AB78C6">
        <w:rPr>
          <w:bCs/>
          <w:iCs/>
          <w:u w:color="000000" w:themeColor="text1"/>
        </w:rPr>
        <w:tab/>
        <w:t>a dissolution of the agency,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r>
      <w:r w:rsidRPr="00AB78C6">
        <w:rPr>
          <w:bCs/>
          <w:iCs/>
          <w:u w:color="000000" w:themeColor="text1"/>
        </w:rPr>
        <w:tab/>
        <w:t>(c)</w:t>
      </w:r>
      <w:r w:rsidRPr="00AB78C6">
        <w:rPr>
          <w:bCs/>
          <w:iCs/>
          <w:u w:color="000000" w:themeColor="text1"/>
        </w:rPr>
        <w:tab/>
        <w:t>the availability of public space in substitution for private space being leased by the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(4)</w:t>
      </w:r>
      <w:r w:rsidRPr="00AB78C6">
        <w:rPr>
          <w:bCs/>
          <w:iCs/>
          <w:u w:color="000000" w:themeColor="text1"/>
        </w:rPr>
        <w:tab/>
        <w:t>rejecting an agency’s request for additional space or space at a specific location, or both;</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(5)</w:t>
      </w:r>
      <w:r w:rsidRPr="00AB78C6">
        <w:rPr>
          <w:bCs/>
          <w:iCs/>
          <w:u w:color="000000" w:themeColor="text1"/>
        </w:rPr>
        <w:tab/>
        <w:t>directing agencies to be located in public space, when available, before private space can be leased;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(6)</w:t>
      </w:r>
      <w:r w:rsidRPr="00AB78C6">
        <w:rPr>
          <w:bCs/>
          <w:iCs/>
          <w:u w:color="000000" w:themeColor="text1"/>
        </w:rPr>
        <w:tab/>
        <w:t>requiring the agency to submit a multi</w:t>
      </w:r>
      <w:r w:rsidRPr="00AB78C6">
        <w:rPr>
          <w:bCs/>
          <w:iCs/>
          <w:u w:color="000000" w:themeColor="text1"/>
        </w:rPr>
        <w:noBreakHyphen/>
        <w:t xml:space="preserve">year financial plan for review by the </w:t>
      </w:r>
      <w:r w:rsidRPr="00AB78C6">
        <w:rPr>
          <w:bCs/>
          <w:iCs/>
          <w:strike/>
          <w:u w:color="000000" w:themeColor="text1"/>
        </w:rPr>
        <w:t>board’s budget office</w:t>
      </w:r>
      <w:r w:rsidRPr="00AB78C6">
        <w:rPr>
          <w:bCs/>
          <w:iCs/>
          <w:u w:color="000000" w:themeColor="text1"/>
        </w:rPr>
        <w:t xml:space="preserve"> </w:t>
      </w:r>
      <w:r w:rsidRPr="00AB78C6">
        <w:rPr>
          <w:bCs/>
          <w:iCs/>
          <w:u w:val="single" w:color="000000" w:themeColor="text1"/>
        </w:rPr>
        <w:t>department</w:t>
      </w:r>
      <w:r w:rsidRPr="00AB78C6">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AB78C6">
        <w:rPr>
          <w:bCs/>
          <w:iCs/>
          <w:u w:color="000000" w:themeColor="text1"/>
        </w:rPr>
        <w:noBreakHyphen/>
        <w:t>year period;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AB78C6">
        <w:rPr>
          <w:bCs/>
          <w:iCs/>
          <w:u w:color="000000" w:themeColor="text1"/>
        </w:rPr>
        <w:tab/>
        <w:t>(7)</w:t>
      </w:r>
      <w:r w:rsidRPr="00AB78C6">
        <w:rPr>
          <w:bCs/>
          <w:iCs/>
          <w:u w:color="000000" w:themeColor="text1"/>
        </w:rPr>
        <w:tab/>
        <w:t>requiring prior review by the Joint Bond Review Committee and the requirement of Budget and Control Board approval before the adoption of any new lease that commits more than one million dollars in a five</w:t>
      </w:r>
      <w:r w:rsidRPr="00AB78C6">
        <w:rPr>
          <w:bCs/>
          <w:iCs/>
          <w:u w:color="000000" w:themeColor="text1"/>
        </w:rPr>
        <w:noBreakHyphen/>
        <w:t>year period.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w:t>
      </w:r>
      <w:r w:rsidRPr="00AB78C6">
        <w:rPr>
          <w:bCs/>
        </w:rPr>
        <w:noBreakHyphen/>
        <w:t>11</w:t>
      </w:r>
      <w:r w:rsidRPr="00AB78C6">
        <w:rPr>
          <w:bCs/>
        </w:rPr>
        <w:noBreakHyphen/>
        <w:t>58.</w:t>
      </w:r>
      <w:r w:rsidRPr="00AB78C6">
        <w:rPr>
          <w:bCs/>
        </w:rPr>
        <w:tab/>
        <w:t>(1)</w:t>
      </w:r>
      <w:r w:rsidRPr="00AB78C6">
        <w:rPr>
          <w:bCs/>
        </w:rPr>
        <w:tab/>
        <w:t>Every state agency, as defined by Section 1</w:t>
      </w:r>
      <w:r w:rsidRPr="00AB78C6">
        <w:rPr>
          <w:bCs/>
        </w:rPr>
        <w:noBreakHyphen/>
        <w:t>19</w:t>
      </w:r>
      <w:r w:rsidRPr="00AB78C6">
        <w:rPr>
          <w:bCs/>
        </w:rPr>
        <w:noBreakHyphen/>
        <w:t xml:space="preserve">40, shall annually perform an inventory and prepare a report of all residential and surplus real property owned by it.  The report shall be submitted to the </w:t>
      </w:r>
      <w:r w:rsidRPr="00AB78C6">
        <w:rPr>
          <w:bCs/>
          <w:strike/>
        </w:rPr>
        <w:t>State Budget and Control Board</w:t>
      </w:r>
      <w:r w:rsidRPr="00AB78C6">
        <w:rPr>
          <w:bCs/>
        </w:rPr>
        <w:t xml:space="preserve"> </w:t>
      </w:r>
      <w:r w:rsidRPr="00AB78C6">
        <w:rPr>
          <w:bCs/>
          <w:u w:val="single"/>
        </w:rPr>
        <w:t>Department of Administration</w:t>
      </w:r>
      <w:r w:rsidRPr="00AB78C6">
        <w:rPr>
          <w:bCs/>
        </w:rPr>
        <w:t xml:space="preserve">, </w:t>
      </w:r>
      <w:r w:rsidRPr="00AB78C6">
        <w:rPr>
          <w:bCs/>
          <w:strike/>
        </w:rPr>
        <w:t>Office</w:t>
      </w:r>
      <w:r w:rsidRPr="00AB78C6">
        <w:rPr>
          <w:bCs/>
        </w:rPr>
        <w:t xml:space="preserve"> </w:t>
      </w:r>
      <w:r w:rsidRPr="00AB78C6">
        <w:rPr>
          <w:bCs/>
          <w:u w:val="single"/>
        </w:rPr>
        <w:t>Division</w:t>
      </w:r>
      <w:r w:rsidRPr="00AB78C6">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(2)</w:t>
      </w:r>
      <w:r w:rsidRPr="00AB78C6">
        <w:rPr>
          <w:bCs/>
        </w:rPr>
        <w:tab/>
        <w:t xml:space="preserve">The </w:t>
      </w:r>
      <w:r w:rsidRPr="00AB78C6">
        <w:rPr>
          <w:bCs/>
          <w:strike/>
        </w:rPr>
        <w:t>Office</w:t>
      </w:r>
      <w:r w:rsidRPr="00AB78C6">
        <w:rPr>
          <w:bCs/>
        </w:rPr>
        <w:t xml:space="preserve"> </w:t>
      </w:r>
      <w:r w:rsidRPr="00AB78C6">
        <w:rPr>
          <w:bCs/>
          <w:u w:val="single"/>
        </w:rPr>
        <w:t>Division</w:t>
      </w:r>
      <w:r w:rsidRPr="00AB78C6">
        <w:rPr>
          <w:bCs/>
        </w:rPr>
        <w:t xml:space="preserve"> of General Services </w:t>
      </w:r>
      <w:r w:rsidRPr="00AB78C6">
        <w:rPr>
          <w:bCs/>
          <w:strike/>
        </w:rPr>
        <w:t>will</w:t>
      </w:r>
      <w:r w:rsidRPr="00AB78C6">
        <w:rPr>
          <w:bCs/>
        </w:rPr>
        <w:t xml:space="preserve"> </w:t>
      </w:r>
      <w:r w:rsidRPr="00AB78C6">
        <w:rPr>
          <w:bCs/>
          <w:u w:val="single"/>
        </w:rPr>
        <w:t>shall</w:t>
      </w:r>
      <w:r w:rsidRPr="00AB78C6">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(3)</w:t>
      </w:r>
      <w:r w:rsidRPr="00AB78C6">
        <w:rPr>
          <w:bCs/>
        </w:rPr>
        <w:tab/>
        <w:t xml:space="preserve">Upon receipt of a request by an agency to acquire additional property, the </w:t>
      </w:r>
      <w:r w:rsidRPr="00AB78C6">
        <w:rPr>
          <w:bCs/>
          <w:strike/>
        </w:rPr>
        <w:t>Office</w:t>
      </w:r>
      <w:r w:rsidRPr="00AB78C6">
        <w:rPr>
          <w:bCs/>
        </w:rPr>
        <w:t xml:space="preserve"> </w:t>
      </w:r>
      <w:r w:rsidRPr="00AB78C6">
        <w:rPr>
          <w:bCs/>
          <w:u w:val="single"/>
        </w:rPr>
        <w:t>Division</w:t>
      </w:r>
      <w:r w:rsidRPr="00AB78C6">
        <w:rPr>
          <w:bCs/>
        </w:rPr>
        <w:t xml:space="preserve"> of General Services shall review the surplus property list to determine if the agency’s needs </w:t>
      </w:r>
      <w:r w:rsidRPr="00AB78C6">
        <w:rPr>
          <w:bCs/>
          <w:strike/>
        </w:rPr>
        <w:t>can</w:t>
      </w:r>
      <w:r w:rsidRPr="00AB78C6">
        <w:rPr>
          <w:bCs/>
        </w:rPr>
        <w:t xml:space="preserve"> </w:t>
      </w:r>
      <w:r w:rsidRPr="00AB78C6">
        <w:rPr>
          <w:bCs/>
          <w:u w:val="single"/>
        </w:rPr>
        <w:t>may</w:t>
      </w:r>
      <w:r w:rsidRPr="00AB78C6">
        <w:rPr>
          <w:bCs/>
        </w:rPr>
        <w:t xml:space="preserve"> be met from existing state</w:t>
      </w:r>
      <w:r w:rsidRPr="00AB78C6">
        <w:rPr>
          <w:bCs/>
        </w:rPr>
        <w:noBreakHyphen/>
        <w:t xml:space="preserve">owned property.  If such property is identified, the </w:t>
      </w:r>
      <w:r w:rsidRPr="00AB78C6">
        <w:rPr>
          <w:bCs/>
          <w:strike/>
        </w:rPr>
        <w:t>Office</w:t>
      </w:r>
      <w:r w:rsidRPr="00AB78C6">
        <w:rPr>
          <w:bCs/>
        </w:rPr>
        <w:t xml:space="preserve"> </w:t>
      </w:r>
      <w:r w:rsidRPr="00AB78C6">
        <w:rPr>
          <w:bCs/>
          <w:u w:val="single"/>
        </w:rPr>
        <w:t>division</w:t>
      </w:r>
      <w:r w:rsidRPr="00AB78C6">
        <w:rPr>
          <w:bCs/>
        </w:rPr>
        <w:t xml:space="preserve"> </w:t>
      </w:r>
      <w:r w:rsidRPr="00AB78C6">
        <w:rPr>
          <w:bCs/>
          <w:strike/>
        </w:rPr>
        <w:t>of General Services</w:t>
      </w:r>
      <w:r w:rsidRPr="00AB78C6">
        <w:rPr>
          <w:bCs/>
        </w:rPr>
        <w:t xml:space="preserve"> shall act as broker in transferring the property to the requesting agency under terms and conditions that are mutually agreeable to the agencies involved.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(4)</w:t>
      </w:r>
      <w:r w:rsidRPr="00AB78C6">
        <w:rPr>
          <w:bCs/>
        </w:rPr>
        <w:tab/>
        <w:t xml:space="preserve">The </w:t>
      </w:r>
      <w:r w:rsidRPr="00AB78C6">
        <w:rPr>
          <w:bCs/>
          <w:strike/>
        </w:rPr>
        <w:t>Budget and Control Board</w:t>
      </w:r>
      <w:r w:rsidRPr="00AB78C6">
        <w:rPr>
          <w:bCs/>
        </w:rPr>
        <w:t xml:space="preserve"> </w:t>
      </w:r>
      <w:r w:rsidRPr="00AB78C6">
        <w:rPr>
          <w:bCs/>
          <w:u w:val="single"/>
        </w:rPr>
        <w:t>department</w:t>
      </w:r>
      <w:r w:rsidRPr="00AB78C6">
        <w:rPr>
          <w:bCs/>
        </w:rPr>
        <w:t xml:space="preserve"> may authorize the </w:t>
      </w:r>
      <w:r w:rsidRPr="00AB78C6">
        <w:rPr>
          <w:bCs/>
          <w:strike/>
        </w:rPr>
        <w:t>Office</w:t>
      </w:r>
      <w:r w:rsidRPr="00AB78C6">
        <w:rPr>
          <w:bCs/>
        </w:rPr>
        <w:t xml:space="preserve"> </w:t>
      </w:r>
      <w:r w:rsidRPr="00AB78C6">
        <w:rPr>
          <w:bCs/>
          <w:u w:val="single"/>
        </w:rPr>
        <w:t>Division</w:t>
      </w:r>
      <w:r w:rsidRPr="00AB78C6">
        <w:rPr>
          <w:bCs/>
        </w:rPr>
        <w:t xml:space="preserve"> of General Services to sell any unassigned surplus real property.  The </w:t>
      </w:r>
      <w:r w:rsidRPr="00AB78C6">
        <w:rPr>
          <w:bCs/>
          <w:strike/>
        </w:rPr>
        <w:t>Office of General Services</w:t>
      </w:r>
      <w:r w:rsidRPr="00AB78C6">
        <w:rPr>
          <w:bCs/>
        </w:rPr>
        <w:t xml:space="preserve"> </w:t>
      </w:r>
      <w:r w:rsidRPr="00AB78C6">
        <w:rPr>
          <w:bCs/>
          <w:u w:val="single"/>
        </w:rPr>
        <w:t>division</w:t>
      </w:r>
      <w:r w:rsidRPr="00AB78C6">
        <w:rPr>
          <w:bCs/>
        </w:rPr>
        <w:t xml:space="preserve"> shall have the discretion to determine the method of disposal to be used, which possible methods include: auction, sealed bids, listing the property with a private broker</w:t>
      </w:r>
      <w:r w:rsidRPr="00AB78C6">
        <w:rPr>
          <w:bCs/>
          <w:u w:val="single"/>
        </w:rPr>
        <w:t>,</w:t>
      </w:r>
      <w:r w:rsidRPr="00AB78C6">
        <w:rPr>
          <w:bCs/>
        </w:rPr>
        <w:t xml:space="preserve"> or any other method determined by the </w:t>
      </w:r>
      <w:r w:rsidRPr="00AB78C6">
        <w:rPr>
          <w:bCs/>
          <w:strike/>
        </w:rPr>
        <w:t>Office of General Services</w:t>
      </w:r>
      <w:r w:rsidRPr="00AB78C6">
        <w:rPr>
          <w:bCs/>
        </w:rPr>
        <w:t xml:space="preserve"> </w:t>
      </w:r>
      <w:r w:rsidRPr="00AB78C6">
        <w:rPr>
          <w:bCs/>
          <w:u w:val="single"/>
        </w:rPr>
        <w:t>division</w:t>
      </w:r>
      <w:r w:rsidRPr="00AB78C6">
        <w:rPr>
          <w:bCs/>
        </w:rPr>
        <w:t xml:space="preserve"> to be commercially reasonable considering the type and location of property involved.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r>
      <w:r w:rsidRPr="00AB78C6">
        <w:rPr>
          <w:u w:val="single"/>
        </w:rPr>
        <w:t>(5)</w:t>
      </w:r>
      <w:r w:rsidRPr="00AB78C6">
        <w:tab/>
      </w:r>
      <w:r w:rsidRPr="00AB78C6">
        <w:rPr>
          <w:u w:val="single"/>
        </w:rPr>
        <w:t>Any proposed surplus property transaction under the jurisdiction of the Department of Administration, either directly or indirectly, that exceeds one million dollars must be presented to the Budget and Control Board for approval.</w:t>
      </w:r>
      <w:r w:rsidRPr="00AB78C6">
        <w:rPr>
          <w:bCs/>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B78C6">
        <w:rPr>
          <w:u w:color="000000" w:themeColor="text1"/>
        </w:rPr>
        <w:t>C.</w:t>
      </w:r>
      <w:r w:rsidRPr="00AB78C6">
        <w:rPr>
          <w:u w:color="000000" w:themeColor="text1"/>
        </w:rPr>
        <w:tab/>
      </w:r>
      <w:r w:rsidR="006B0E17">
        <w:rPr>
          <w:u w:color="000000" w:themeColor="text1"/>
        </w:rPr>
        <w:t xml:space="preserve"> </w:t>
      </w:r>
      <w:r w:rsidRPr="00AB78C6">
        <w:rPr>
          <w:u w:color="000000" w:themeColor="text1"/>
        </w:rPr>
        <w:t>Sections 1</w:t>
      </w:r>
      <w:r w:rsidRPr="00AB78C6">
        <w:rPr>
          <w:u w:color="000000" w:themeColor="text1"/>
        </w:rPr>
        <w:noBreakHyphen/>
        <w:t>11</w:t>
      </w:r>
      <w:r w:rsidRPr="00AB78C6">
        <w:rPr>
          <w:u w:color="000000" w:themeColor="text1"/>
        </w:rPr>
        <w:noBreakHyphen/>
        <w:t>65, 1</w:t>
      </w:r>
      <w:r w:rsidRPr="00AB78C6">
        <w:rPr>
          <w:u w:color="000000" w:themeColor="text1"/>
        </w:rPr>
        <w:noBreakHyphen/>
        <w:t>11</w:t>
      </w:r>
      <w:r w:rsidRPr="00AB78C6">
        <w:rPr>
          <w:u w:color="000000" w:themeColor="text1"/>
        </w:rPr>
        <w:noBreakHyphen/>
        <w:t>67, 1</w:t>
      </w:r>
      <w:r w:rsidRPr="00AB78C6">
        <w:rPr>
          <w:u w:color="000000" w:themeColor="text1"/>
        </w:rPr>
        <w:noBreakHyphen/>
        <w:t>11</w:t>
      </w:r>
      <w:r w:rsidRPr="00AB78C6">
        <w:rPr>
          <w:u w:color="000000" w:themeColor="text1"/>
        </w:rPr>
        <w:noBreakHyphen/>
        <w:t>70, 1</w:t>
      </w:r>
      <w:r w:rsidRPr="00AB78C6">
        <w:rPr>
          <w:u w:color="000000" w:themeColor="text1"/>
        </w:rPr>
        <w:noBreakHyphen/>
        <w:t>11</w:t>
      </w:r>
      <w:r w:rsidRPr="00AB78C6">
        <w:rPr>
          <w:u w:color="000000" w:themeColor="text1"/>
        </w:rPr>
        <w:noBreakHyphen/>
        <w:t>80, 1</w:t>
      </w:r>
      <w:r w:rsidRPr="00AB78C6">
        <w:rPr>
          <w:u w:color="000000" w:themeColor="text1"/>
        </w:rPr>
        <w:noBreakHyphen/>
        <w:t>11</w:t>
      </w:r>
      <w:r w:rsidRPr="00AB78C6">
        <w:rPr>
          <w:u w:color="000000" w:themeColor="text1"/>
        </w:rPr>
        <w:noBreakHyphen/>
        <w:t>90, 1</w:t>
      </w:r>
      <w:r w:rsidRPr="00AB78C6">
        <w:rPr>
          <w:u w:color="000000" w:themeColor="text1"/>
        </w:rPr>
        <w:noBreakHyphen/>
        <w:t>11</w:t>
      </w:r>
      <w:r w:rsidRPr="00AB78C6">
        <w:rPr>
          <w:u w:color="000000" w:themeColor="text1"/>
        </w:rPr>
        <w:noBreakHyphen/>
        <w:t>100, and 1</w:t>
      </w:r>
      <w:r w:rsidRPr="00AB78C6">
        <w:rPr>
          <w:u w:color="000000" w:themeColor="text1"/>
        </w:rPr>
        <w:noBreakHyphen/>
        <w:t>11</w:t>
      </w:r>
      <w:r w:rsidRPr="00AB78C6">
        <w:rPr>
          <w:u w:color="000000" w:themeColor="text1"/>
        </w:rPr>
        <w:noBreakHyphen/>
        <w:t>110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65.</w:t>
      </w:r>
      <w:r w:rsidRPr="00AB78C6">
        <w:rPr>
          <w:u w:color="000000" w:themeColor="text1"/>
        </w:rPr>
        <w:tab/>
        <w:t>(A)</w:t>
      </w:r>
      <w:r w:rsidRPr="00AB78C6">
        <w:rPr>
          <w:u w:color="000000" w:themeColor="text1"/>
        </w:rPr>
        <w:tab/>
        <w:t xml:space="preserve">All transactions involving real property, made for or by any governmental bodies, excluding political subdivisions of the State, must be approved by and recorded with the </w:t>
      </w:r>
      <w:r w:rsidRPr="00AB78C6">
        <w:rPr>
          <w:bCs/>
          <w:iCs/>
          <w:strike/>
          <w:u w:color="000000" w:themeColor="text1"/>
        </w:rPr>
        <w:t>State Budget and Control Board</w:t>
      </w:r>
      <w:r w:rsidRPr="00AB78C6">
        <w:rPr>
          <w:u w:color="000000" w:themeColor="text1"/>
        </w:rPr>
        <w:t xml:space="preserve"> </w:t>
      </w:r>
      <w:r w:rsidRPr="00AB78C6">
        <w:rPr>
          <w:bCs/>
          <w:iCs/>
          <w:u w:val="single" w:color="000000" w:themeColor="text1"/>
        </w:rPr>
        <w:t>Department of Administration</w:t>
      </w:r>
      <w:r w:rsidRPr="00AB78C6">
        <w:rPr>
          <w:bCs/>
          <w:u w:val="single" w:color="000000" w:themeColor="text1"/>
        </w:rPr>
        <w:t>, except that a transaction of real property exceeding one million dollars in value shall instead be approved by the Budget and Control Board</w:t>
      </w:r>
      <w:r w:rsidRPr="00AB78C6">
        <w:rPr>
          <w:u w:color="000000" w:themeColor="text1"/>
        </w:rPr>
        <w:t xml:space="preserve">.  Upon approval of the transaction </w:t>
      </w:r>
      <w:r w:rsidRPr="00AB78C6">
        <w:rPr>
          <w:strike/>
          <w:u w:color="000000" w:themeColor="text1"/>
        </w:rPr>
        <w:t xml:space="preserve">by the </w:t>
      </w:r>
      <w:r w:rsidRPr="00AB78C6">
        <w:rPr>
          <w:bCs/>
          <w:iCs/>
          <w:strike/>
          <w:u w:color="000000" w:themeColor="text1"/>
        </w:rPr>
        <w:t>Budget and Control Board</w:t>
      </w:r>
      <w:r w:rsidRPr="00AB78C6">
        <w:rPr>
          <w:u w:color="000000" w:themeColor="text1"/>
        </w:rPr>
        <w:t xml:space="preserve">, there must be recorded simultaneously with the deed, a certificate of acceptance, which acknowledges the </w:t>
      </w:r>
      <w:r w:rsidRPr="00AB78C6">
        <w:rPr>
          <w:bCs/>
          <w:iCs/>
          <w:strike/>
          <w:u w:color="000000" w:themeColor="text1"/>
        </w:rPr>
        <w:t>board’s</w:t>
      </w:r>
      <w:r w:rsidRPr="00AB78C6">
        <w:rPr>
          <w:u w:color="000000" w:themeColor="text1"/>
        </w:rPr>
        <w:t xml:space="preserve"> </w:t>
      </w:r>
      <w:r w:rsidRPr="00AB78C6">
        <w:rPr>
          <w:bCs/>
          <w:iCs/>
          <w:u w:val="single" w:color="000000" w:themeColor="text1"/>
        </w:rPr>
        <w:t>approving entity’s</w:t>
      </w:r>
      <w:r w:rsidRPr="00AB78C6">
        <w:rPr>
          <w:u w:color="000000" w:themeColor="text1"/>
        </w:rPr>
        <w:t xml:space="preserve"> approval of the transaction.  The county recording authority cannot accept for recording any deed not accompanied by a certificate of acceptance.  The </w:t>
      </w:r>
      <w:r w:rsidRPr="00AB78C6">
        <w:rPr>
          <w:strike/>
          <w:u w:color="000000" w:themeColor="text1"/>
        </w:rPr>
        <w:t>board</w:t>
      </w:r>
      <w:r w:rsidRPr="00AB78C6">
        <w:rPr>
          <w:u w:color="000000" w:themeColor="text1"/>
        </w:rPr>
        <w:t xml:space="preserve"> </w:t>
      </w:r>
      <w:r w:rsidRPr="00AB78C6">
        <w:rPr>
          <w:bCs/>
          <w:u w:val="single" w:color="000000" w:themeColor="text1"/>
        </w:rPr>
        <w:t>approving entity</w:t>
      </w:r>
      <w:r w:rsidRPr="00AB78C6">
        <w:rPr>
          <w:u w:color="000000" w:themeColor="text1"/>
        </w:rPr>
        <w:t xml:space="preserve"> may exempt a governmental body from the provisions of this subsection.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(B)</w:t>
      </w:r>
      <w:r w:rsidRPr="00AB78C6">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67.</w:t>
      </w:r>
      <w:r w:rsidRPr="00AB78C6">
        <w:rPr>
          <w:u w:color="000000" w:themeColor="text1"/>
        </w:rPr>
        <w:tab/>
        <w:t>The S</w:t>
      </w:r>
      <w:r w:rsidRPr="00AB78C6">
        <w:rPr>
          <w:bCs/>
          <w:iCs/>
          <w:strike/>
          <w:u w:color="000000" w:themeColor="text1"/>
        </w:rPr>
        <w:t>tate Budget and Control Board</w:t>
      </w:r>
      <w:r w:rsidRPr="00AB78C6">
        <w:rPr>
          <w:bCs/>
          <w:iCs/>
          <w:u w:color="000000" w:themeColor="text1"/>
        </w:rPr>
        <w:t xml:space="preserve"> </w:t>
      </w:r>
      <w:r w:rsidRPr="00AB78C6">
        <w:rPr>
          <w:u w:val="single" w:color="000000" w:themeColor="text1"/>
        </w:rPr>
        <w:t>Department of Administration</w:t>
      </w:r>
      <w:r w:rsidRPr="00AB78C6">
        <w:rPr>
          <w:u w:color="000000" w:themeColor="text1"/>
        </w:rPr>
        <w:t xml:space="preserve"> shall assess and collect a rental charge from all state departments and agencies that occupy </w:t>
      </w:r>
      <w:r w:rsidRPr="00AB78C6">
        <w:rPr>
          <w:strike/>
          <w:u w:color="000000" w:themeColor="text1"/>
        </w:rPr>
        <w:t>State Budget and Control Board</w:t>
      </w:r>
      <w:r w:rsidRPr="00AB78C6">
        <w:rPr>
          <w:u w:color="000000" w:themeColor="text1"/>
        </w:rPr>
        <w:t xml:space="preserve"> space in state</w:t>
      </w:r>
      <w:r w:rsidRPr="00AB78C6">
        <w:rPr>
          <w:u w:color="000000" w:themeColor="text1"/>
        </w:rPr>
        <w:noBreakHyphen/>
        <w:t xml:space="preserve">controlled office buildings </w:t>
      </w:r>
      <w:r w:rsidRPr="00AB78C6">
        <w:rPr>
          <w:u w:val="single" w:color="000000" w:themeColor="text1"/>
        </w:rPr>
        <w:t xml:space="preserve">under </w:t>
      </w:r>
      <w:r w:rsidRPr="00AB78C6">
        <w:rPr>
          <w:bCs/>
          <w:iCs/>
          <w:u w:val="single" w:color="000000" w:themeColor="text1"/>
        </w:rPr>
        <w:t xml:space="preserve">its </w:t>
      </w:r>
      <w:r w:rsidRPr="00AB78C6">
        <w:rPr>
          <w:u w:val="single" w:color="000000" w:themeColor="text1"/>
        </w:rPr>
        <w:t>jurisdiction</w:t>
      </w:r>
      <w:r w:rsidRPr="00AB78C6">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AB78C6">
        <w:rPr>
          <w:strike/>
          <w:u w:color="000000" w:themeColor="text1"/>
        </w:rPr>
        <w:t>Office of General Services</w:t>
      </w:r>
      <w:r w:rsidRPr="00AB78C6">
        <w:rPr>
          <w:u w:color="000000" w:themeColor="text1"/>
        </w:rPr>
        <w:t xml:space="preserve"> </w:t>
      </w:r>
      <w:r w:rsidRPr="00AB78C6">
        <w:rPr>
          <w:u w:val="single" w:color="000000" w:themeColor="text1"/>
        </w:rPr>
        <w:t>department</w:t>
      </w:r>
      <w:r w:rsidRPr="00AB78C6">
        <w:rPr>
          <w:u w:color="000000" w:themeColor="text1"/>
        </w:rPr>
        <w:t xml:space="preserve">, and maintenance and operation costs of </w:t>
      </w:r>
      <w:r w:rsidRPr="00AB78C6">
        <w:rPr>
          <w:strike/>
          <w:u w:color="000000" w:themeColor="text1"/>
        </w:rPr>
        <w:t>State Budget and Control Board</w:t>
      </w:r>
      <w:r w:rsidRPr="00AB78C6">
        <w:rPr>
          <w:strike/>
          <w:u w:color="000000" w:themeColor="text1"/>
        </w:rPr>
        <w:noBreakHyphen/>
        <w:t>controlled</w:t>
      </w:r>
      <w:r w:rsidRPr="00AB78C6">
        <w:rPr>
          <w:u w:color="000000" w:themeColor="text1"/>
        </w:rPr>
        <w:t xml:space="preserve"> </w:t>
      </w:r>
      <w:r w:rsidRPr="00AB78C6">
        <w:rPr>
          <w:u w:val="single" w:color="000000" w:themeColor="text1"/>
        </w:rPr>
        <w:t>department</w:t>
      </w:r>
      <w:r w:rsidRPr="00AB78C6">
        <w:rPr>
          <w:u w:val="single" w:color="000000" w:themeColor="text1"/>
        </w:rPr>
        <w:noBreakHyphen/>
        <w:t>controlled</w:t>
      </w:r>
      <w:r w:rsidRPr="00AB78C6">
        <w:rPr>
          <w:u w:color="000000" w:themeColor="text1"/>
        </w:rPr>
        <w:t xml:space="preserve"> office buildings </w:t>
      </w:r>
      <w:r w:rsidRPr="00AB78C6">
        <w:rPr>
          <w:strike/>
          <w:u w:color="000000" w:themeColor="text1"/>
        </w:rPr>
        <w:t>under the supervision of the Office of General Services</w:t>
      </w:r>
      <w:r w:rsidRPr="00AB78C6">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AB78C6">
        <w:rPr>
          <w:strike/>
          <w:u w:color="000000" w:themeColor="text1"/>
        </w:rPr>
        <w:t>Office of General Services</w:t>
      </w:r>
      <w:r w:rsidRPr="00AB78C6">
        <w:rPr>
          <w:u w:color="000000" w:themeColor="text1"/>
        </w:rPr>
        <w:t xml:space="preserve"> </w:t>
      </w:r>
      <w:r w:rsidRPr="00AB78C6">
        <w:rPr>
          <w:u w:val="single" w:color="000000" w:themeColor="text1"/>
        </w:rPr>
        <w:t>department</w:t>
      </w:r>
      <w:r w:rsidRPr="00AB78C6">
        <w:rPr>
          <w:u w:color="000000" w:themeColor="text1"/>
        </w:rPr>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rPr>
          <w:u w:color="000000" w:themeColor="text1"/>
        </w:rPr>
        <w:tab/>
      </w:r>
      <w:r w:rsidRPr="00AB78C6">
        <w:rPr>
          <w:u w:val="single"/>
        </w:rPr>
        <w:t xml:space="preserve">Any rent charged to the legislative and judicial agencies must be in compliance with the </w:t>
      </w:r>
      <w:r w:rsidRPr="00AB78C6">
        <w:rPr>
          <w:bCs/>
          <w:iCs/>
          <w:szCs w:val="24"/>
          <w:u w:val="single"/>
        </w:rPr>
        <w:t>memorandum of understanding required in Section 1-30-125.</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70.</w:t>
      </w:r>
      <w:r w:rsidRPr="00AB78C6">
        <w:rPr>
          <w:u w:color="000000" w:themeColor="text1"/>
        </w:rPr>
        <w:tab/>
        <w:t xml:space="preserve">All vacant lands and lands purchased by the former land commissioners of the State </w:t>
      </w:r>
      <w:r w:rsidRPr="00AB78C6">
        <w:rPr>
          <w:strike/>
          <w:u w:color="000000" w:themeColor="text1"/>
        </w:rPr>
        <w:t>shall be</w:t>
      </w:r>
      <w:r w:rsidRPr="00AB78C6">
        <w:rPr>
          <w:u w:color="000000" w:themeColor="text1"/>
        </w:rPr>
        <w:t xml:space="preserve"> </w:t>
      </w:r>
      <w:r w:rsidRPr="00AB78C6">
        <w:rPr>
          <w:u w:val="single" w:color="000000" w:themeColor="text1"/>
        </w:rPr>
        <w:t>are</w:t>
      </w:r>
      <w:r w:rsidRPr="00AB78C6">
        <w:rPr>
          <w:u w:color="000000" w:themeColor="text1"/>
        </w:rPr>
        <w:t xml:space="preserve"> subject to the directions of 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80.</w:t>
      </w:r>
      <w:r w:rsidRPr="00AB78C6">
        <w:rPr>
          <w:u w:color="000000" w:themeColor="text1"/>
        </w:rPr>
        <w:tab/>
        <w:t xml:space="preserve">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90.</w:t>
      </w:r>
      <w:r w:rsidRPr="00AB78C6">
        <w:rPr>
          <w:u w:color="000000" w:themeColor="text1"/>
        </w:rPr>
        <w:tab/>
        <w:t xml:space="preserve">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AB78C6">
        <w:rPr>
          <w:strike/>
          <w:u w:color="000000" w:themeColor="text1"/>
        </w:rPr>
        <w:t>Budget and Control Board</w:t>
      </w:r>
      <w:r w:rsidRPr="00AB78C6">
        <w:rPr>
          <w:u w:color="000000" w:themeColor="text1"/>
        </w:rPr>
        <w:t xml:space="preserve"> </w:t>
      </w:r>
      <w:r w:rsidRPr="00AB78C6">
        <w:rPr>
          <w:bCs/>
          <w:u w:val="single" w:color="000000" w:themeColor="text1"/>
        </w:rPr>
        <w:t>department</w:t>
      </w:r>
      <w:r w:rsidRPr="00AB78C6">
        <w:rPr>
          <w:u w:color="000000" w:themeColor="text1"/>
        </w:rPr>
        <w:t xml:space="preserve">, the interests of the State will not be adversely affected thereby.  </w:t>
      </w:r>
      <w:r w:rsidRPr="00AB78C6">
        <w:rPr>
          <w:bCs/>
          <w:u w:val="single" w:color="000000" w:themeColor="text1"/>
        </w:rPr>
        <w:t>A grant exceeding one million dollars in value shall instead require the approval of the 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100.</w:t>
      </w:r>
      <w:r w:rsidRPr="00AB78C6">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AB78C6">
        <w:rPr>
          <w:strike/>
          <w:u w:color="000000" w:themeColor="text1"/>
        </w:rPr>
        <w:t xml:space="preserve">authorized by resolution of the Budget and Control Board, duly recorded in the minutes and records of such board </w:t>
      </w:r>
      <w:r w:rsidRPr="00AB78C6">
        <w:rPr>
          <w:bCs/>
          <w:u w:val="single" w:color="000000" w:themeColor="text1"/>
        </w:rPr>
        <w:t xml:space="preserve">authorized </w:t>
      </w:r>
      <w:r w:rsidRPr="00AB78C6">
        <w:rPr>
          <w:u w:val="single" w:color="000000" w:themeColor="text1"/>
        </w:rPr>
        <w:t>by the Department of Administration</w:t>
      </w:r>
      <w:r w:rsidRPr="00AB78C6">
        <w:rPr>
          <w:bCs/>
          <w:u w:val="single" w:color="000000" w:themeColor="text1"/>
        </w:rPr>
        <w:t>,</w:t>
      </w:r>
      <w:r w:rsidRPr="00AB78C6">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AB78C6">
        <w:rPr>
          <w:strike/>
          <w:u w:color="000000" w:themeColor="text1"/>
        </w:rPr>
        <w:t>majority of the members of the State Budget and Control Board</w:t>
      </w:r>
      <w:r w:rsidRPr="00AB78C6">
        <w:rPr>
          <w:u w:color="000000" w:themeColor="text1"/>
        </w:rPr>
        <w:t xml:space="preserve"> </w:t>
      </w:r>
      <w:r w:rsidRPr="00AB78C6">
        <w:rPr>
          <w:bCs/>
          <w:u w:val="single" w:color="000000" w:themeColor="text1"/>
        </w:rPr>
        <w:t>director of the Department of Administration</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AB78C6">
        <w:rPr>
          <w:u w:color="000000" w:themeColor="text1"/>
        </w:rPr>
        <w:tab/>
        <w:t>Section 1</w:t>
      </w:r>
      <w:r w:rsidRPr="00AB78C6">
        <w:rPr>
          <w:u w:color="000000" w:themeColor="text1"/>
        </w:rPr>
        <w:noBreakHyphen/>
        <w:t>11</w:t>
      </w:r>
      <w:r w:rsidRPr="00AB78C6">
        <w:rPr>
          <w:u w:color="000000" w:themeColor="text1"/>
        </w:rPr>
        <w:noBreakHyphen/>
        <w:t>110.</w:t>
      </w:r>
      <w:r w:rsidRPr="00AB78C6">
        <w:rPr>
          <w:u w:color="000000" w:themeColor="text1"/>
        </w:rPr>
        <w:tab/>
      </w:r>
      <w:r w:rsidRPr="00AB78C6">
        <w:rPr>
          <w:u w:color="000000" w:themeColor="text1"/>
        </w:rPr>
        <w:tab/>
        <w:t>(1)</w:t>
      </w:r>
      <w:r w:rsidRPr="00AB78C6">
        <w:rPr>
          <w:u w:color="000000" w:themeColor="text1"/>
        </w:rPr>
        <w:tab/>
        <w:t xml:space="preserve">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is authorized to acquire real property, including any estate or interest therein, for, and in the name of, the State of South Carolina by gift, purchase, condemnation or otherwise.  </w:t>
      </w:r>
      <w:r w:rsidRPr="00AB78C6">
        <w:rPr>
          <w:bCs/>
          <w:u w:val="single" w:color="000000" w:themeColor="text1"/>
        </w:rPr>
        <w:t>An acquisition exceeding one million dollars in value shall instead require the approval of the State 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u w:color="000000" w:themeColor="text1"/>
        </w:rPr>
        <w:tab/>
        <w:t>(2)</w:t>
      </w:r>
      <w:r w:rsidRPr="00AB78C6">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AB78C6">
        <w:rPr>
          <w:strike/>
          <w:u w:color="000000" w:themeColor="text1"/>
        </w:rPr>
        <w:t>mall</w:t>
      </w:r>
      <w:r w:rsidRPr="00AB78C6">
        <w:rPr>
          <w:u w:color="000000" w:themeColor="text1"/>
        </w:rPr>
        <w:t xml:space="preserve"> </w:t>
      </w:r>
      <w:r w:rsidRPr="00AB78C6">
        <w:rPr>
          <w:u w:val="single" w:color="000000" w:themeColor="text1"/>
        </w:rPr>
        <w:t>grounds</w:t>
      </w:r>
      <w:r w:rsidRPr="00AB78C6">
        <w:rPr>
          <w:u w:color="000000" w:themeColor="text1"/>
        </w:rPr>
        <w:t xml:space="preserve"> in the City of Columbia.”</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AB78C6">
        <w:t>D.</w:t>
      </w:r>
      <w:r w:rsidRPr="00AB78C6">
        <w:tab/>
      </w:r>
      <w:r w:rsidRPr="00AB78C6">
        <w:tab/>
      </w:r>
      <w:r w:rsidRPr="00AB78C6">
        <w:rPr>
          <w:bCs/>
        </w:rPr>
        <w:t>Section 1</w:t>
      </w:r>
      <w:r w:rsidRPr="00AB78C6">
        <w:rPr>
          <w:bCs/>
        </w:rPr>
        <w:noBreakHyphen/>
        <w:t>11</w:t>
      </w:r>
      <w:r w:rsidRPr="00AB78C6">
        <w:rPr>
          <w:bCs/>
        </w:rPr>
        <w:noBreakHyphen/>
        <w:t>180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w:t>
      </w:r>
      <w:r w:rsidRPr="00AB78C6">
        <w:rPr>
          <w:bCs/>
        </w:rPr>
        <w:noBreakHyphen/>
        <w:t>11</w:t>
      </w:r>
      <w:r w:rsidRPr="00AB78C6">
        <w:rPr>
          <w:bCs/>
        </w:rPr>
        <w:noBreakHyphen/>
        <w:t>180.</w:t>
      </w:r>
      <w:r w:rsidRPr="00AB78C6">
        <w:rPr>
          <w:bCs/>
        </w:rPr>
        <w:tab/>
        <w:t>(A)</w:t>
      </w:r>
      <w:r w:rsidRPr="00AB78C6">
        <w:rPr>
          <w:bCs/>
        </w:rPr>
        <w:tab/>
        <w:t xml:space="preserve">In addition to the powers granted the </w:t>
      </w:r>
      <w:r w:rsidRPr="00AB78C6">
        <w:rPr>
          <w:bCs/>
          <w:strike/>
        </w:rPr>
        <w:t>Budget and Control Board</w:t>
      </w:r>
      <w:r w:rsidRPr="00AB78C6">
        <w:rPr>
          <w:bCs/>
        </w:rPr>
        <w:t xml:space="preserve"> </w:t>
      </w:r>
      <w:r w:rsidRPr="00AB78C6">
        <w:rPr>
          <w:bCs/>
          <w:u w:val="single"/>
        </w:rPr>
        <w:t>Department of Administration</w:t>
      </w:r>
      <w:r w:rsidRPr="00AB78C6">
        <w:rPr>
          <w:bCs/>
        </w:rPr>
        <w:t xml:space="preserve"> under this chapter or any other provision of law, the </w:t>
      </w:r>
      <w:r w:rsidRPr="00AB78C6">
        <w:rPr>
          <w:bCs/>
          <w:strike/>
        </w:rPr>
        <w:t>board</w:t>
      </w:r>
      <w:r w:rsidRPr="00AB78C6">
        <w:rPr>
          <w:bCs/>
        </w:rPr>
        <w:t xml:space="preserve"> </w:t>
      </w:r>
      <w:r w:rsidRPr="00AB78C6">
        <w:rPr>
          <w:bCs/>
          <w:u w:val="single"/>
        </w:rPr>
        <w:t>department</w:t>
      </w:r>
      <w:r w:rsidRPr="00AB78C6">
        <w:rPr>
          <w:bCs/>
        </w:rPr>
        <w:t xml:space="preserve"> may: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r>
      <w:r w:rsidRPr="00AB78C6">
        <w:rPr>
          <w:bCs/>
        </w:rPr>
        <w:tab/>
        <w:t>(1)</w:t>
      </w:r>
      <w:r w:rsidRPr="00AB78C6">
        <w:rPr>
          <w:bCs/>
        </w:rPr>
        <w:tab/>
        <w:t>survey, appraise, examine, and inspect the condition of state property to determine what is necessary to protect state property against fire or deterioration and to conserve the use of the property for state purposes;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AB78C6">
        <w:rPr>
          <w:bCs/>
        </w:rPr>
        <w:tab/>
      </w:r>
      <w:r w:rsidRPr="00AB78C6">
        <w:rPr>
          <w:bCs/>
        </w:rPr>
        <w:tab/>
        <w:t>(2)</w:t>
      </w:r>
      <w:r w:rsidRPr="00AB78C6">
        <w:rPr>
          <w:bCs/>
        </w:rPr>
        <w:tab/>
      </w:r>
      <w:r w:rsidRPr="00AB78C6">
        <w:rPr>
          <w:bCs/>
          <w:strike/>
        </w:rPr>
        <w:t>approve the destruction or disposal of state agency records;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AB78C6">
        <w:rPr>
          <w:bCs/>
        </w:rPr>
        <w:tab/>
      </w:r>
      <w:r w:rsidRPr="00AB78C6">
        <w:rPr>
          <w:bCs/>
        </w:rPr>
        <w:tab/>
      </w:r>
      <w:r w:rsidRPr="00AB78C6">
        <w:rPr>
          <w:bCs/>
          <w:strike/>
        </w:rPr>
        <w:t>(3)</w:t>
      </w:r>
      <w:r w:rsidRPr="00AB78C6">
        <w:rPr>
          <w:bCs/>
        </w:rPr>
        <w:tab/>
      </w:r>
      <w:r w:rsidRPr="00AB78C6">
        <w:rPr>
          <w:bCs/>
          <w:strike/>
        </w:rPr>
        <w:t>require submission and approval of plans and specifications for permanent improvements by a state department, agency, or institution before a contract is awarded for the permanent improvement;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AB78C6">
        <w:rPr>
          <w:bCs/>
        </w:rPr>
        <w:tab/>
      </w:r>
      <w:r w:rsidRPr="00AB78C6">
        <w:rPr>
          <w:bCs/>
        </w:rPr>
        <w:tab/>
      </w:r>
      <w:r w:rsidRPr="00AB78C6">
        <w:rPr>
          <w:bCs/>
          <w:strike/>
        </w:rPr>
        <w:t>(4)</w:t>
      </w:r>
      <w:r w:rsidRPr="00AB78C6">
        <w:rPr>
          <w:bCs/>
        </w:rPr>
        <w:tab/>
        <w:t xml:space="preserve">approve blanket bonds for a state department, agency, or institution including bonds for state officials or personnel.  However, the form and execution of blanket bonds must be approved by the Attorney General; </w:t>
      </w:r>
      <w:r w:rsidRPr="00AB78C6">
        <w:rPr>
          <w:bCs/>
          <w:u w:val="single"/>
        </w:rPr>
        <w:t>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r>
      <w:r w:rsidRPr="00AB78C6">
        <w:rPr>
          <w:bCs/>
        </w:rPr>
        <w:tab/>
      </w:r>
      <w:r w:rsidRPr="00AB78C6">
        <w:rPr>
          <w:bCs/>
          <w:strike/>
        </w:rPr>
        <w:t>(5)</w:t>
      </w:r>
      <w:r w:rsidRPr="00AB78C6">
        <w:rPr>
          <w:bCs/>
          <w:u w:val="single"/>
        </w:rPr>
        <w:t>(3)</w:t>
      </w:r>
      <w:r w:rsidRPr="00AB78C6">
        <w:rPr>
          <w:bCs/>
        </w:rPr>
        <w:tab/>
        <w:t>contract to develop an energy utilization management system for state facilities under its control and to assist other agencies and departments in establishing similar programs.  However, this does not authorize capital expenditures.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(B)</w:t>
      </w:r>
      <w:r w:rsidRPr="00AB78C6">
        <w:rPr>
          <w:bCs/>
        </w:rPr>
        <w:tab/>
        <w:t xml:space="preserve">The </w:t>
      </w:r>
      <w:r w:rsidRPr="00AB78C6">
        <w:rPr>
          <w:bCs/>
          <w:strike/>
        </w:rPr>
        <w:t>Budget and Control Board</w:t>
      </w:r>
      <w:r w:rsidRPr="00AB78C6">
        <w:rPr>
          <w:bCs/>
        </w:rPr>
        <w:t xml:space="preserve"> </w:t>
      </w:r>
      <w:r w:rsidRPr="00AB78C6">
        <w:rPr>
          <w:bCs/>
          <w:u w:val="single"/>
        </w:rPr>
        <w:t>South Carolina Department of Administration</w:t>
      </w:r>
      <w:r w:rsidRPr="00AB78C6">
        <w:rPr>
          <w:bCs/>
        </w:rPr>
        <w:t xml:space="preserve"> </w:t>
      </w:r>
      <w:r w:rsidRPr="00AB78C6">
        <w:rPr>
          <w:bCs/>
          <w:strike/>
        </w:rPr>
        <w:t>may</w:t>
      </w:r>
      <w:r w:rsidRPr="00AB78C6">
        <w:rPr>
          <w:bCs/>
        </w:rPr>
        <w:t xml:space="preserve"> </w:t>
      </w:r>
      <w:r w:rsidRPr="00AB78C6">
        <w:rPr>
          <w:bCs/>
          <w:u w:val="single"/>
        </w:rPr>
        <w:t>shall</w:t>
      </w:r>
      <w:r w:rsidRPr="00AB78C6">
        <w:rPr>
          <w:bCs/>
        </w:rPr>
        <w:t xml:space="preserve"> promulgate regulations necessary to carry out this section.”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AB78C6">
        <w:t>E.</w:t>
      </w:r>
      <w:r w:rsidRPr="00AB78C6">
        <w:tab/>
      </w:r>
      <w:r w:rsidRPr="00AB78C6">
        <w:rPr>
          <w:bCs/>
        </w:rPr>
        <w:t>Chapter 11, Title 1 of the 1976 Code is amended by adding: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w:t>
      </w:r>
      <w:r w:rsidRPr="00AB78C6">
        <w:rPr>
          <w:bCs/>
        </w:rPr>
        <w:noBreakHyphen/>
        <w:t>11</w:t>
      </w:r>
      <w:r w:rsidRPr="00AB78C6">
        <w:rPr>
          <w:bCs/>
        </w:rPr>
        <w:noBreakHyphen/>
        <w:t>185.</w:t>
      </w:r>
      <w:r w:rsidRPr="00AB78C6">
        <w:rPr>
          <w:bCs/>
        </w:rPr>
        <w:tab/>
        <w:t>(A)</w:t>
      </w:r>
      <w:r w:rsidRPr="00AB78C6">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(B)</w:t>
      </w:r>
      <w:r w:rsidRPr="00AB78C6">
        <w:rPr>
          <w:bCs/>
        </w:rPr>
        <w:tab/>
        <w:t>The Budget and Control Board may promulgate regulations necessary to carry out its duties.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rPr>
          <w:u w:color="000000" w:themeColor="text1"/>
        </w:rPr>
        <w:t>(C)</w:t>
      </w:r>
      <w:r w:rsidRPr="00AB78C6">
        <w:rPr>
          <w:u w:color="000000" w:themeColor="text1"/>
        </w:rPr>
        <w:tab/>
        <w:t>The respective divisions of the Budget and Control Board</w:t>
      </w:r>
      <w:r w:rsidRPr="00AB78C6">
        <w:t xml:space="preserve"> </w:t>
      </w:r>
      <w:r w:rsidRPr="00AB78C6">
        <w:rPr>
          <w:bCs/>
        </w:rPr>
        <w:t>and the Department of Administration</w:t>
      </w:r>
      <w:r w:rsidRPr="00AB78C6">
        <w:rPr>
          <w:bCs/>
          <w:u w:color="000000" w:themeColor="text1"/>
        </w:rPr>
        <w:t xml:space="preserve"> </w:t>
      </w:r>
      <w:r w:rsidRPr="00AB78C6">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AB78C6">
        <w:rPr>
          <w:bCs/>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F.</w:t>
      </w:r>
      <w:r w:rsidRPr="00AB78C6">
        <w:tab/>
        <w:t>(1)</w:t>
      </w:r>
      <w:r w:rsidRPr="00AB78C6">
        <w:tab/>
        <w:t>Section 1</w:t>
      </w:r>
      <w:r w:rsidRPr="00AB78C6">
        <w:noBreakHyphen/>
        <w:t>11</w:t>
      </w:r>
      <w:r w:rsidRPr="00AB78C6">
        <w:noBreakHyphen/>
        <w:t>220 of the 1976 Code, as last amended by Act 203 of 2008, is further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220.</w:t>
      </w:r>
      <w:r w:rsidRPr="00AB78C6">
        <w:rPr>
          <w:bCs/>
        </w:rPr>
        <w:tab/>
      </w:r>
      <w:r w:rsidRPr="00AB78C6">
        <w:t xml:space="preserve">There is hereby established within the </w:t>
      </w:r>
      <w:r w:rsidRPr="00AB78C6">
        <w:rPr>
          <w:strike/>
        </w:rPr>
        <w:t>Budget and Control Board</w:t>
      </w:r>
      <w:r w:rsidRPr="00AB78C6">
        <w:t xml:space="preserve"> </w:t>
      </w:r>
      <w:r w:rsidRPr="00AB78C6">
        <w:rPr>
          <w:u w:val="single"/>
        </w:rPr>
        <w:t>South Carolina Department of Administration,</w:t>
      </w:r>
      <w:r w:rsidRPr="00AB78C6">
        <w:t xml:space="preserve"> </w:t>
      </w:r>
      <w:r w:rsidRPr="00AB78C6">
        <w:rPr>
          <w:strike/>
        </w:rPr>
        <w:t>the</w:t>
      </w:r>
      <w:r w:rsidRPr="00AB78C6">
        <w:t xml:space="preserve"> Division of </w:t>
      </w:r>
      <w:r w:rsidRPr="00AB78C6">
        <w:rPr>
          <w:strike/>
        </w:rPr>
        <w:t>Motor Vehicle Management</w:t>
      </w:r>
      <w:r w:rsidRPr="00AB78C6">
        <w:t xml:space="preserve"> </w:t>
      </w:r>
      <w:r w:rsidRPr="00AB78C6">
        <w:rPr>
          <w:u w:val="single"/>
        </w:rPr>
        <w:t>General Services, Program of Fleet Management</w:t>
      </w:r>
      <w:r w:rsidRPr="00AB78C6">
        <w:t xml:space="preserve"> headed by </w:t>
      </w:r>
      <w:r w:rsidRPr="00AB78C6">
        <w:rPr>
          <w:strike/>
        </w:rPr>
        <w:t>a Director, hereafter referred to as</w:t>
      </w:r>
      <w:r w:rsidRPr="00AB78C6">
        <w:t xml:space="preserve"> the </w:t>
      </w:r>
      <w:r w:rsidRPr="00AB78C6">
        <w:rPr>
          <w:strike/>
        </w:rPr>
        <w:t>“</w:t>
      </w:r>
      <w:r w:rsidRPr="00AB78C6">
        <w:rPr>
          <w:u w:val="single"/>
        </w:rPr>
        <w:t>‘</w:t>
      </w:r>
      <w:r w:rsidRPr="00AB78C6">
        <w:t>State Fleet Manager</w:t>
      </w:r>
      <w:r w:rsidRPr="00AB78C6">
        <w:rPr>
          <w:strike/>
        </w:rPr>
        <w:t>”</w:t>
      </w:r>
      <w:r w:rsidRPr="00AB78C6">
        <w:rPr>
          <w:u w:val="single"/>
        </w:rPr>
        <w:t>’</w:t>
      </w:r>
      <w:r w:rsidRPr="00AB78C6">
        <w:t xml:space="preserve"> appointed by and reporting directly to the </w:t>
      </w:r>
      <w:r w:rsidRPr="00AB78C6">
        <w:rPr>
          <w:strike/>
        </w:rPr>
        <w:t>Budget and Control Board</w:t>
      </w:r>
      <w:r w:rsidRPr="00AB78C6">
        <w:t xml:space="preserve"> </w:t>
      </w:r>
      <w:r w:rsidRPr="00AB78C6">
        <w:rPr>
          <w:u w:val="single"/>
        </w:rPr>
        <w:t>department</w:t>
      </w:r>
      <w:r w:rsidRPr="00AB78C6">
        <w:rPr>
          <w:strike/>
        </w:rPr>
        <w:t>, hereafter referred to as the Board</w:t>
      </w:r>
      <w:r w:rsidRPr="00AB78C6">
        <w:t xml:space="preserve">.  The </w:t>
      </w:r>
      <w:r w:rsidRPr="00AB78C6">
        <w:rPr>
          <w:strike/>
        </w:rPr>
        <w:t>Board</w:t>
      </w:r>
      <w:r w:rsidRPr="00AB78C6">
        <w:t xml:space="preserve"> </w:t>
      </w:r>
      <w:r w:rsidRPr="00AB78C6">
        <w:rPr>
          <w:u w:val="single"/>
        </w:rPr>
        <w:t>department</w:t>
      </w:r>
      <w:r w:rsidRPr="00AB78C6">
        <w:t xml:space="preserve"> shall develop a comprehensive state Fleet Management Program.  The program shall address acquisition, assignment, identification, replacement, disposal, maintenance, and operation of motor vehicles.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 </w:t>
      </w:r>
      <w:r w:rsidRPr="00AB78C6">
        <w:rPr>
          <w:strike/>
        </w:rPr>
        <w:t>Budget and Control Board</w:t>
      </w:r>
      <w:r w:rsidRPr="00AB78C6">
        <w:t xml:space="preserve"> </w:t>
      </w:r>
      <w:r w:rsidRPr="00AB78C6">
        <w:rPr>
          <w:u w:val="single"/>
        </w:rPr>
        <w:t>department</w:t>
      </w:r>
      <w:r w:rsidRPr="00AB78C6">
        <w:t xml:space="preserve"> shall, through </w:t>
      </w:r>
      <w:r w:rsidRPr="00AB78C6">
        <w:rPr>
          <w:strike/>
        </w:rPr>
        <w:t>their</w:t>
      </w:r>
      <w:r w:rsidRPr="00AB78C6">
        <w:t xml:space="preserve"> </w:t>
      </w:r>
      <w:r w:rsidRPr="00AB78C6">
        <w:rPr>
          <w:u w:val="single"/>
        </w:rPr>
        <w:t>its</w:t>
      </w:r>
      <w:r w:rsidRPr="00AB78C6">
        <w:t xml:space="preserve"> policies and regulations, seek to </w:t>
      </w:r>
      <w:r w:rsidRPr="00AB78C6">
        <w:rPr>
          <w:strike/>
        </w:rPr>
        <w:t>achieve the following objectives</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r>
      <w:r w:rsidRPr="00AB78C6">
        <w:rPr>
          <w:strike/>
        </w:rPr>
        <w:t>to</w:t>
      </w:r>
      <w:r w:rsidRPr="00AB78C6">
        <w:t xml:space="preserve"> achieve maximum cost</w:t>
      </w:r>
      <w:r w:rsidRPr="00AB78C6">
        <w:noBreakHyphen/>
        <w:t>effectiveness management of state</w:t>
      </w:r>
      <w:r w:rsidRPr="00AB78C6">
        <w:noBreakHyphen/>
        <w:t>owned motor vehicles in support of the established missions and objectives of the agencies, boards, and commissions</w:t>
      </w:r>
      <w:r w:rsidRPr="00AB78C6">
        <w:rPr>
          <w:strike/>
        </w:rPr>
        <w:t>.</w:t>
      </w:r>
      <w:r w:rsidRPr="00AB78C6">
        <w:rPr>
          <w:u w:val="single"/>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r>
      <w:r w:rsidRPr="00AB78C6">
        <w:rPr>
          <w:strike/>
        </w:rPr>
        <w:t>to</w:t>
      </w:r>
      <w:r w:rsidRPr="00AB78C6">
        <w:t xml:space="preserve"> eliminate unofficial and unauthorized use of state vehicles</w:t>
      </w:r>
      <w:r w:rsidRPr="00AB78C6">
        <w:rPr>
          <w:strike/>
        </w:rPr>
        <w:t>.</w:t>
      </w:r>
      <w:r w:rsidRPr="00AB78C6">
        <w:rPr>
          <w:u w:val="single"/>
        </w:rPr>
        <w:t>;</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(c)</w:t>
      </w:r>
      <w:r w:rsidRPr="00AB78C6">
        <w:tab/>
      </w:r>
      <w:r w:rsidRPr="00AB78C6">
        <w:rPr>
          <w:strike/>
        </w:rPr>
        <w:t>to</w:t>
      </w:r>
      <w:r w:rsidRPr="00AB78C6">
        <w:t xml:space="preserve"> minimize individual assignment of state vehicles</w:t>
      </w:r>
      <w:r w:rsidRPr="00AB78C6">
        <w:rPr>
          <w:strike/>
        </w:rPr>
        <w:t>.</w:t>
      </w:r>
      <w:r w:rsidRPr="00AB78C6">
        <w:rPr>
          <w:u w:val="single"/>
        </w:rPr>
        <w:t>;</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(d)</w:t>
      </w:r>
      <w:r w:rsidRPr="00AB78C6">
        <w:tab/>
      </w:r>
      <w:r w:rsidRPr="00AB78C6">
        <w:rPr>
          <w:strike/>
        </w:rPr>
        <w:t>to</w:t>
      </w:r>
      <w:r w:rsidRPr="00AB78C6">
        <w:t xml:space="preserve"> eliminate the reimbursable use of personal vehicles for accomplishment of official travel when this use is more costly than use of state vehicles</w:t>
      </w:r>
      <w:r w:rsidRPr="00AB78C6">
        <w:rPr>
          <w:strike/>
        </w:rPr>
        <w:t>.</w:t>
      </w:r>
      <w:r w:rsidRPr="00AB78C6">
        <w:rPr>
          <w:u w:val="single"/>
        </w:rPr>
        <w:t>;</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(e)</w:t>
      </w:r>
      <w:r w:rsidRPr="00AB78C6">
        <w:tab/>
      </w:r>
      <w:r w:rsidRPr="00AB78C6">
        <w:rPr>
          <w:strike/>
        </w:rPr>
        <w:t>to</w:t>
      </w:r>
      <w:r w:rsidRPr="00AB78C6">
        <w:t xml:space="preserve"> acquire motor vehicles offering optimum energy efficiency for the tasks to be performed</w:t>
      </w:r>
      <w:r w:rsidRPr="00AB78C6">
        <w:rPr>
          <w:strike/>
        </w:rPr>
        <w:t>.</w:t>
      </w:r>
      <w:r w:rsidRPr="00AB78C6">
        <w:rPr>
          <w:u w:val="single"/>
        </w:rPr>
        <w:t>;</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t>(f)</w:t>
      </w:r>
      <w:r w:rsidRPr="00AB78C6">
        <w:tab/>
      </w:r>
      <w:r w:rsidRPr="00AB78C6">
        <w:rPr>
          <w:strike/>
        </w:rPr>
        <w:t>to</w:t>
      </w:r>
      <w:r w:rsidRPr="00AB78C6">
        <w:t xml:space="preserve"> insure motor vehicles are operated in a safe manner in accordance with a statewide Fleet Safety Program; </w:t>
      </w:r>
      <w:r w:rsidRPr="00AB78C6">
        <w:rPr>
          <w:u w:val="single"/>
        </w:rPr>
        <w:t>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(g)</w:t>
      </w:r>
      <w:r w:rsidRPr="00AB78C6">
        <w:tab/>
      </w:r>
      <w:r w:rsidRPr="00AB78C6">
        <w:rPr>
          <w:strike/>
        </w:rPr>
        <w:t>to</w:t>
      </w:r>
      <w:r w:rsidRPr="00AB78C6">
        <w:t xml:space="preserve"> improve environmental quality in this State by decreasing the discharge of pollutants.”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Section 1</w:t>
      </w:r>
      <w:r w:rsidRPr="00AB78C6">
        <w:noBreakHyphen/>
        <w:t>11</w:t>
      </w:r>
      <w:r w:rsidRPr="00AB78C6">
        <w:noBreakHyphen/>
        <w:t>225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225.</w:t>
      </w:r>
      <w:r w:rsidRPr="00AB78C6">
        <w:rPr>
          <w:bCs/>
        </w:rPr>
        <w:tab/>
      </w:r>
      <w:r w:rsidRPr="00AB78C6">
        <w:t xml:space="preserve">The </w:t>
      </w:r>
      <w:r w:rsidRPr="00AB78C6">
        <w:rPr>
          <w:strike/>
        </w:rPr>
        <w:t>Division of Operations</w:t>
      </w:r>
      <w:r w:rsidRPr="00AB78C6">
        <w:t xml:space="preserve"> </w:t>
      </w:r>
      <w:r w:rsidRPr="00AB78C6">
        <w:rPr>
          <w:u w:val="single"/>
        </w:rPr>
        <w:t>South Carolina Department of Administration</w:t>
      </w:r>
      <w:r w:rsidRPr="00AB78C6">
        <w:t xml:space="preserve"> shall establish a cost allocation plan to recover the cost of operating the comprehensive statewide Fleet Management Program.  The division shall collect, retain, and carry forward funds to ensure continuous administration of the program.”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Sections 1</w:t>
      </w:r>
      <w:r w:rsidRPr="00AB78C6">
        <w:noBreakHyphen/>
        <w:t>11</w:t>
      </w:r>
      <w:r w:rsidRPr="00AB78C6">
        <w:noBreakHyphen/>
        <w:t>250, 1</w:t>
      </w:r>
      <w:r w:rsidRPr="00AB78C6">
        <w:noBreakHyphen/>
        <w:t>11</w:t>
      </w:r>
      <w:r w:rsidRPr="00AB78C6">
        <w:noBreakHyphen/>
        <w:t>260, 1</w:t>
      </w:r>
      <w:r w:rsidRPr="00AB78C6">
        <w:noBreakHyphen/>
        <w:t>11</w:t>
      </w:r>
      <w:r w:rsidRPr="00AB78C6">
        <w:noBreakHyphen/>
        <w:t>270(A), 1</w:t>
      </w:r>
      <w:r w:rsidRPr="00AB78C6">
        <w:noBreakHyphen/>
        <w:t>11</w:t>
      </w:r>
      <w:r w:rsidRPr="00AB78C6">
        <w:noBreakHyphen/>
        <w:t>280, 1</w:t>
      </w:r>
      <w:r w:rsidRPr="00AB78C6">
        <w:noBreakHyphen/>
        <w:t>11</w:t>
      </w:r>
      <w:r w:rsidRPr="00AB78C6">
        <w:noBreakHyphen/>
        <w:t>290; 1</w:t>
      </w:r>
      <w:r w:rsidRPr="00AB78C6">
        <w:noBreakHyphen/>
        <w:t>11</w:t>
      </w:r>
      <w:r w:rsidRPr="00AB78C6">
        <w:noBreakHyphen/>
        <w:t>300, 1</w:t>
      </w:r>
      <w:r w:rsidRPr="00AB78C6">
        <w:noBreakHyphen/>
        <w:t>11</w:t>
      </w:r>
      <w:r w:rsidRPr="00AB78C6">
        <w:noBreakHyphen/>
        <w:t>310, as last amended by Act 203 of 2008, 1</w:t>
      </w:r>
      <w:r w:rsidRPr="00AB78C6">
        <w:noBreakHyphen/>
        <w:t>11</w:t>
      </w:r>
      <w:r w:rsidRPr="00AB78C6">
        <w:noBreakHyphen/>
        <w:t>315, 1</w:t>
      </w:r>
      <w:r w:rsidRPr="00AB78C6">
        <w:noBreakHyphen/>
        <w:t>11</w:t>
      </w:r>
      <w:r w:rsidRPr="00AB78C6">
        <w:noBreakHyphen/>
        <w:t>320; 1</w:t>
      </w:r>
      <w:r w:rsidRPr="00AB78C6">
        <w:noBreakHyphen/>
        <w:t>11</w:t>
      </w:r>
      <w:r w:rsidRPr="00AB78C6">
        <w:noBreakHyphen/>
        <w:t>335, and 1</w:t>
      </w:r>
      <w:r w:rsidRPr="00AB78C6">
        <w:noBreakHyphen/>
        <w:t>11</w:t>
      </w:r>
      <w:r w:rsidRPr="00AB78C6">
        <w:noBreakHyphen/>
        <w:t>340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250.</w:t>
      </w:r>
      <w:r w:rsidRPr="00AB78C6">
        <w:rPr>
          <w:bCs/>
        </w:rPr>
        <w:tab/>
      </w:r>
      <w:r w:rsidRPr="00AB78C6">
        <w:t>For purposes of Sections 1</w:t>
      </w:r>
      <w:r w:rsidRPr="00AB78C6">
        <w:noBreakHyphen/>
        <w:t>11</w:t>
      </w:r>
      <w:r w:rsidRPr="00AB78C6">
        <w:noBreakHyphen/>
        <w:t>220 to 1</w:t>
      </w:r>
      <w:r w:rsidRPr="00AB78C6">
        <w:noBreakHyphen/>
        <w:t>11</w:t>
      </w:r>
      <w:r w:rsidRPr="00AB78C6">
        <w:noBreakHyphen/>
        <w:t xml:space="preserve">330: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w:t>
      </w:r>
      <w:r w:rsidRPr="00AB78C6">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w:t>
      </w:r>
      <w:r w:rsidRPr="00AB78C6">
        <w:rPr>
          <w:strike/>
        </w:rPr>
        <w:t>Board</w:t>
      </w:r>
      <w:r w:rsidRPr="00AB78C6">
        <w:t xml:space="preserve"> </w:t>
      </w:r>
      <w:r w:rsidRPr="00AB78C6">
        <w:rPr>
          <w:u w:val="single"/>
        </w:rPr>
        <w:t>Department</w:t>
      </w:r>
      <w:r w:rsidRPr="00AB78C6">
        <w:t xml:space="preserve">’ means </w:t>
      </w:r>
      <w:r w:rsidRPr="00AB78C6">
        <w:rPr>
          <w:strike/>
        </w:rPr>
        <w:t>State Budget and Control Board</w:t>
      </w:r>
      <w:r w:rsidRPr="00AB78C6">
        <w:t xml:space="preserve"> </w:t>
      </w:r>
      <w:r w:rsidRPr="00AB78C6">
        <w:rPr>
          <w:u w:val="single"/>
        </w:rPr>
        <w:t>the South Carolina Department of Administration</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260.</w:t>
      </w:r>
      <w:r w:rsidRPr="00AB78C6">
        <w:rPr>
          <w:bCs/>
        </w:rPr>
        <w:tab/>
      </w:r>
      <w:r w:rsidRPr="00AB78C6">
        <w:t>(A)</w:t>
      </w:r>
      <w:r w:rsidRPr="00AB78C6">
        <w:tab/>
        <w:t xml:space="preserve">The Fleet Manager shall report annually to the </w:t>
      </w:r>
      <w:r w:rsidRPr="00AB78C6">
        <w:rPr>
          <w:strike/>
        </w:rPr>
        <w:t>Budget and Control Board</w:t>
      </w:r>
      <w:r w:rsidRPr="00AB78C6">
        <w:t xml:space="preserve"> </w:t>
      </w:r>
      <w:r w:rsidRPr="00AB78C6">
        <w:rPr>
          <w:u w:val="single"/>
        </w:rPr>
        <w:t>department</w:t>
      </w:r>
      <w:r w:rsidRPr="00AB78C6">
        <w:t xml:space="preserve"> and the General Assembly concerning the performance of each state agency in achieving the objectives enumerated in Sections 1</w:t>
      </w:r>
      <w:r w:rsidRPr="00AB78C6">
        <w:noBreakHyphen/>
        <w:t>11</w:t>
      </w:r>
      <w:r w:rsidRPr="00AB78C6">
        <w:noBreakHyphen/>
        <w:t>220 through 1</w:t>
      </w:r>
      <w:r w:rsidRPr="00AB78C6">
        <w:noBreakHyphen/>
        <w:t>11</w:t>
      </w:r>
      <w:r w:rsidRPr="00AB78C6">
        <w:noBreakHyphen/>
        <w:t xml:space="preserve">330 and include in the report a summary of the </w:t>
      </w:r>
      <w:r w:rsidRPr="00AB78C6">
        <w:rPr>
          <w:strike/>
        </w:rPr>
        <w:t>division’s</w:t>
      </w:r>
      <w:r w:rsidRPr="00AB78C6">
        <w:t xml:space="preserve"> </w:t>
      </w:r>
      <w:r w:rsidRPr="00AB78C6">
        <w:rPr>
          <w:u w:val="single"/>
        </w:rPr>
        <w:t>program’s</w:t>
      </w:r>
      <w:r w:rsidRPr="00AB78C6">
        <w:t xml:space="preserve"> efforts in aiding and assisting the various state agencies in developing and maintaining their management practices in accordance with the comprehensive statewide </w:t>
      </w:r>
      <w:r w:rsidRPr="00AB78C6">
        <w:rPr>
          <w:strike/>
        </w:rPr>
        <w:t>Motor Vehicle</w:t>
      </w:r>
      <w:r w:rsidRPr="00AB78C6">
        <w:t xml:space="preserve"> </w:t>
      </w:r>
      <w:r w:rsidRPr="00AB78C6">
        <w:rPr>
          <w:u w:val="single"/>
        </w:rPr>
        <w:t xml:space="preserve">Fleet </w:t>
      </w:r>
      <w:r w:rsidRPr="00AB78C6">
        <w:t xml:space="preserve">Management Program.  This report also shall contain recommended changes in the law and regulations necessary to achieve these objectives.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The </w:t>
      </w:r>
      <w:r w:rsidRPr="00AB78C6">
        <w:rPr>
          <w:strike/>
        </w:rPr>
        <w:t>board</w:t>
      </w:r>
      <w:r w:rsidRPr="00AB78C6">
        <w:t xml:space="preserve"> </w:t>
      </w:r>
      <w:r w:rsidRPr="00AB78C6">
        <w:rPr>
          <w:u w:val="single"/>
        </w:rPr>
        <w:t>department</w:t>
      </w:r>
      <w:r w:rsidRPr="00AB78C6">
        <w:t>, after consultation with state agency heads, shall promulgate and enforce state policies, procedures, and regulations to achieve the goals of Sections 1</w:t>
      </w:r>
      <w:r w:rsidRPr="00AB78C6">
        <w:noBreakHyphen/>
        <w:t>11</w:t>
      </w:r>
      <w:r w:rsidRPr="00AB78C6">
        <w:noBreakHyphen/>
        <w:t>220 through 1</w:t>
      </w:r>
      <w:r w:rsidRPr="00AB78C6">
        <w:noBreakHyphen/>
        <w:t>11</w:t>
      </w:r>
      <w:r w:rsidRPr="00AB78C6">
        <w:noBreakHyphen/>
        <w:t xml:space="preserve">330 and shall recommend administrative penalties to be used by the agencies for violation of prescribed procedures and regulations relating to the Fleet Management Program.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270.</w:t>
      </w:r>
      <w:r w:rsidRPr="00AB78C6">
        <w:rPr>
          <w:bCs/>
        </w:rPr>
        <w:tab/>
        <w:t>(A)</w:t>
      </w:r>
      <w:r w:rsidRPr="00AB78C6">
        <w:rPr>
          <w:bCs/>
        </w:rPr>
        <w:tab/>
      </w:r>
      <w:r w:rsidRPr="00AB78C6">
        <w:t xml:space="preserve">The </w:t>
      </w:r>
      <w:r w:rsidRPr="00AB78C6">
        <w:rPr>
          <w:strike/>
        </w:rPr>
        <w:t>board</w:t>
      </w:r>
      <w:r w:rsidRPr="00AB78C6">
        <w:t xml:space="preserve"> </w:t>
      </w:r>
      <w:r w:rsidRPr="00AB78C6">
        <w:rPr>
          <w:u w:val="single"/>
        </w:rPr>
        <w:t>department</w:t>
      </w:r>
      <w:r w:rsidRPr="00AB78C6">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AB78C6">
        <w:noBreakHyphen/>
        <w:t xml:space="preserve">owned vehicle based on their position.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280.</w:t>
      </w:r>
      <w:r w:rsidRPr="00AB78C6">
        <w:rPr>
          <w:bCs/>
        </w:rPr>
        <w:tab/>
      </w:r>
      <w:r w:rsidRPr="00AB78C6">
        <w:t xml:space="preserve">The </w:t>
      </w:r>
      <w:r w:rsidRPr="00AB78C6">
        <w:rPr>
          <w:strike/>
        </w:rPr>
        <w:t>Board</w:t>
      </w:r>
      <w:r w:rsidRPr="00AB78C6">
        <w:t xml:space="preserve"> </w:t>
      </w:r>
      <w:r w:rsidRPr="00AB78C6">
        <w:rPr>
          <w:u w:val="single"/>
        </w:rPr>
        <w:t>department</w:t>
      </w:r>
      <w:r w:rsidRPr="00AB78C6">
        <w:t xml:space="preserve"> shall develop a system of agency</w:t>
      </w:r>
      <w:r w:rsidRPr="00AB78C6">
        <w:noBreakHyphen/>
        <w:t xml:space="preserve">managed and interagency motor pools which are, to the maximum extent possible, cost beneficial to the State.  All motor pools shall operate according to regulations promulgated by the </w:t>
      </w:r>
      <w:r w:rsidRPr="00AB78C6">
        <w:rPr>
          <w:strike/>
        </w:rPr>
        <w:t>Budget and Control Board</w:t>
      </w:r>
      <w:r w:rsidRPr="00AB78C6">
        <w:t xml:space="preserve"> </w:t>
      </w:r>
      <w:r w:rsidRPr="00AB78C6">
        <w:rPr>
          <w:u w:val="single"/>
        </w:rPr>
        <w:t>department</w:t>
      </w:r>
      <w:r w:rsidRPr="00AB78C6">
        <w:t xml:space="preserve">.  Vehicles shall be placed in motor pools rather than being individually assigned except as specifically authorized by the </w:t>
      </w:r>
      <w:r w:rsidRPr="00AB78C6">
        <w:rPr>
          <w:strike/>
        </w:rPr>
        <w:t>Board</w:t>
      </w:r>
      <w:r w:rsidRPr="00AB78C6">
        <w:t xml:space="preserve"> </w:t>
      </w:r>
      <w:r w:rsidRPr="00AB78C6">
        <w:rPr>
          <w:u w:val="single"/>
        </w:rPr>
        <w:t>department</w:t>
      </w:r>
      <w:r w:rsidRPr="00AB78C6">
        <w:t xml:space="preserve"> in accordance with criteria established by the </w:t>
      </w:r>
      <w:r w:rsidRPr="00AB78C6">
        <w:rPr>
          <w:strike/>
        </w:rPr>
        <w:t>Board</w:t>
      </w:r>
      <w:r w:rsidRPr="00AB78C6">
        <w:t xml:space="preserve"> </w:t>
      </w:r>
      <w:r w:rsidRPr="00AB78C6">
        <w:rPr>
          <w:u w:val="single"/>
        </w:rPr>
        <w:t>department</w:t>
      </w:r>
      <w:r w:rsidRPr="00AB78C6">
        <w:t xml:space="preserve">.  </w:t>
      </w:r>
      <w:r w:rsidRPr="00AB78C6">
        <w:rPr>
          <w:strike/>
        </w:rPr>
        <w:t>The motor pool operated by the Division of General Services shall be transferred to the Division of Motor Vehicle Management.</w:t>
      </w:r>
      <w:r w:rsidRPr="00AB78C6">
        <w:t xml:space="preserve">  Agencies utilizing motor pool vehicles shall utilize trip log forms approved by the </w:t>
      </w:r>
      <w:r w:rsidRPr="00AB78C6">
        <w:rPr>
          <w:strike/>
        </w:rPr>
        <w:t>Board</w:t>
      </w:r>
      <w:r w:rsidRPr="00AB78C6">
        <w:t xml:space="preserve"> </w:t>
      </w:r>
      <w:r w:rsidRPr="00AB78C6">
        <w:rPr>
          <w:u w:val="single"/>
        </w:rPr>
        <w:t>department</w:t>
      </w:r>
      <w:r w:rsidRPr="00AB78C6">
        <w:t xml:space="preserve"> for each trip, specifying beginning and ending mileage and the job function performed.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 provisions of this section shall not apply to school buses and service vehicles.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290.</w:t>
      </w:r>
      <w:r w:rsidRPr="00AB78C6">
        <w:rPr>
          <w:bCs/>
        </w:rPr>
        <w:tab/>
      </w:r>
      <w:r w:rsidRPr="00AB78C6">
        <w:t xml:space="preserve">The </w:t>
      </w:r>
      <w:r w:rsidRPr="00AB78C6">
        <w:rPr>
          <w:strike/>
        </w:rPr>
        <w:t>Board</w:t>
      </w:r>
      <w:r w:rsidRPr="00AB78C6">
        <w:t xml:space="preserve"> </w:t>
      </w:r>
      <w:r w:rsidRPr="00AB78C6">
        <w:rPr>
          <w:u w:val="single"/>
        </w:rPr>
        <w:t>department</w:t>
      </w:r>
      <w:r w:rsidRPr="00AB78C6">
        <w:t xml:space="preserve"> in consultation with the agencies operating maintenance facilities shall study the cost</w:t>
      </w:r>
      <w:r w:rsidRPr="00AB78C6">
        <w:noBreakHyphen/>
        <w:t>effectiveness of such facilities versus commercial alternatives and shall develop a plan for maximally cost</w:t>
      </w:r>
      <w:r w:rsidRPr="00AB78C6">
        <w:noBreakHyphen/>
        <w:t xml:space="preserve">effective vehicle maintenance.  The </w:t>
      </w:r>
      <w:r w:rsidRPr="00AB78C6">
        <w:rPr>
          <w:strike/>
        </w:rPr>
        <w:t>Budget and Control Board</w:t>
      </w:r>
      <w:r w:rsidRPr="00AB78C6">
        <w:t xml:space="preserve"> </w:t>
      </w:r>
      <w:r w:rsidRPr="00AB78C6">
        <w:rPr>
          <w:u w:val="single"/>
        </w:rPr>
        <w:t>department</w:t>
      </w:r>
      <w:r w:rsidRPr="00AB78C6">
        <w:t xml:space="preserve"> shall promulgate rules and regulations governing vehicle maintenance to effectuate the plan.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 State Vehicle Maintenance program shall include: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w:t>
      </w:r>
      <w:r w:rsidRPr="00AB78C6">
        <w:tab/>
        <w:t xml:space="preserve">central purchasing of supplies and parts;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an effective inventory control system;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a uniform work order and record</w:t>
      </w:r>
      <w:r w:rsidRPr="00AB78C6">
        <w:noBreakHyphen/>
        <w:t xml:space="preserve">keeping system assigning actual maintenance cost to each vehicle; and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 xml:space="preserve">preventive maintenance programs for all types of vehicles.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All motor fuels shall be purchased from state facilities except in cases where such purchase is impossible or not cost beneficial to the State.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300.</w:t>
      </w:r>
      <w:r w:rsidRPr="00AB78C6">
        <w:rPr>
          <w:bCs/>
        </w:rPr>
        <w:tab/>
      </w:r>
      <w:r w:rsidRPr="00AB78C6">
        <w:t xml:space="preserve">In accordance with criteria established by the </w:t>
      </w:r>
      <w:r w:rsidRPr="00AB78C6">
        <w:rPr>
          <w:strike/>
        </w:rPr>
        <w:t>board</w:t>
      </w:r>
      <w:r w:rsidRPr="00AB78C6">
        <w:t xml:space="preserve"> </w:t>
      </w:r>
      <w:r w:rsidRPr="00AB78C6">
        <w:rPr>
          <w:u w:val="single"/>
        </w:rPr>
        <w:t>department</w:t>
      </w:r>
      <w:r w:rsidRPr="00AB78C6">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AB78C6">
        <w:rPr>
          <w:strike/>
        </w:rPr>
        <w:t>board</w:t>
      </w:r>
      <w:r w:rsidRPr="00AB78C6">
        <w:t xml:space="preserve"> </w:t>
      </w:r>
      <w:r w:rsidRPr="00AB78C6">
        <w:rPr>
          <w:u w:val="single"/>
        </w:rPr>
        <w:t>departmental</w:t>
      </w:r>
      <w:r w:rsidRPr="00AB78C6">
        <w:t xml:space="preserve"> approval </w:t>
      </w:r>
      <w:r w:rsidRPr="00AB78C6">
        <w:rPr>
          <w:strike/>
        </w:rPr>
        <w:t>shall be</w:t>
      </w:r>
      <w:r w:rsidRPr="00AB78C6">
        <w:t xml:space="preserve"> </w:t>
      </w:r>
      <w:r w:rsidRPr="00AB78C6">
        <w:rPr>
          <w:u w:val="single"/>
        </w:rPr>
        <w:t>is</w:t>
      </w:r>
      <w:r w:rsidRPr="00AB78C6">
        <w:t xml:space="preserve"> required and that the existing systems </w:t>
      </w:r>
      <w:r w:rsidRPr="00AB78C6">
        <w:rPr>
          <w:strike/>
        </w:rPr>
        <w:t>shall be</w:t>
      </w:r>
      <w:r w:rsidRPr="00AB78C6">
        <w:t xml:space="preserve"> </w:t>
      </w:r>
      <w:r w:rsidRPr="00AB78C6">
        <w:rPr>
          <w:u w:val="single"/>
        </w:rPr>
        <w:t>are</w:t>
      </w:r>
      <w:r w:rsidRPr="00AB78C6">
        <w:t xml:space="preserve"> uniform with the criteria established by the </w:t>
      </w:r>
      <w:r w:rsidRPr="00AB78C6">
        <w:rPr>
          <w:strike/>
        </w:rPr>
        <w:t>board</w:t>
      </w:r>
      <w:r w:rsidRPr="00AB78C6">
        <w:t xml:space="preserve"> </w:t>
      </w:r>
      <w:r w:rsidRPr="00AB78C6">
        <w:rPr>
          <w:u w:val="single"/>
        </w:rPr>
        <w:t>department</w:t>
      </w:r>
      <w:r w:rsidRPr="00AB78C6">
        <w:t xml:space="preserve">.  All expenditures on a vehicle for gasoline and oil shall be purchased in one of the following ways: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(1)</w:t>
      </w:r>
      <w:r w:rsidRPr="00AB78C6">
        <w:tab/>
        <w:t>from state</w:t>
      </w:r>
      <w:r w:rsidRPr="00AB78C6">
        <w:noBreakHyphen/>
        <w:t xml:space="preserve">owned facilities and paid for by the use of Universal State Credit Cards except where agencies purchase these products in bulk;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 xml:space="preserve">from any fuel outlet where gasoline and oil are sold regardless of whether the outlet accepts a credit or charge card when the purchase is necessary or in the best interest of the State; and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 xml:space="preserve">from a fuel outlet where gasoline and oil are sold when that outlet agrees to accept the Universal State Credit Card.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These provisions regarding purchase of gasoline and oil and usability of the state credit card also apply to alternative transportation fuels where available.  The </w:t>
      </w:r>
      <w:r w:rsidRPr="00AB78C6">
        <w:rPr>
          <w:strike/>
        </w:rPr>
        <w:t>Budget and Control Board Division of Operations</w:t>
      </w:r>
      <w:r w:rsidRPr="00AB78C6">
        <w:t xml:space="preserve"> </w:t>
      </w:r>
      <w:r w:rsidRPr="00AB78C6">
        <w:rPr>
          <w:u w:val="single"/>
        </w:rPr>
        <w:t>department</w:t>
      </w:r>
      <w:r w:rsidRPr="00AB78C6">
        <w:t xml:space="preserve"> shall adjust the </w:t>
      </w:r>
      <w:r w:rsidRPr="00AB78C6">
        <w:rPr>
          <w:u w:val="single"/>
        </w:rPr>
        <w:t>budgetary</w:t>
      </w:r>
      <w:r w:rsidRPr="00AB78C6">
        <w:t xml:space="preserve"> appropriation </w:t>
      </w:r>
      <w:r w:rsidRPr="00AB78C6">
        <w:rPr>
          <w:strike/>
        </w:rPr>
        <w:t>in Part IA, Section 63B,</w:t>
      </w:r>
      <w:r w:rsidRPr="00AB78C6">
        <w:t xml:space="preserve"> for ‘Operating Expenses</w:t>
      </w:r>
      <w:r w:rsidRPr="00AB78C6">
        <w:noBreakHyphen/>
      </w:r>
      <w:r w:rsidRPr="00AB78C6">
        <w:noBreakHyphen/>
        <w:t xml:space="preserve">Lease Fleet’ to reflect the dollar savings realized by these provisions and transfer such amount to other areas of the State Fleet Management Program.  The </w:t>
      </w:r>
      <w:r w:rsidRPr="00AB78C6">
        <w:rPr>
          <w:strike/>
        </w:rPr>
        <w:t>Board</w:t>
      </w:r>
      <w:r w:rsidRPr="00AB78C6">
        <w:t xml:space="preserve"> </w:t>
      </w:r>
      <w:r w:rsidRPr="00AB78C6">
        <w:rPr>
          <w:u w:val="single"/>
        </w:rPr>
        <w:t>department</w:t>
      </w:r>
      <w:r w:rsidRPr="00AB78C6">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AB78C6">
        <w:rPr>
          <w:strike/>
        </w:rPr>
        <w:t>Board</w:t>
      </w:r>
      <w:r w:rsidRPr="00AB78C6">
        <w:t xml:space="preserve"> </w:t>
      </w:r>
      <w:r w:rsidRPr="00AB78C6">
        <w:rPr>
          <w:u w:val="single"/>
        </w:rPr>
        <w:t>department</w:t>
      </w:r>
      <w:r w:rsidRPr="00AB78C6">
        <w:t xml:space="preserve"> shall develop a uniform method to be used by the agencies to determine the cost per mile for each vehicle operated by the State.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310.</w:t>
      </w:r>
      <w:r w:rsidRPr="00AB78C6">
        <w:rPr>
          <w:bCs/>
        </w:rPr>
        <w:tab/>
      </w:r>
      <w:r w:rsidRPr="00AB78C6">
        <w:t>(A)</w:t>
      </w:r>
      <w:r w:rsidRPr="00AB78C6">
        <w:tab/>
        <w:t xml:space="preserve">The </w:t>
      </w:r>
      <w:r w:rsidRPr="00AB78C6">
        <w:rPr>
          <w:strike/>
        </w:rPr>
        <w:t>State Budget and Control Board</w:t>
      </w:r>
      <w:r w:rsidRPr="00AB78C6">
        <w:t xml:space="preserve"> </w:t>
      </w:r>
      <w:r w:rsidRPr="00AB78C6">
        <w:rPr>
          <w:u w:val="single"/>
        </w:rPr>
        <w:t>Department of Administration</w:t>
      </w:r>
      <w:r w:rsidRPr="00AB78C6">
        <w:t xml:space="preserve"> shall purchase, acquire, transfer, replace, and dispose of all motor vehicles on the basis of maximum cost</w:t>
      </w:r>
      <w:r w:rsidRPr="00AB78C6">
        <w:noBreakHyphen/>
        <w:t xml:space="preserve">effectiveness and lowest anticipated total life cycle costs.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The standard state fleet sedan or station wagon must be no larger than a compact model and the special state fleet sedan or station wagon must be no larger than an intermediate model.  The </w:t>
      </w:r>
      <w:r w:rsidRPr="00AB78C6">
        <w:rPr>
          <w:strike/>
        </w:rPr>
        <w:t>director of the Division of Motor Vehicle Management</w:t>
      </w:r>
      <w:r w:rsidRPr="00AB78C6">
        <w:t xml:space="preserve"> </w:t>
      </w:r>
      <w:r w:rsidRPr="00AB78C6">
        <w:rPr>
          <w:u w:val="single"/>
        </w:rPr>
        <w:t>State Fleet Manager</w:t>
      </w:r>
      <w:r w:rsidRPr="00AB78C6">
        <w:t xml:space="preserve"> shall determine the types of vehicles which fit into these classes.  Only these classes of sedans and station wagons may be purchased by the State for nonlaw enforcement use.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The State shall purchase police sedans only for the use of law enforcement officers, as defined by the Internal Revenue Code.  Purchase of a vehicle under this subsection must be concurred in by the </w:t>
      </w:r>
      <w:r w:rsidRPr="00AB78C6">
        <w:rPr>
          <w:strike/>
        </w:rPr>
        <w:t>director of the Division of Motor Vehicle Management</w:t>
      </w:r>
      <w:r w:rsidRPr="00AB78C6">
        <w:t xml:space="preserve"> </w:t>
      </w:r>
      <w:r w:rsidRPr="00AB78C6">
        <w:rPr>
          <w:u w:val="single"/>
        </w:rPr>
        <w:t>State Fleet Manager</w:t>
      </w:r>
      <w:r w:rsidRPr="00AB78C6">
        <w:t xml:space="preserve"> and must be in accordance with regulations promulgated or procedures adopted under Sections 1</w:t>
      </w:r>
      <w:r w:rsidRPr="00AB78C6">
        <w:noBreakHyphen/>
        <w:t>11</w:t>
      </w:r>
      <w:r w:rsidRPr="00AB78C6">
        <w:noBreakHyphen/>
        <w:t>220 through 1</w:t>
      </w:r>
      <w:r w:rsidRPr="00AB78C6">
        <w:noBreakHyphen/>
        <w:t>11</w:t>
      </w:r>
      <w:r w:rsidRPr="00AB78C6">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 xml:space="preserve">All state motor vehicles must be titled to the State and must be received by and remain in the possession of the </w:t>
      </w:r>
      <w:r w:rsidRPr="00AB78C6">
        <w:rPr>
          <w:strike/>
        </w:rPr>
        <w:t>Division</w:t>
      </w:r>
      <w:r w:rsidRPr="00AB78C6">
        <w:t xml:space="preserve"> </w:t>
      </w:r>
      <w:r w:rsidRPr="00AB78C6">
        <w:rPr>
          <w:u w:val="single"/>
        </w:rPr>
        <w:t>Program</w:t>
      </w:r>
      <w:r w:rsidRPr="00AB78C6">
        <w:t xml:space="preserve"> of </w:t>
      </w:r>
      <w:r w:rsidRPr="00AB78C6">
        <w:rPr>
          <w:strike/>
        </w:rPr>
        <w:t>Motor Vehicle</w:t>
      </w:r>
      <w:r w:rsidRPr="00AB78C6">
        <w:t xml:space="preserve"> </w:t>
      </w:r>
      <w:r w:rsidRPr="00AB78C6">
        <w:rPr>
          <w:u w:val="single"/>
        </w:rPr>
        <w:t>Fleet</w:t>
      </w:r>
      <w:r w:rsidRPr="00AB78C6">
        <w:t xml:space="preserve"> Management pending sale or disposal of the vehicle.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 xml:space="preserve">Titles to school buses and service vehicles operated by the State Department of Education and vehicles operated by the South Carolina Department of Transportation must be retained by those agencies.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 xml:space="preserve">Exceptions to requirements in subsections (B) and (C) must be approved by the </w:t>
      </w:r>
      <w:r w:rsidRPr="00AB78C6">
        <w:rPr>
          <w:strike/>
        </w:rPr>
        <w:t>director of the Division of Motor Vehicle Management</w:t>
      </w:r>
      <w:r w:rsidRPr="00AB78C6">
        <w:t xml:space="preserve"> </w:t>
      </w:r>
      <w:r w:rsidRPr="00AB78C6">
        <w:rPr>
          <w:u w:val="single"/>
        </w:rPr>
        <w:t>State Fleet Manager</w:t>
      </w:r>
      <w:r w:rsidRPr="00AB78C6">
        <w:t xml:space="preserve">.  Requirements in subsection (B) do not apply to the State Development Board.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(G)</w:t>
      </w:r>
      <w:r w:rsidRPr="00AB78C6">
        <w:tab/>
        <w:t>Preference in purchasing state motor vehicles must be given to vehicles assembled in the United States with at least seventy</w:t>
      </w:r>
      <w:r w:rsidRPr="00AB78C6">
        <w:noBreakHyphen/>
        <w:t>five percent domestic content as determined by the appropriate federal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(H)</w:t>
      </w:r>
      <w:r w:rsidRPr="00AB78C6">
        <w:tab/>
        <w:t>Preference in purchasing state motor vehicles must be given to hybrid, plug</w:t>
      </w:r>
      <w:r w:rsidRPr="00AB78C6">
        <w:noBreakHyphen/>
        <w:t>in hybrid, bio</w:t>
      </w:r>
      <w:r w:rsidRPr="00AB78C6">
        <w:noBreakHyphen/>
        <w:t>diesel, hydrogen, fuel cell, or flex</w:t>
      </w:r>
      <w:r w:rsidRPr="00AB78C6">
        <w:noBreakHyphen/>
        <w:t>fuel vehicles when the performance, quality, and anticipated life cycle costs are comparable to other available motor vehicles.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315.</w:t>
      </w:r>
      <w:r w:rsidRPr="00AB78C6">
        <w:rPr>
          <w:bCs/>
        </w:rPr>
        <w:tab/>
      </w:r>
      <w:r w:rsidRPr="00AB78C6">
        <w:t xml:space="preserve">The </w:t>
      </w:r>
      <w:r w:rsidRPr="00AB78C6">
        <w:rPr>
          <w:strike/>
        </w:rPr>
        <w:t>State Budget and Control Board</w:t>
      </w:r>
      <w:r w:rsidRPr="00AB78C6">
        <w:t xml:space="preserve"> </w:t>
      </w:r>
      <w:r w:rsidRPr="00AB78C6">
        <w:rPr>
          <w:u w:val="single"/>
        </w:rPr>
        <w:t>Department of Administration</w:t>
      </w:r>
      <w:r w:rsidRPr="00AB78C6">
        <w:t xml:space="preserve">, Division of </w:t>
      </w:r>
      <w:r w:rsidRPr="00AB78C6">
        <w:rPr>
          <w:u w:val="single"/>
        </w:rPr>
        <w:t>General Services, Program of</w:t>
      </w:r>
      <w:r w:rsidRPr="00AB78C6">
        <w:t xml:space="preserve"> </w:t>
      </w:r>
      <w:r w:rsidRPr="00AB78C6">
        <w:rPr>
          <w:strike/>
        </w:rPr>
        <w:t>Motor Vehicle</w:t>
      </w:r>
      <w:r w:rsidRPr="00AB78C6">
        <w:t xml:space="preserve"> </w:t>
      </w:r>
      <w:r w:rsidRPr="00AB78C6">
        <w:rPr>
          <w:u w:val="single"/>
        </w:rPr>
        <w:t>Fleet</w:t>
      </w:r>
      <w:r w:rsidRPr="00AB78C6">
        <w:t xml:space="preserve"> Management</w:t>
      </w:r>
      <w:r w:rsidRPr="00AB78C6">
        <w:rPr>
          <w:u w:val="single"/>
        </w:rPr>
        <w:t>,</w:t>
      </w:r>
      <w:r w:rsidRPr="00AB78C6">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AB78C6">
        <w:rPr>
          <w:strike/>
        </w:rPr>
        <w:t>Division</w:t>
      </w:r>
      <w:r w:rsidRPr="00AB78C6">
        <w:t xml:space="preserve"> </w:t>
      </w:r>
      <w:r w:rsidRPr="00AB78C6">
        <w:rPr>
          <w:u w:val="single"/>
        </w:rPr>
        <w:t>Program</w:t>
      </w:r>
      <w:r w:rsidRPr="00AB78C6">
        <w:t xml:space="preserve"> of </w:t>
      </w:r>
      <w:r w:rsidRPr="00AB78C6">
        <w:rPr>
          <w:strike/>
        </w:rPr>
        <w:t>Motor Vehicle</w:t>
      </w:r>
      <w:r w:rsidRPr="00AB78C6">
        <w:t xml:space="preserve"> </w:t>
      </w:r>
      <w:r w:rsidRPr="00AB78C6">
        <w:rPr>
          <w:u w:val="single"/>
        </w:rPr>
        <w:t>Fleet</w:t>
      </w:r>
      <w:r w:rsidRPr="00AB78C6">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320.</w:t>
      </w:r>
      <w:r w:rsidRPr="00AB78C6">
        <w:rPr>
          <w:bCs/>
        </w:rPr>
        <w:tab/>
      </w:r>
      <w:r w:rsidRPr="00AB78C6">
        <w:t xml:space="preserve">The </w:t>
      </w:r>
      <w:r w:rsidRPr="00AB78C6">
        <w:rPr>
          <w:strike/>
        </w:rPr>
        <w:t>Board</w:t>
      </w:r>
      <w:r w:rsidRPr="00AB78C6">
        <w:t xml:space="preserve"> </w:t>
      </w:r>
      <w:r w:rsidRPr="00AB78C6">
        <w:rPr>
          <w:u w:val="single"/>
        </w:rPr>
        <w:t>department</w:t>
      </w:r>
      <w:r w:rsidRPr="00AB78C6">
        <w:t xml:space="preserve"> shall ensure that all state</w:t>
      </w:r>
      <w:r w:rsidRPr="00AB78C6">
        <w:noBreakHyphen/>
        <w:t xml:space="preserve">owned motor vehicles are identified as such through the use of permanent </w:t>
      </w:r>
      <w:r w:rsidRPr="00AB78C6">
        <w:rPr>
          <w:strike/>
        </w:rPr>
        <w:t>state</w:t>
      </w:r>
      <w:r w:rsidRPr="00AB78C6">
        <w:rPr>
          <w:strike/>
        </w:rPr>
        <w:noBreakHyphen/>
        <w:t>government</w:t>
      </w:r>
      <w:r w:rsidRPr="00AB78C6">
        <w:t xml:space="preserve"> </w:t>
      </w:r>
      <w:r w:rsidRPr="00AB78C6">
        <w:rPr>
          <w:u w:val="single"/>
        </w:rPr>
        <w:t>state government</w:t>
      </w:r>
      <w:r w:rsidRPr="00AB78C6">
        <w:t xml:space="preserve"> license plates and either state or agency seal decals.  No vehicles shall be exempt from the requirements for identification except those exempted by the </w:t>
      </w:r>
      <w:r w:rsidRPr="00AB78C6">
        <w:rPr>
          <w:strike/>
        </w:rPr>
        <w:t>Board</w:t>
      </w:r>
      <w:r w:rsidRPr="00AB78C6">
        <w:t xml:space="preserve"> </w:t>
      </w:r>
      <w:r w:rsidRPr="00AB78C6">
        <w:rPr>
          <w:u w:val="single"/>
        </w:rPr>
        <w:t>department</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This section shall not apply to vehicles supplied to law enforcement officers when, in the opinion of the </w:t>
      </w:r>
      <w:r w:rsidRPr="00AB78C6">
        <w:rPr>
          <w:strike/>
        </w:rPr>
        <w:t>Board</w:t>
      </w:r>
      <w:r w:rsidRPr="00AB78C6">
        <w:t xml:space="preserve"> </w:t>
      </w:r>
      <w:r w:rsidRPr="00AB78C6">
        <w:rPr>
          <w:u w:val="single"/>
        </w:rPr>
        <w:t>department</w:t>
      </w:r>
      <w:r w:rsidRPr="00AB78C6">
        <w:t xml:space="preserve"> after consulting with the Chief of the State Law Enforcement Division, those officers are actually involved in undercover law enforcement work to the extent that the actual investigation of criminal cases or the investigators’ physical well</w:t>
      </w:r>
      <w:r w:rsidRPr="00AB78C6">
        <w:noBreakHyphen/>
        <w:t xml:space="preserve">being would be jeopardized if they were identified.  The </w:t>
      </w:r>
      <w:r w:rsidRPr="00AB78C6">
        <w:rPr>
          <w:strike/>
        </w:rPr>
        <w:t>Board</w:t>
      </w:r>
      <w:r w:rsidRPr="00AB78C6">
        <w:t xml:space="preserve"> </w:t>
      </w:r>
      <w:r w:rsidRPr="00AB78C6">
        <w:rPr>
          <w:u w:val="single"/>
        </w:rPr>
        <w:t>department</w:t>
      </w:r>
      <w:r w:rsidRPr="00AB78C6">
        <w:t xml:space="preserve"> is authorized to exempt vehicles carrying human service agency clients in those instances in which the privacy of the client would clearly and necessarily be impaired.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335.</w:t>
      </w:r>
      <w:r w:rsidRPr="00AB78C6">
        <w:rPr>
          <w:bCs/>
        </w:rPr>
        <w:tab/>
      </w:r>
      <w:r w:rsidRPr="00AB78C6">
        <w:t xml:space="preserve">The respective divisions of the Budget and Control Board </w:t>
      </w:r>
      <w:r w:rsidRPr="00AB78C6">
        <w:rPr>
          <w:u w:val="single"/>
        </w:rPr>
        <w:t>and the Department of Administration</w:t>
      </w:r>
      <w:r w:rsidRPr="00AB78C6">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w:t>
      </w:r>
      <w:r w:rsidRPr="00AB78C6">
        <w:rPr>
          <w:bCs/>
        </w:rPr>
        <w:noBreakHyphen/>
        <w:t>11</w:t>
      </w:r>
      <w:r w:rsidRPr="00AB78C6">
        <w:rPr>
          <w:bCs/>
        </w:rPr>
        <w:noBreakHyphen/>
        <w:t>340.</w:t>
      </w:r>
      <w:r w:rsidRPr="00AB78C6">
        <w:rPr>
          <w:bCs/>
        </w:rPr>
        <w:tab/>
      </w:r>
      <w:r w:rsidRPr="00AB78C6">
        <w:t xml:space="preserve">The </w:t>
      </w:r>
      <w:r w:rsidRPr="00AB78C6">
        <w:rPr>
          <w:strike/>
        </w:rPr>
        <w:t>Board</w:t>
      </w:r>
      <w:r w:rsidRPr="00AB78C6">
        <w:t xml:space="preserve"> </w:t>
      </w:r>
      <w:r w:rsidRPr="00AB78C6">
        <w:rPr>
          <w:u w:val="single"/>
        </w:rPr>
        <w:t>department</w:t>
      </w:r>
      <w:r w:rsidRPr="00AB78C6">
        <w:t xml:space="preserve"> shall develop and implement a statewide Fleet Safety Program for operators of state</w:t>
      </w:r>
      <w:r w:rsidRPr="00AB78C6">
        <w:noBreakHyphen/>
        <w:t>owned vehicles which shall serve to minimize the amount paid for rising insurance premiums and reduce the number of accidents involving state</w:t>
      </w:r>
      <w:r w:rsidRPr="00AB78C6">
        <w:noBreakHyphen/>
        <w:t xml:space="preserve">owned vehicles.  The </w:t>
      </w:r>
      <w:r w:rsidRPr="00AB78C6">
        <w:rPr>
          <w:strike/>
        </w:rPr>
        <w:t>Board</w:t>
      </w:r>
      <w:r w:rsidRPr="00AB78C6">
        <w:t xml:space="preserve"> </w:t>
      </w:r>
      <w:r w:rsidRPr="00AB78C6">
        <w:rPr>
          <w:u w:val="single"/>
        </w:rPr>
        <w:t>department</w:t>
      </w:r>
      <w:r w:rsidRPr="00AB78C6">
        <w:t xml:space="preserve"> shall promulgate </w:t>
      </w:r>
      <w:r w:rsidRPr="00AB78C6">
        <w:rPr>
          <w:strike/>
        </w:rPr>
        <w:t>rules and</w:t>
      </w:r>
      <w:r w:rsidRPr="00AB78C6">
        <w:t xml:space="preserve"> regulations requiring the establishment of an accident review board by each agency and mandatory driver training in those instances where remedial training for employees would serve the best interest of the State.”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G.</w:t>
      </w:r>
      <w:r w:rsidRPr="00AB78C6">
        <w:tab/>
      </w:r>
      <w:r w:rsidRPr="00AB78C6">
        <w:tab/>
        <w:t>Section 1</w:t>
      </w:r>
      <w:r w:rsidRPr="00AB78C6">
        <w:noBreakHyphen/>
        <w:t>11</w:t>
      </w:r>
      <w:r w:rsidRPr="00AB78C6">
        <w:noBreakHyphen/>
        <w:t>435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color="000000" w:themeColor="text1"/>
        </w:rPr>
        <w:t>“Section 1</w:t>
      </w:r>
      <w:r w:rsidRPr="00AB78C6">
        <w:rPr>
          <w:u w:color="000000" w:themeColor="text1"/>
        </w:rPr>
        <w:noBreakHyphen/>
        <w:t>11</w:t>
      </w:r>
      <w:r w:rsidRPr="00AB78C6">
        <w:rPr>
          <w:u w:color="000000" w:themeColor="text1"/>
        </w:rPr>
        <w:noBreakHyphen/>
        <w:t>435.</w:t>
      </w:r>
      <w:r w:rsidRPr="00AB78C6">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AB78C6">
        <w:rPr>
          <w:strike/>
          <w:u w:color="000000" w:themeColor="text1"/>
        </w:rPr>
        <w:t>Office</w:t>
      </w:r>
      <w:r w:rsidRPr="00AB78C6">
        <w:rPr>
          <w:u w:color="000000" w:themeColor="text1"/>
        </w:rPr>
        <w:t xml:space="preserve"> </w:t>
      </w:r>
      <w:r w:rsidRPr="00AB78C6">
        <w:rPr>
          <w:u w:val="single" w:color="000000" w:themeColor="text1"/>
        </w:rPr>
        <w:t>Division</w:t>
      </w:r>
      <w:r w:rsidRPr="00AB78C6">
        <w:rPr>
          <w:u w:color="000000" w:themeColor="text1"/>
        </w:rPr>
        <w:t xml:space="preserve"> of </w:t>
      </w:r>
      <w:r w:rsidRPr="00AB78C6">
        <w:rPr>
          <w:strike/>
          <w:u w:color="000000" w:themeColor="text1"/>
        </w:rPr>
        <w:t>the</w:t>
      </w:r>
      <w:r w:rsidRPr="00AB78C6">
        <w:rPr>
          <w:u w:color="000000" w:themeColor="text1"/>
        </w:rPr>
        <w:t xml:space="preserve"> State </w:t>
      </w:r>
      <w:r w:rsidRPr="00AB78C6">
        <w:rPr>
          <w:strike/>
          <w:u w:color="000000" w:themeColor="text1"/>
        </w:rPr>
        <w:t>Chief</w:t>
      </w:r>
      <w:r w:rsidRPr="00AB78C6">
        <w:rPr>
          <w:u w:color="000000" w:themeColor="text1"/>
        </w:rPr>
        <w:t xml:space="preserve"> Information </w:t>
      </w:r>
      <w:r w:rsidRPr="00AB78C6">
        <w:rPr>
          <w:strike/>
          <w:u w:color="000000" w:themeColor="text1"/>
        </w:rPr>
        <w:t>Officer</w:t>
      </w:r>
      <w:r w:rsidRPr="00AB78C6">
        <w:rPr>
          <w:u w:color="000000" w:themeColor="text1"/>
        </w:rPr>
        <w:t xml:space="preserve"> </w:t>
      </w:r>
      <w:r w:rsidRPr="00AB78C6">
        <w:rPr>
          <w:u w:val="single" w:color="000000" w:themeColor="text1"/>
        </w:rPr>
        <w:t>Technology in the Budget and Control Board</w:t>
      </w:r>
      <w:r w:rsidRPr="00AB78C6">
        <w:rPr>
          <w:u w:color="000000" w:themeColor="text1"/>
        </w:rPr>
        <w:t xml:space="preserve"> </w:t>
      </w:r>
      <w:r w:rsidRPr="00AB78C6">
        <w:rPr>
          <w:strike/>
          <w:u w:color="000000" w:themeColor="text1"/>
        </w:rPr>
        <w:t>(CIO)</w:t>
      </w:r>
      <w:r w:rsidRPr="00AB78C6">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AB78C6">
        <w:rPr>
          <w:u w:color="000000" w:themeColor="text1"/>
        </w:rPr>
        <w:noBreakHyphen/>
        <w:t xml:space="preserve">related duties. All state agencies and political subdivisions of this State are directed to assist the </w:t>
      </w:r>
      <w:r w:rsidRPr="00AB78C6">
        <w:rPr>
          <w:strike/>
          <w:u w:color="000000" w:themeColor="text1"/>
        </w:rPr>
        <w:t>Office of the State CIO</w:t>
      </w:r>
      <w:r w:rsidRPr="00AB78C6">
        <w:rPr>
          <w:u w:color="000000" w:themeColor="text1"/>
        </w:rPr>
        <w:t xml:space="preserve"> </w:t>
      </w:r>
      <w:r w:rsidRPr="00AB78C6">
        <w:rPr>
          <w:u w:val="single" w:color="000000" w:themeColor="text1"/>
        </w:rPr>
        <w:t>division</w:t>
      </w:r>
      <w:r w:rsidRPr="00AB78C6">
        <w:rPr>
          <w:u w:color="000000" w:themeColor="text1"/>
        </w:rPr>
        <w:t xml:space="preserve"> in the collection of data required for this plan.”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H.</w:t>
      </w:r>
      <w:r w:rsidRPr="00AB78C6">
        <w:tab/>
      </w:r>
      <w:r w:rsidRPr="00AB78C6">
        <w:tab/>
        <w:t>Section 2</w:t>
      </w:r>
      <w:r w:rsidRPr="00AB78C6">
        <w:noBreakHyphen/>
        <w:t>13</w:t>
      </w:r>
      <w:r w:rsidRPr="00AB78C6">
        <w:noBreakHyphen/>
        <w:t>240(a) of the 1976 Code is amended by adding at the end: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w:t>
      </w:r>
      <w:r w:rsidRPr="00AB78C6">
        <w:rPr>
          <w:u w:val="single"/>
        </w:rPr>
        <w:t>(89)</w:t>
      </w:r>
      <w:r w:rsidRPr="00AB78C6">
        <w:tab/>
      </w:r>
      <w:r w:rsidRPr="00AB78C6">
        <w:rPr>
          <w:u w:val="single"/>
        </w:rPr>
        <w:t>Department of Administration, six.</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I.</w:t>
      </w:r>
      <w:r w:rsidRPr="00AB78C6">
        <w:tab/>
        <w:t>Chapter 9, Title 3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“CHAPTER 9</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Acquisition and Distribution of Federal Surplus Property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3</w:t>
      </w:r>
      <w:r w:rsidRPr="00AB78C6">
        <w:rPr>
          <w:bCs/>
        </w:rPr>
        <w:noBreakHyphen/>
        <w:t>9</w:t>
      </w:r>
      <w:r w:rsidRPr="00AB78C6">
        <w:rPr>
          <w:bCs/>
        </w:rPr>
        <w:noBreakHyphen/>
        <w:t>10.</w:t>
      </w:r>
      <w:r w:rsidRPr="00AB78C6">
        <w:rPr>
          <w:bCs/>
        </w:rPr>
        <w:tab/>
      </w:r>
      <w:r w:rsidRPr="00AB78C6">
        <w:t>(a)</w:t>
      </w:r>
      <w:r w:rsidRPr="00AB78C6">
        <w:tab/>
        <w:t xml:space="preserve">The Division of General Services of the </w:t>
      </w:r>
      <w:r w:rsidRPr="00AB78C6">
        <w:rPr>
          <w:strike/>
        </w:rPr>
        <w:t>State Budget and Control Board</w:t>
      </w:r>
      <w:r w:rsidRPr="00AB78C6">
        <w:t xml:space="preserve"> </w:t>
      </w:r>
      <w:r w:rsidRPr="00AB78C6">
        <w:rPr>
          <w:u w:val="single"/>
        </w:rPr>
        <w:t>Department of Administration</w:t>
      </w:r>
      <w:r w:rsidRPr="00AB78C6">
        <w:t xml:space="preserve"> is authorized: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to warehouse such property; and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to distribute such property within the State to tax</w:t>
      </w:r>
      <w:r w:rsidRPr="00AB78C6">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The Division of General Services </w:t>
      </w:r>
      <w:r w:rsidRPr="00AB78C6">
        <w:rPr>
          <w:u w:val="single"/>
        </w:rPr>
        <w:t>of the Department of Administration</w:t>
      </w:r>
      <w:r w:rsidRPr="00AB78C6">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 xml:space="preserve">The </w:t>
      </w:r>
      <w:r w:rsidRPr="00AB78C6">
        <w:rPr>
          <w:strike/>
        </w:rPr>
        <w:t>Budget and Control Board</w:t>
      </w:r>
      <w:r w:rsidRPr="00AB78C6">
        <w:t xml:space="preserve"> </w:t>
      </w:r>
      <w:r w:rsidRPr="00AB78C6">
        <w:rPr>
          <w:u w:val="single"/>
        </w:rPr>
        <w:t>Department of Administration</w:t>
      </w:r>
      <w:r w:rsidRPr="00AB78C6">
        <w:t xml:space="preserve"> is authorized to appoint advisory boards or committees, and to employ such personnel and prescribe their duties as are deemed necessary and suitable for the administration of this chapter.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AB78C6">
        <w:rPr>
          <w:u w:val="single"/>
        </w:rPr>
        <w:t>,</w:t>
      </w:r>
      <w:r w:rsidRPr="00AB78C6">
        <w:t xml:space="preserve"> and distribution of personal property received by him from the United States of America.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AB78C6">
        <w:noBreakHyphen/>
        <w:t>mentioned institutions, organizations</w:t>
      </w:r>
      <w:r w:rsidRPr="00AB78C6">
        <w:rPr>
          <w:u w:val="single"/>
        </w:rPr>
        <w:t>,</w:t>
      </w:r>
      <w:r w:rsidRPr="00AB78C6">
        <w:t xml:space="preserve"> and agencies and to transmit to them all available information in reference to such property, and to aid and assist such institutions, organizations</w:t>
      </w:r>
      <w:r w:rsidRPr="00AB78C6">
        <w:rPr>
          <w:u w:val="single"/>
        </w:rPr>
        <w:t>,</w:t>
      </w:r>
      <w:r w:rsidRPr="00AB78C6">
        <w:t xml:space="preserve"> and agencies in every way possible in the consummation of acquisitions or transactions hereunder.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(g)</w:t>
      </w:r>
      <w:r w:rsidRPr="00AB78C6">
        <w:tab/>
        <w:t>The Division of General Services, in the administration of this chapter, shall cooperate to the fullest extent consistent with the provisions of the act</w:t>
      </w:r>
      <w:r w:rsidRPr="00AB78C6">
        <w:rPr>
          <w:strike/>
        </w:rPr>
        <w:t>,</w:t>
      </w:r>
      <w:r w:rsidRPr="00AB78C6">
        <w:t xml:space="preserve"> </w:t>
      </w:r>
      <w:r w:rsidRPr="00AB78C6">
        <w:rPr>
          <w:u w:val="single"/>
        </w:rPr>
        <w:t>and</w:t>
      </w:r>
      <w:r w:rsidRPr="00AB78C6">
        <w:t xml:space="preserve"> with the departments or agencies of the United States of America</w:t>
      </w:r>
      <w:r w:rsidRPr="00AB78C6">
        <w:rPr>
          <w:u w:val="single"/>
        </w:rPr>
        <w:t>,</w:t>
      </w:r>
      <w:r w:rsidRPr="00AB78C6">
        <w:t xml:space="preserve"> </w:t>
      </w:r>
      <w:r w:rsidRPr="00AB78C6">
        <w:rPr>
          <w:strike/>
        </w:rPr>
        <w:t>and shall</w:t>
      </w:r>
      <w:r w:rsidRPr="00AB78C6">
        <w:t xml:space="preserve"> file a State plan of operation, </w:t>
      </w:r>
      <w:r w:rsidRPr="00AB78C6">
        <w:rPr>
          <w:u w:val="single"/>
        </w:rPr>
        <w:t>and</w:t>
      </w:r>
      <w:r w:rsidRPr="00AB78C6">
        <w:t xml:space="preserve"> operate in accordance therewith, </w:t>
      </w:r>
      <w:r w:rsidRPr="00AB78C6">
        <w:rPr>
          <w:strike/>
        </w:rPr>
        <w:t>and</w:t>
      </w:r>
      <w:r w:rsidRPr="00AB78C6">
        <w:t xml:space="preserve"> take such action as may be necessary to meet the minimum standards prescribed in accordance with the act, </w:t>
      </w:r>
      <w:r w:rsidRPr="00AB78C6">
        <w:rPr>
          <w:strike/>
        </w:rPr>
        <w:t>and</w:t>
      </w:r>
      <w:r w:rsidRPr="00AB78C6">
        <w:t xml:space="preserve"> make such reports in such form and containing such information as the United States of America or any of its departments or agencies may from time to time require, and </w:t>
      </w:r>
      <w:r w:rsidRPr="00AB78C6">
        <w:rPr>
          <w:strike/>
        </w:rPr>
        <w:t>it shall</w:t>
      </w:r>
      <w:r w:rsidRPr="00AB78C6">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val="single"/>
        </w:rPr>
        <w:t>(h)</w:t>
      </w:r>
      <w:r w:rsidRPr="00AB78C6">
        <w:tab/>
      </w:r>
      <w:r w:rsidRPr="00AB78C6">
        <w:rPr>
          <w:u w:val="single"/>
        </w:rPr>
        <w:t>Any proposed property transaction under the provisions of this chapter that exceeds one million dollars must be presented to the Budget and Control Board for approval.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3</w:t>
      </w:r>
      <w:r w:rsidRPr="00AB78C6">
        <w:rPr>
          <w:bCs/>
        </w:rPr>
        <w:noBreakHyphen/>
        <w:t>9</w:t>
      </w:r>
      <w:r w:rsidRPr="00AB78C6">
        <w:rPr>
          <w:bCs/>
        </w:rPr>
        <w:noBreakHyphen/>
        <w:t>20.</w:t>
      </w:r>
      <w:r w:rsidRPr="00AB78C6">
        <w:rPr>
          <w:bCs/>
        </w:rPr>
        <w:tab/>
      </w:r>
      <w:r w:rsidRPr="00AB78C6">
        <w:t xml:space="preserve">The Director of the Division of General Services may delegate such power and authority as he deems reasonable and proper for the effective administration of this chapter.  The </w:t>
      </w:r>
      <w:r w:rsidRPr="00AB78C6">
        <w:rPr>
          <w:strike/>
        </w:rPr>
        <w:t>State Budget and Control Board</w:t>
      </w:r>
      <w:r w:rsidRPr="00AB78C6">
        <w:t xml:space="preserve"> </w:t>
      </w:r>
      <w:r w:rsidRPr="00AB78C6">
        <w:rPr>
          <w:u w:val="single"/>
        </w:rPr>
        <w:t>South Carolina Department of Administration</w:t>
      </w:r>
      <w:r w:rsidRPr="00AB78C6">
        <w:t xml:space="preserve"> may require bond of any person in the employ of the Division of General Services receiving or distributing property from the United States under authority of this chapter.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3</w:t>
      </w:r>
      <w:r w:rsidRPr="00AB78C6">
        <w:rPr>
          <w:bCs/>
        </w:rPr>
        <w:noBreakHyphen/>
        <w:t>9</w:t>
      </w:r>
      <w:r w:rsidRPr="00AB78C6">
        <w:rPr>
          <w:bCs/>
        </w:rPr>
        <w:noBreakHyphen/>
        <w:t>30.</w:t>
      </w:r>
      <w:r w:rsidRPr="00AB78C6">
        <w:rPr>
          <w:bCs/>
        </w:rPr>
        <w:tab/>
      </w:r>
      <w:r w:rsidRPr="00AB78C6">
        <w:t>Any charges made or fees assessed by the Division of General Services for the acquisition, warehousing, distribution</w:t>
      </w:r>
      <w:r w:rsidRPr="00AB78C6">
        <w:rPr>
          <w:u w:val="single"/>
        </w:rPr>
        <w:t>,</w:t>
      </w:r>
      <w:r w:rsidRPr="00AB78C6">
        <w:t xml:space="preserve"> or transfer of any property of the United States of America for educational, public health</w:t>
      </w:r>
      <w:r w:rsidRPr="00AB78C6">
        <w:rPr>
          <w:u w:val="single"/>
        </w:rPr>
        <w:t>,</w:t>
      </w:r>
      <w:r w:rsidRPr="00AB78C6">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AB78C6">
        <w:rPr>
          <w:u w:val="single"/>
        </w:rPr>
        <w:t>,</w:t>
      </w:r>
      <w:r w:rsidRPr="00AB78C6">
        <w:t xml:space="preserve"> or transfer.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3</w:t>
      </w:r>
      <w:r w:rsidRPr="00AB78C6">
        <w:rPr>
          <w:bCs/>
        </w:rPr>
        <w:noBreakHyphen/>
        <w:t>9</w:t>
      </w:r>
      <w:r w:rsidRPr="00AB78C6">
        <w:rPr>
          <w:bCs/>
        </w:rPr>
        <w:noBreakHyphen/>
        <w:t>40.</w:t>
      </w:r>
      <w:r w:rsidRPr="00AB78C6">
        <w:rPr>
          <w:bCs/>
        </w:rPr>
        <w:tab/>
      </w:r>
      <w:r w:rsidRPr="00AB78C6">
        <w:t>The provisions of this chapter shall not apply to the acquisition of property acquired by agencies of the State under the priorities established by Section 308 (b), Title 23, United States Code, Annotated.”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E17">
        <w:t>J.</w:t>
      </w:r>
      <w:r w:rsidR="006B0E17">
        <w:tab/>
      </w:r>
      <w:r w:rsidRPr="00AB78C6">
        <w:t>Section 10</w:t>
      </w:r>
      <w:r w:rsidRPr="00AB78C6">
        <w:noBreakHyphen/>
        <w:t>1</w:t>
      </w:r>
      <w:r w:rsidRPr="00AB78C6">
        <w:noBreakHyphen/>
        <w:t>10, Section 10</w:t>
      </w:r>
      <w:r w:rsidRPr="00AB78C6">
        <w:noBreakHyphen/>
        <w:t>1</w:t>
      </w:r>
      <w:r w:rsidRPr="00AB78C6">
        <w:noBreakHyphen/>
        <w:t>30, as last amended by Act 628 of 1988, and Section 10</w:t>
      </w:r>
      <w:r w:rsidRPr="00AB78C6">
        <w:noBreakHyphen/>
        <w:t>1</w:t>
      </w:r>
      <w:r w:rsidRPr="00AB78C6">
        <w:noBreakHyphen/>
        <w:t>40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t>“</w:t>
      </w:r>
      <w:r w:rsidRPr="00AB78C6">
        <w:rPr>
          <w:u w:color="000000" w:themeColor="text1"/>
        </w:rPr>
        <w:t>Section 10</w:t>
      </w:r>
      <w:r w:rsidRPr="00AB78C6">
        <w:rPr>
          <w:u w:color="000000" w:themeColor="text1"/>
        </w:rPr>
        <w:noBreakHyphen/>
        <w:t>1</w:t>
      </w:r>
      <w:r w:rsidRPr="00AB78C6">
        <w:rPr>
          <w:u w:color="000000" w:themeColor="text1"/>
        </w:rPr>
        <w:noBreakHyphen/>
        <w:t>10.</w:t>
      </w:r>
      <w:r w:rsidRPr="00AB78C6">
        <w:rPr>
          <w:u w:color="000000" w:themeColor="text1"/>
        </w:rPr>
        <w:tab/>
        <w:t>The</w:t>
      </w:r>
      <w:r w:rsidRPr="00AB78C6">
        <w:rPr>
          <w:bCs/>
          <w:iCs/>
          <w:u w:color="000000" w:themeColor="text1"/>
        </w:rPr>
        <w:t xml:space="preserve"> </w:t>
      </w:r>
      <w:r w:rsidRPr="00AB78C6">
        <w:rPr>
          <w:bCs/>
          <w:iCs/>
          <w:strike/>
          <w:u w:color="000000" w:themeColor="text1"/>
        </w:rPr>
        <w:t xml:space="preserve">State Budget and Control Board </w:t>
      </w:r>
      <w:r w:rsidRPr="00AB78C6">
        <w:rPr>
          <w:bCs/>
          <w:iCs/>
          <w:u w:val="single" w:color="000000" w:themeColor="text1"/>
        </w:rPr>
        <w:t>Department of Administration</w:t>
      </w:r>
      <w:r w:rsidRPr="00AB78C6">
        <w:rPr>
          <w:bCs/>
          <w:iCs/>
          <w:u w:color="000000" w:themeColor="text1"/>
        </w:rPr>
        <w:t xml:space="preserve"> </w:t>
      </w:r>
      <w:r w:rsidRPr="00AB78C6">
        <w:rPr>
          <w:u w:color="000000" w:themeColor="text1"/>
        </w:rPr>
        <w:t>shall keep, landscape, cultivate</w:t>
      </w:r>
      <w:r w:rsidRPr="00AB78C6">
        <w:rPr>
          <w:u w:val="single" w:color="000000" w:themeColor="text1"/>
        </w:rPr>
        <w:t>,</w:t>
      </w:r>
      <w:r w:rsidRPr="00AB78C6">
        <w:rPr>
          <w:u w:color="000000" w:themeColor="text1"/>
        </w:rPr>
        <w:t xml:space="preserve"> and beautify the State House and State House grounds with authority to expend such amounts as may be annually appropriated therefor.  The </w:t>
      </w:r>
      <w:r w:rsidRPr="00AB78C6">
        <w:rPr>
          <w:bCs/>
          <w:iCs/>
          <w:strike/>
          <w:u w:color="000000" w:themeColor="text1"/>
        </w:rPr>
        <w:t>board</w:t>
      </w:r>
      <w:r w:rsidRPr="00AB78C6">
        <w:rPr>
          <w:u w:color="000000" w:themeColor="text1"/>
        </w:rPr>
        <w:t xml:space="preserve"> </w:t>
      </w:r>
      <w:r w:rsidRPr="00AB78C6">
        <w:rPr>
          <w:bCs/>
          <w:iCs/>
          <w:u w:val="single" w:color="000000" w:themeColor="text1"/>
        </w:rPr>
        <w:t xml:space="preserve">department </w:t>
      </w:r>
      <w:r w:rsidRPr="00AB78C6">
        <w:rPr>
          <w:u w:color="000000" w:themeColor="text1"/>
        </w:rPr>
        <w:t>shall employ all help and labor in policing, protecting</w:t>
      </w:r>
      <w:r w:rsidRPr="00AB78C6">
        <w:rPr>
          <w:u w:val="single" w:color="000000" w:themeColor="text1"/>
        </w:rPr>
        <w:t>,</w:t>
      </w:r>
      <w:r w:rsidRPr="00AB78C6">
        <w:rPr>
          <w:u w:color="000000" w:themeColor="text1"/>
        </w:rPr>
        <w:t xml:space="preserve"> and caring for the State House and State House grounds and shall have full authority over them.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10</w:t>
      </w:r>
      <w:r w:rsidRPr="00AB78C6">
        <w:rPr>
          <w:bCs/>
        </w:rPr>
        <w:noBreakHyphen/>
        <w:t>1</w:t>
      </w:r>
      <w:r w:rsidRPr="00AB78C6">
        <w:rPr>
          <w:bCs/>
        </w:rPr>
        <w:noBreakHyphen/>
        <w:t>30.</w:t>
      </w:r>
      <w:r w:rsidRPr="00AB78C6">
        <w:rPr>
          <w:bCs/>
        </w:rPr>
        <w:tab/>
      </w:r>
      <w:r w:rsidRPr="00AB78C6">
        <w:rPr>
          <w:bCs/>
          <w:u w:val="single"/>
        </w:rPr>
        <w:t>(A)</w:t>
      </w:r>
      <w:r w:rsidRPr="00AB78C6">
        <w:rPr>
          <w:bCs/>
        </w:rPr>
        <w:tab/>
      </w:r>
      <w:r w:rsidRPr="00AB78C6">
        <w:t xml:space="preserve">The </w:t>
      </w:r>
      <w:r w:rsidRPr="00AB78C6">
        <w:rPr>
          <w:strike/>
        </w:rPr>
        <w:t>Director of the Division of General Services of the</w:t>
      </w:r>
      <w:r w:rsidRPr="00AB78C6">
        <w:t xml:space="preserve"> State Budget and Control Board may authorize the use of </w:t>
      </w:r>
      <w:r w:rsidRPr="00AB78C6">
        <w:rPr>
          <w:strike/>
        </w:rPr>
        <w:t>the State House lobbies,</w:t>
      </w:r>
      <w:r w:rsidRPr="00AB78C6">
        <w:t xml:space="preserve"> the State House steps and grounds</w:t>
      </w:r>
      <w:r w:rsidRPr="00AB78C6">
        <w:rPr>
          <w:strike/>
        </w:rPr>
        <w:t>,</w:t>
      </w:r>
      <w:r w:rsidRPr="00AB78C6">
        <w:t xml:space="preserve"> and other public buildings and grounds in accordance with </w:t>
      </w:r>
      <w:r w:rsidRPr="00AB78C6">
        <w:rPr>
          <w:strike/>
        </w:rPr>
        <w:t>regulations promulgated</w:t>
      </w:r>
      <w:r w:rsidRPr="00AB78C6">
        <w:t xml:space="preserve"> </w:t>
      </w:r>
      <w:r w:rsidRPr="00AB78C6">
        <w:rPr>
          <w:u w:val="single"/>
        </w:rPr>
        <w:t>restrictions set</w:t>
      </w:r>
      <w:r w:rsidRPr="00AB78C6">
        <w:t xml:space="preserve"> by the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val="single"/>
        </w:rPr>
        <w:t>(B)</w:t>
      </w:r>
      <w:r w:rsidRPr="00AB78C6">
        <w:tab/>
      </w:r>
      <w:r w:rsidRPr="00AB78C6">
        <w:rPr>
          <w:u w:val="single"/>
        </w:rPr>
        <w:t>The Budget and Control Board shall obtain the joint approval of the Clerk of the Senate and Clerk of the House of Representatives before authorizing the use of the second and third floors of the State House.</w:t>
      </w:r>
      <w:r w:rsidRPr="00AB78C6">
        <w:t xml:space="preserve">  The </w:t>
      </w:r>
      <w:r w:rsidRPr="00AB78C6">
        <w:rPr>
          <w:strike/>
        </w:rPr>
        <w:t>director</w:t>
      </w:r>
      <w:r w:rsidRPr="00AB78C6">
        <w:t xml:space="preserve"> </w:t>
      </w:r>
      <w:r w:rsidRPr="00AB78C6">
        <w:rPr>
          <w:u w:val="single"/>
        </w:rPr>
        <w:t>board</w:t>
      </w:r>
      <w:r w:rsidRPr="00AB78C6">
        <w:t xml:space="preserve"> shall obtain the approval of the Clerk of the Senate before authorizing any use of the Gressette Building and shall obtain the approval of the Clerk of the House of Representatives before authorizing any use of the Blatt Building.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val="single"/>
        </w:rPr>
        <w:t>(C)</w:t>
      </w:r>
      <w:r w:rsidRPr="00AB78C6">
        <w:tab/>
        <w:t xml:space="preserve">The </w:t>
      </w:r>
      <w:r w:rsidRPr="00AB78C6">
        <w:rPr>
          <w:strike/>
        </w:rPr>
        <w:t>regulations</w:t>
      </w:r>
      <w:r w:rsidRPr="00AB78C6">
        <w:t xml:space="preserve"> </w:t>
      </w:r>
      <w:r w:rsidRPr="00AB78C6">
        <w:rPr>
          <w:u w:val="single"/>
        </w:rPr>
        <w:t>restrictions upon the use of the buildings and grounds</w:t>
      </w:r>
      <w:r w:rsidRPr="00AB78C6">
        <w:t xml:space="preserve"> must contain provisions to </w:t>
      </w:r>
      <w:r w:rsidRPr="00AB78C6">
        <w:rPr>
          <w:strike/>
        </w:rPr>
        <w:t>insure</w:t>
      </w:r>
      <w:r w:rsidRPr="00AB78C6">
        <w:t xml:space="preserve"> </w:t>
      </w:r>
      <w:r w:rsidRPr="00AB78C6">
        <w:rPr>
          <w:u w:val="single"/>
        </w:rPr>
        <w:t>ensure</w:t>
      </w:r>
      <w:r w:rsidRPr="00AB78C6">
        <w:t xml:space="preserve"> that the public health, safety, and welfare </w:t>
      </w:r>
      <w:r w:rsidRPr="00AB78C6">
        <w:rPr>
          <w:strike/>
        </w:rPr>
        <w:t>will be</w:t>
      </w:r>
      <w:r w:rsidRPr="00AB78C6">
        <w:t xml:space="preserve"> </w:t>
      </w:r>
      <w:r w:rsidRPr="00AB78C6">
        <w:rPr>
          <w:u w:val="single"/>
        </w:rPr>
        <w:t>are</w:t>
      </w:r>
      <w:r w:rsidRPr="00AB78C6">
        <w:t xml:space="preserve"> protected in the use of the areas including reasonable time, place, and manner restrictions and application periods before use.  If sufficient measures </w:t>
      </w:r>
      <w:r w:rsidRPr="00AB78C6">
        <w:rPr>
          <w:strike/>
        </w:rPr>
        <w:t>cannot be</w:t>
      </w:r>
      <w:r w:rsidRPr="00AB78C6">
        <w:t xml:space="preserve"> </w:t>
      </w:r>
      <w:r w:rsidRPr="00AB78C6">
        <w:rPr>
          <w:u w:val="single"/>
        </w:rPr>
        <w:t>are not</w:t>
      </w:r>
      <w:r w:rsidRPr="00AB78C6">
        <w:t xml:space="preserve"> taken to protect the public health, safety, and welfare, the </w:t>
      </w:r>
      <w:r w:rsidRPr="00AB78C6">
        <w:rPr>
          <w:strike/>
        </w:rPr>
        <w:t>director</w:t>
      </w:r>
      <w:r w:rsidRPr="00AB78C6">
        <w:t xml:space="preserve"> </w:t>
      </w:r>
      <w:r w:rsidRPr="00AB78C6">
        <w:rPr>
          <w:u w:val="single"/>
        </w:rPr>
        <w:t>Budget and Control Board</w:t>
      </w:r>
      <w:r w:rsidRPr="00AB78C6">
        <w:t xml:space="preserve"> shall deny the requested use.  Other restrictions may be imposed on the use of the areas as are necessary for the conduct of business in those areas and the maintenance of the dignity, decorum, and aesthetics of the areas.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10</w:t>
      </w:r>
      <w:r w:rsidRPr="00AB78C6">
        <w:rPr>
          <w:bCs/>
        </w:rPr>
        <w:noBreakHyphen/>
        <w:t>1</w:t>
      </w:r>
      <w:r w:rsidRPr="00AB78C6">
        <w:rPr>
          <w:bCs/>
        </w:rPr>
        <w:noBreakHyphen/>
        <w:t>40.</w:t>
      </w:r>
      <w:r w:rsidRPr="00AB78C6">
        <w:rPr>
          <w:bCs/>
        </w:rPr>
        <w:tab/>
      </w:r>
      <w:r w:rsidRPr="00AB78C6">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K.</w:t>
      </w:r>
      <w:r w:rsidRPr="00AB78C6">
        <w:tab/>
      </w:r>
      <w:r w:rsidRPr="00AB78C6">
        <w:tab/>
        <w:t>Section 10</w:t>
      </w:r>
      <w:r w:rsidRPr="00AB78C6">
        <w:noBreakHyphen/>
        <w:t>1</w:t>
      </w:r>
      <w:r w:rsidRPr="00AB78C6">
        <w:noBreakHyphen/>
        <w:t>130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rPr>
          <w:u w:color="000000" w:themeColor="text1"/>
        </w:rPr>
        <w:t>“Section 10</w:t>
      </w:r>
      <w:r w:rsidRPr="00AB78C6">
        <w:rPr>
          <w:u w:color="000000" w:themeColor="text1"/>
        </w:rPr>
        <w:noBreakHyphen/>
        <w:t>1</w:t>
      </w:r>
      <w:r w:rsidRPr="00AB78C6">
        <w:rPr>
          <w:u w:color="000000" w:themeColor="text1"/>
        </w:rPr>
        <w:noBreakHyphen/>
        <w:t xml:space="preserve">130.The trustees or governing bodies of state institutions and agencies may grant easements and rights of way over any property under their control, upon the </w:t>
      </w:r>
      <w:r w:rsidRPr="00AB78C6">
        <w:rPr>
          <w:u w:val="single" w:color="000000" w:themeColor="text1"/>
        </w:rPr>
        <w:t xml:space="preserve">recommendation of the Department of Administration </w:t>
      </w:r>
      <w:r w:rsidRPr="00AB78C6">
        <w:rPr>
          <w:bCs/>
          <w:strike/>
          <w:u w:color="000000" w:themeColor="text1"/>
        </w:rPr>
        <w:t>concurrence and acquiescence of the State Budget and Control Board</w:t>
      </w:r>
      <w:r w:rsidRPr="00AB78C6">
        <w:rPr>
          <w:u w:color="000000" w:themeColor="text1"/>
        </w:rPr>
        <w:t xml:space="preserve">, whenever it appears that such easements </w:t>
      </w:r>
      <w:r w:rsidRPr="00AB78C6">
        <w:rPr>
          <w:strike/>
          <w:u w:color="000000" w:themeColor="text1"/>
        </w:rPr>
        <w:t>will</w:t>
      </w:r>
      <w:r w:rsidRPr="00AB78C6">
        <w:rPr>
          <w:u w:color="000000" w:themeColor="text1"/>
        </w:rPr>
        <w:t xml:space="preserve"> </w:t>
      </w:r>
      <w:r w:rsidRPr="00AB78C6">
        <w:rPr>
          <w:u w:val="single" w:color="000000" w:themeColor="text1"/>
        </w:rPr>
        <w:t>do</w:t>
      </w:r>
      <w:r w:rsidRPr="00AB78C6">
        <w:rPr>
          <w:u w:color="000000" w:themeColor="text1"/>
        </w:rPr>
        <w:t xml:space="preserve"> not materially impair the utility of the property or damage it and, when a consideration is paid therefor, any </w:t>
      </w:r>
      <w:r w:rsidRPr="00AB78C6">
        <w:rPr>
          <w:strike/>
          <w:u w:color="000000" w:themeColor="text1"/>
        </w:rPr>
        <w:t>such</w:t>
      </w:r>
      <w:r w:rsidRPr="00AB78C6">
        <w:rPr>
          <w:u w:color="000000" w:themeColor="text1"/>
        </w:rPr>
        <w:t xml:space="preserve"> amounts </w:t>
      </w:r>
      <w:r w:rsidRPr="00AB78C6">
        <w:rPr>
          <w:strike/>
          <w:u w:color="000000" w:themeColor="text1"/>
        </w:rPr>
        <w:t>shall</w:t>
      </w:r>
      <w:r w:rsidRPr="00AB78C6">
        <w:rPr>
          <w:u w:color="000000" w:themeColor="text1"/>
        </w:rPr>
        <w:t xml:space="preserve"> </w:t>
      </w:r>
      <w:r w:rsidRPr="00AB78C6">
        <w:rPr>
          <w:u w:val="single" w:color="000000" w:themeColor="text1"/>
        </w:rPr>
        <w:t>must</w:t>
      </w:r>
      <w:r w:rsidRPr="00AB78C6">
        <w:rPr>
          <w:u w:color="000000" w:themeColor="text1"/>
        </w:rPr>
        <w:t xml:space="preserve"> be placed in the State Treasury to the credit of the institution or agency having control of the property involved.”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L.</w:t>
      </w:r>
      <w:r w:rsidRPr="00AB78C6">
        <w:tab/>
        <w:t>Section 10</w:t>
      </w:r>
      <w:r w:rsidRPr="00AB78C6">
        <w:noBreakHyphen/>
        <w:t>1</w:t>
      </w:r>
      <w:r w:rsidRPr="00AB78C6">
        <w:noBreakHyphen/>
        <w:t>190 of the 1976 Code, as added by Act 145 of 1995,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u w:color="000000" w:themeColor="text1"/>
        </w:rPr>
        <w:tab/>
        <w:t>“Section 10</w:t>
      </w:r>
      <w:r w:rsidRPr="00AB78C6">
        <w:rPr>
          <w:u w:color="000000" w:themeColor="text1"/>
        </w:rPr>
        <w:noBreakHyphen/>
        <w:t>1</w:t>
      </w:r>
      <w:r w:rsidRPr="00AB78C6">
        <w:rPr>
          <w:u w:color="000000" w:themeColor="text1"/>
        </w:rPr>
        <w:noBreakHyphen/>
        <w:t>190.</w:t>
      </w:r>
      <w:r w:rsidRPr="00AB78C6">
        <w:rPr>
          <w:u w:color="000000" w:themeColor="text1"/>
        </w:rPr>
        <w:tab/>
        <w:t xml:space="preserve">As part of the approval process relating to trades of state property for nonstate property, the </w:t>
      </w:r>
      <w:r w:rsidRPr="00AB78C6">
        <w:rPr>
          <w:strike/>
          <w:u w:color="000000" w:themeColor="text1"/>
        </w:rPr>
        <w:t>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is authorized to approve the application of any net proceeds resulting from such a transaction to the improvement of the property held by the </w:t>
      </w:r>
      <w:r w:rsidRPr="00AB78C6">
        <w:rPr>
          <w:strike/>
          <w:u w:color="000000" w:themeColor="text1"/>
        </w:rPr>
        <w:t>board</w:t>
      </w:r>
      <w:r w:rsidRPr="00AB78C6">
        <w:rPr>
          <w:u w:color="000000" w:themeColor="text1"/>
        </w:rPr>
        <w:t xml:space="preserve"> </w:t>
      </w:r>
      <w:r w:rsidRPr="00AB78C6">
        <w:rPr>
          <w:u w:val="single" w:color="000000" w:themeColor="text1"/>
        </w:rPr>
        <w:t>department</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AB78C6">
        <w:rPr>
          <w:bCs/>
        </w:rPr>
        <w:t>M.</w:t>
      </w:r>
      <w:r w:rsidRPr="00AB78C6">
        <w:rPr>
          <w:bCs/>
        </w:rPr>
        <w:tab/>
        <w:t>Chapter 9, Title 10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“CHAPTER 9</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Minerals and Mineral Interests in Public Lands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Article 1</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General Provisions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10.</w:t>
      </w:r>
      <w:r w:rsidRPr="00AB78C6">
        <w:rPr>
          <w:bCs/>
        </w:rPr>
        <w:tab/>
        <w:t>The Public Service Authority may, through its board of directors, make and execute leases of gas, oil</w:t>
      </w:r>
      <w:r w:rsidRPr="00AB78C6">
        <w:rPr>
          <w:bCs/>
          <w:u w:val="single"/>
        </w:rPr>
        <w:t>,</w:t>
      </w:r>
      <w:r w:rsidRPr="00AB78C6">
        <w:rPr>
          <w:bCs/>
        </w:rPr>
        <w:t xml:space="preserve"> and other minerals and mineral rights, excluding phosphate and lime and phosphatic deposits, over and upon the lands and properties owned by said authority; and the </w:t>
      </w:r>
      <w:r w:rsidRPr="00AB78C6">
        <w:rPr>
          <w:bCs/>
          <w:strike/>
        </w:rPr>
        <w:t>State Budget and Control Board</w:t>
      </w:r>
      <w:r w:rsidRPr="00AB78C6">
        <w:rPr>
          <w:bCs/>
        </w:rPr>
        <w:t xml:space="preserve"> </w:t>
      </w:r>
      <w:r w:rsidRPr="00AB78C6">
        <w:rPr>
          <w:bCs/>
          <w:u w:val="single"/>
        </w:rPr>
        <w:t>South Carolina Department of Administration</w:t>
      </w:r>
      <w:r w:rsidRPr="00AB78C6">
        <w:rPr>
          <w:bCs/>
        </w:rPr>
        <w:t xml:space="preserve"> and the forfeited land commissions of the </w:t>
      </w:r>
      <w:r w:rsidRPr="00AB78C6">
        <w:rPr>
          <w:bCs/>
          <w:strike/>
        </w:rPr>
        <w:t>several</w:t>
      </w:r>
      <w:r w:rsidRPr="00AB78C6">
        <w:rPr>
          <w:bCs/>
        </w:rPr>
        <w:t xml:space="preserve"> counties of this State may, with the approval of the Attorney General, make and execute such leases over and upon the lands and waters of the State and of the </w:t>
      </w:r>
      <w:r w:rsidRPr="00AB78C6">
        <w:rPr>
          <w:bCs/>
          <w:strike/>
        </w:rPr>
        <w:t>several</w:t>
      </w:r>
      <w:r w:rsidRPr="00AB78C6">
        <w:rPr>
          <w:bCs/>
        </w:rPr>
        <w:t xml:space="preserve"> counties under the ownership, management</w:t>
      </w:r>
      <w:r w:rsidRPr="00AB78C6">
        <w:rPr>
          <w:bCs/>
          <w:u w:val="single"/>
        </w:rPr>
        <w:t>,</w:t>
      </w:r>
      <w:r w:rsidRPr="00AB78C6">
        <w:rPr>
          <w:bCs/>
        </w:rPr>
        <w:t xml:space="preserve"> or control of </w:t>
      </w:r>
      <w:r w:rsidRPr="00AB78C6">
        <w:rPr>
          <w:bCs/>
          <w:strike/>
        </w:rPr>
        <w:t>such Board</w:t>
      </w:r>
      <w:r w:rsidRPr="00AB78C6">
        <w:rPr>
          <w:bCs/>
        </w:rPr>
        <w:t xml:space="preserve"> </w:t>
      </w:r>
      <w:r w:rsidRPr="00AB78C6">
        <w:rPr>
          <w:bCs/>
          <w:u w:val="single"/>
        </w:rPr>
        <w:t>the department</w:t>
      </w:r>
      <w:r w:rsidRPr="00AB78C6">
        <w:rPr>
          <w:bCs/>
        </w:rPr>
        <w:t xml:space="preserve"> and commissions respectively.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20.</w:t>
      </w:r>
      <w:r w:rsidRPr="00AB78C6">
        <w:rPr>
          <w:bCs/>
        </w:rPr>
        <w:tab/>
      </w:r>
      <w:r w:rsidRPr="00AB78C6">
        <w:rPr>
          <w:bCs/>
        </w:rPr>
        <w:tab/>
        <w:t>No such lease shall provide for a royalty of less than twelve and one</w:t>
      </w:r>
      <w:r w:rsidRPr="00AB78C6">
        <w:rPr>
          <w:bCs/>
        </w:rPr>
        <w:noBreakHyphen/>
        <w:t>half per cent of production of oil and gas from the lease.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30.</w:t>
      </w:r>
      <w:r w:rsidRPr="00AB78C6">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AB78C6">
        <w:rPr>
          <w:bCs/>
          <w:strike/>
        </w:rPr>
        <w:t>State Budget and Control Board</w:t>
      </w:r>
      <w:r w:rsidRPr="00AB78C6">
        <w:rPr>
          <w:bCs/>
        </w:rPr>
        <w:t xml:space="preserve"> </w:t>
      </w:r>
      <w:r w:rsidRPr="00AB78C6">
        <w:rPr>
          <w:bCs/>
          <w:u w:val="single"/>
        </w:rPr>
        <w:t>South Carolina Department of Administration</w:t>
      </w:r>
      <w:r w:rsidRPr="00AB78C6">
        <w:rPr>
          <w:bCs/>
        </w:rPr>
        <w:t xml:space="preserve"> may negotiate for leases of oil, gas</w:t>
      </w:r>
      <w:r w:rsidRPr="00AB78C6">
        <w:rPr>
          <w:bCs/>
          <w:u w:val="single"/>
        </w:rPr>
        <w:t>,</w:t>
      </w:r>
      <w:r w:rsidRPr="00AB78C6">
        <w:rPr>
          <w:bCs/>
        </w:rPr>
        <w:t xml:space="preserve"> and other mineral rights upon all of the lands and waters of the State, including offshore marginal and submerged lands.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35.</w:t>
      </w:r>
      <w:r w:rsidRPr="00AB78C6">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Funds so accumulated shall be expended only for the following purposes: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(1)</w:t>
      </w:r>
      <w:r w:rsidRPr="00AB78C6">
        <w:rPr>
          <w:bCs/>
        </w:rPr>
        <w:tab/>
        <w:t>to retire the bonded indebtedness incurred by South Carolina;</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(2)</w:t>
      </w:r>
      <w:r w:rsidRPr="00AB78C6">
        <w:rPr>
          <w:bCs/>
        </w:rPr>
        <w:tab/>
        <w:t>for capital improvement expenditures.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40.</w:t>
      </w:r>
      <w:r w:rsidRPr="00AB78C6">
        <w:rPr>
          <w:bCs/>
        </w:rPr>
        <w:tab/>
        <w:t xml:space="preserve">The authority conferred upon the Public Service Authority, the </w:t>
      </w:r>
      <w:r w:rsidRPr="00AB78C6">
        <w:rPr>
          <w:bCs/>
          <w:strike/>
        </w:rPr>
        <w:t>State Budget and Control Board</w:t>
      </w:r>
      <w:r w:rsidRPr="00AB78C6">
        <w:rPr>
          <w:bCs/>
        </w:rPr>
        <w:t xml:space="preserve"> </w:t>
      </w:r>
      <w:r w:rsidRPr="00AB78C6">
        <w:rPr>
          <w:bCs/>
          <w:u w:val="single"/>
        </w:rPr>
        <w:t>South Carolina Department of Administration,</w:t>
      </w:r>
      <w:r w:rsidRPr="00AB78C6">
        <w:rPr>
          <w:bCs/>
        </w:rPr>
        <w:t xml:space="preserve"> and the forfeited land commissions by this article shall be cumulative and in addition to the rights and powers heretofore vested by law in such authority, </w:t>
      </w:r>
      <w:r w:rsidRPr="00AB78C6">
        <w:rPr>
          <w:bCs/>
          <w:strike/>
        </w:rPr>
        <w:t>such State Budget and Control Board</w:t>
      </w:r>
      <w:r w:rsidRPr="00AB78C6">
        <w:rPr>
          <w:bCs/>
        </w:rPr>
        <w:t xml:space="preserve"> </w:t>
      </w:r>
      <w:r w:rsidRPr="00AB78C6">
        <w:rPr>
          <w:bCs/>
          <w:u w:val="single"/>
        </w:rPr>
        <w:t>the South Carolina Department of Administration,</w:t>
      </w:r>
      <w:r w:rsidRPr="00AB78C6">
        <w:rPr>
          <w:bCs/>
        </w:rPr>
        <w:t xml:space="preserve"> and such commissions, respectively.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Article 3</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Phosphate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110.</w:t>
      </w:r>
      <w:r w:rsidRPr="00AB78C6">
        <w:rPr>
          <w:bCs/>
        </w:rPr>
        <w:tab/>
        <w:t xml:space="preserve">The </w:t>
      </w:r>
      <w:r w:rsidRPr="00AB78C6">
        <w:rPr>
          <w:bCs/>
          <w:strike/>
        </w:rPr>
        <w:t>State Budget and Control Board</w:t>
      </w:r>
      <w:r w:rsidRPr="00AB78C6">
        <w:rPr>
          <w:bCs/>
        </w:rPr>
        <w:t xml:space="preserve"> </w:t>
      </w:r>
      <w:r w:rsidRPr="00AB78C6">
        <w:rPr>
          <w:bCs/>
          <w:u w:val="single"/>
        </w:rPr>
        <w:t>South Carolina Department of Administration</w:t>
      </w:r>
      <w:r w:rsidRPr="00AB78C6">
        <w:rPr>
          <w:bCs/>
        </w:rPr>
        <w:t xml:space="preserve"> shall be charged with the exclusive control and protection of the rights and interest of the State in the phosphate rocks and phosphatic deposits in the navigable streams and in the marshes thereof.</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120.</w:t>
      </w:r>
      <w:r w:rsidRPr="00AB78C6">
        <w:rPr>
          <w:bCs/>
        </w:rPr>
        <w:tab/>
        <w:t xml:space="preserve">The </w:t>
      </w:r>
      <w:r w:rsidRPr="00AB78C6">
        <w:rPr>
          <w:bCs/>
          <w:strike/>
        </w:rPr>
        <w:t>Board</w:t>
      </w:r>
      <w:r w:rsidRPr="00AB78C6">
        <w:rPr>
          <w:bCs/>
        </w:rPr>
        <w:t xml:space="preserve"> </w:t>
      </w:r>
      <w:r w:rsidRPr="00AB78C6">
        <w:rPr>
          <w:bCs/>
          <w:u w:val="single"/>
        </w:rPr>
        <w:t>department</w:t>
      </w:r>
      <w:r w:rsidRPr="00AB78C6">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130.</w:t>
      </w:r>
      <w:r w:rsidRPr="00AB78C6">
        <w:rPr>
          <w:bCs/>
        </w:rPr>
        <w:tab/>
        <w:t xml:space="preserve">The </w:t>
      </w:r>
      <w:r w:rsidRPr="00AB78C6">
        <w:rPr>
          <w:bCs/>
          <w:strike/>
        </w:rPr>
        <w:t>Board</w:t>
      </w:r>
      <w:r w:rsidRPr="00AB78C6">
        <w:rPr>
          <w:bCs/>
        </w:rPr>
        <w:t xml:space="preserve"> </w:t>
      </w:r>
      <w:r w:rsidRPr="00AB78C6">
        <w:rPr>
          <w:bCs/>
          <w:u w:val="single"/>
        </w:rPr>
        <w:t>department</w:t>
      </w:r>
      <w:r w:rsidRPr="00AB78C6">
        <w:rPr>
          <w:bCs/>
        </w:rPr>
        <w:t xml:space="preserve"> may issue to any person who applies for a lease or license granting a general right to dig, mine</w:t>
      </w:r>
      <w:r w:rsidRPr="00AB78C6">
        <w:rPr>
          <w:bCs/>
          <w:u w:val="single"/>
        </w:rPr>
        <w:t>,</w:t>
      </w:r>
      <w:r w:rsidRPr="00AB78C6">
        <w:rPr>
          <w:bCs/>
        </w:rPr>
        <w:t xml:space="preserve"> and remove phosphate rock and phosphatic deposits from all the navigable streams, waters</w:t>
      </w:r>
      <w:r w:rsidRPr="00AB78C6">
        <w:rPr>
          <w:bCs/>
          <w:u w:val="single"/>
        </w:rPr>
        <w:t>,</w:t>
      </w:r>
      <w:r w:rsidRPr="00AB78C6">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AB78C6">
        <w:rPr>
          <w:bCs/>
          <w:strike/>
        </w:rPr>
        <w:t>Board</w:t>
      </w:r>
      <w:r w:rsidRPr="00AB78C6">
        <w:rPr>
          <w:bCs/>
        </w:rPr>
        <w:t xml:space="preserve"> </w:t>
      </w:r>
      <w:r w:rsidRPr="00AB78C6">
        <w:rPr>
          <w:bCs/>
          <w:u w:val="single"/>
        </w:rPr>
        <w:t>department</w:t>
      </w:r>
      <w:r w:rsidRPr="00AB78C6">
        <w:rPr>
          <w:bCs/>
        </w:rPr>
        <w:t xml:space="preserve">.  The annual report of the </w:t>
      </w:r>
      <w:r w:rsidRPr="00AB78C6">
        <w:rPr>
          <w:bCs/>
          <w:strike/>
        </w:rPr>
        <w:t>Board</w:t>
      </w:r>
      <w:r w:rsidRPr="00AB78C6">
        <w:rPr>
          <w:bCs/>
        </w:rPr>
        <w:t xml:space="preserve"> </w:t>
      </w:r>
      <w:r w:rsidRPr="00AB78C6">
        <w:rPr>
          <w:bCs/>
          <w:u w:val="single"/>
        </w:rPr>
        <w:t>department</w:t>
      </w:r>
      <w:r w:rsidRPr="00AB78C6">
        <w:rPr>
          <w:bCs/>
        </w:rPr>
        <w:t xml:space="preserve"> to the General Assembly shall include a list of all effective leases and licenses.  The </w:t>
      </w:r>
      <w:r w:rsidRPr="00AB78C6">
        <w:rPr>
          <w:bCs/>
          <w:strike/>
        </w:rPr>
        <w:t>Board</w:t>
      </w:r>
      <w:r w:rsidRPr="00AB78C6">
        <w:rPr>
          <w:bCs/>
        </w:rPr>
        <w:t xml:space="preserve"> </w:t>
      </w:r>
      <w:r w:rsidRPr="00AB78C6">
        <w:rPr>
          <w:bCs/>
          <w:u w:val="single"/>
        </w:rPr>
        <w:t>department</w:t>
      </w:r>
      <w:r w:rsidRPr="00AB78C6">
        <w:rPr>
          <w:bCs/>
        </w:rPr>
        <w:t xml:space="preserve"> may make a firm contract for the royalty to be paid the State which shall not be increased during the life of the license.  Provided, that prior to the grant or issuance of any lease or license, the </w:t>
      </w:r>
      <w:r w:rsidRPr="00AB78C6">
        <w:rPr>
          <w:bCs/>
          <w:strike/>
        </w:rPr>
        <w:t>Board</w:t>
      </w:r>
      <w:r w:rsidRPr="00AB78C6">
        <w:rPr>
          <w:bCs/>
        </w:rPr>
        <w:t xml:space="preserve"> </w:t>
      </w:r>
      <w:r w:rsidRPr="00AB78C6">
        <w:rPr>
          <w:bCs/>
          <w:u w:val="single"/>
        </w:rPr>
        <w:t>department</w:t>
      </w:r>
      <w:r w:rsidRPr="00AB78C6">
        <w:rPr>
          <w:bCs/>
        </w:rPr>
        <w:t xml:space="preserve"> shall cause to be published a notice of such application in a newspaper having general circulation in the county once a week for three successive weeks prior to the grant or issuance.  </w:t>
      </w:r>
      <w:r w:rsidRPr="00AB78C6">
        <w:rPr>
          <w:bCs/>
          <w:strike/>
        </w:rPr>
        <w:t>Provided, further</w:t>
      </w:r>
      <w:r w:rsidRPr="00AB78C6">
        <w:rPr>
          <w:bCs/>
        </w:rPr>
        <w:t xml:space="preserve"> </w:t>
      </w:r>
      <w:r w:rsidRPr="00AB78C6">
        <w:rPr>
          <w:bCs/>
          <w:u w:val="single"/>
        </w:rPr>
        <w:t>However</w:t>
      </w:r>
      <w:r w:rsidRPr="00AB78C6">
        <w:rPr>
          <w:bCs/>
        </w:rPr>
        <w:t xml:space="preserve">, the lessee or licensee </w:t>
      </w:r>
      <w:r w:rsidRPr="00AB78C6">
        <w:rPr>
          <w:bCs/>
          <w:strike/>
        </w:rPr>
        <w:t>may</w:t>
      </w:r>
      <w:r w:rsidRPr="00AB78C6">
        <w:rPr>
          <w:bCs/>
        </w:rPr>
        <w:t xml:space="preserve"> </w:t>
      </w:r>
      <w:r w:rsidRPr="00AB78C6">
        <w:rPr>
          <w:bCs/>
          <w:u w:val="single"/>
        </w:rPr>
        <w:t>shall</w:t>
      </w:r>
      <w:r w:rsidRPr="00AB78C6">
        <w:rPr>
          <w:bCs/>
        </w:rPr>
        <w:t xml:space="preserve"> not take possession if there </w:t>
      </w:r>
      <w:r w:rsidRPr="00AB78C6">
        <w:rPr>
          <w:bCs/>
          <w:strike/>
        </w:rPr>
        <w:t>be</w:t>
      </w:r>
      <w:r w:rsidRPr="00AB78C6">
        <w:rPr>
          <w:bCs/>
        </w:rPr>
        <w:t xml:space="preserve"> </w:t>
      </w:r>
      <w:r w:rsidRPr="00AB78C6">
        <w:rPr>
          <w:bCs/>
          <w:u w:val="single"/>
        </w:rPr>
        <w:t>is</w:t>
      </w:r>
      <w:r w:rsidRPr="00AB78C6">
        <w:rPr>
          <w:bCs/>
        </w:rPr>
        <w:t xml:space="preserve"> an adverse claim and the burden of proving ownership in the State shall be placed upon the lessee or licensee.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140.</w:t>
      </w:r>
      <w:r w:rsidRPr="00AB78C6">
        <w:rPr>
          <w:bCs/>
        </w:rPr>
        <w:tab/>
      </w:r>
      <w:r w:rsidRPr="00AB78C6">
        <w:rPr>
          <w:bCs/>
        </w:rPr>
        <w:tab/>
        <w:t xml:space="preserve">In every case in which </w:t>
      </w:r>
      <w:r w:rsidRPr="00AB78C6">
        <w:rPr>
          <w:bCs/>
          <w:strike/>
        </w:rPr>
        <w:t>such</w:t>
      </w:r>
      <w:r w:rsidRPr="00AB78C6">
        <w:rPr>
          <w:bCs/>
        </w:rPr>
        <w:t xml:space="preserve"> </w:t>
      </w:r>
      <w:r w:rsidRPr="00AB78C6">
        <w:rPr>
          <w:bCs/>
          <w:u w:val="single"/>
        </w:rPr>
        <w:t>an</w:t>
      </w:r>
      <w:r w:rsidRPr="00AB78C6">
        <w:rPr>
          <w:bCs/>
        </w:rPr>
        <w:t xml:space="preserve"> application </w:t>
      </w:r>
      <w:r w:rsidRPr="00AB78C6">
        <w:rPr>
          <w:bCs/>
          <w:strike/>
        </w:rPr>
        <w:t>shall be</w:t>
      </w:r>
      <w:r w:rsidRPr="00AB78C6">
        <w:rPr>
          <w:bCs/>
        </w:rPr>
        <w:t xml:space="preserve"> </w:t>
      </w:r>
      <w:r w:rsidRPr="00AB78C6">
        <w:rPr>
          <w:bCs/>
          <w:u w:val="single"/>
        </w:rPr>
        <w:t>is</w:t>
      </w:r>
      <w:r w:rsidRPr="00AB78C6">
        <w:rPr>
          <w:bCs/>
        </w:rPr>
        <w:t xml:space="preserve"> made to the </w:t>
      </w:r>
      <w:r w:rsidRPr="00AB78C6">
        <w:rPr>
          <w:bCs/>
          <w:strike/>
        </w:rPr>
        <w:t>Board</w:t>
      </w:r>
      <w:r w:rsidRPr="00AB78C6">
        <w:rPr>
          <w:bCs/>
        </w:rPr>
        <w:t xml:space="preserve"> </w:t>
      </w:r>
      <w:r w:rsidRPr="00AB78C6">
        <w:rPr>
          <w:bCs/>
          <w:u w:val="single"/>
        </w:rPr>
        <w:t>department</w:t>
      </w:r>
      <w:r w:rsidRPr="00AB78C6">
        <w:rPr>
          <w:bCs/>
        </w:rPr>
        <w:t xml:space="preserve"> for a license</w:t>
      </w:r>
      <w:r w:rsidRPr="00AB78C6">
        <w:rPr>
          <w:bCs/>
          <w:u w:val="single"/>
        </w:rPr>
        <w:t>,</w:t>
      </w:r>
      <w:r w:rsidRPr="00AB78C6">
        <w:rPr>
          <w:bCs/>
        </w:rPr>
        <w:t xml:space="preserve"> the </w:t>
      </w:r>
      <w:r w:rsidRPr="00AB78C6">
        <w:rPr>
          <w:bCs/>
          <w:strike/>
        </w:rPr>
        <w:t>Board</w:t>
      </w:r>
      <w:r w:rsidRPr="00AB78C6">
        <w:rPr>
          <w:bCs/>
        </w:rPr>
        <w:t xml:space="preserve"> </w:t>
      </w:r>
      <w:r w:rsidRPr="00AB78C6">
        <w:rPr>
          <w:bCs/>
          <w:u w:val="single"/>
        </w:rPr>
        <w:t>department</w:t>
      </w:r>
      <w:r w:rsidRPr="00AB78C6">
        <w:rPr>
          <w:bCs/>
        </w:rPr>
        <w:t xml:space="preserve"> may grant or refuse the license as it </w:t>
      </w:r>
      <w:r w:rsidRPr="00AB78C6">
        <w:rPr>
          <w:bCs/>
          <w:strike/>
        </w:rPr>
        <w:t>may deem</w:t>
      </w:r>
      <w:r w:rsidRPr="00AB78C6">
        <w:rPr>
          <w:bCs/>
        </w:rPr>
        <w:t xml:space="preserve"> </w:t>
      </w:r>
      <w:r w:rsidRPr="00AB78C6">
        <w:rPr>
          <w:bCs/>
          <w:u w:val="single"/>
        </w:rPr>
        <w:t>considers</w:t>
      </w:r>
      <w:r w:rsidRPr="00AB78C6">
        <w:rPr>
          <w:bCs/>
        </w:rPr>
        <w:t xml:space="preserve"> best for the interest of the State and the proper management of the interests of the State in </w:t>
      </w:r>
      <w:r w:rsidRPr="00AB78C6">
        <w:rPr>
          <w:bCs/>
          <w:strike/>
        </w:rPr>
        <w:t>such</w:t>
      </w:r>
      <w:r w:rsidRPr="00AB78C6">
        <w:rPr>
          <w:bCs/>
        </w:rPr>
        <w:t xml:space="preserve"> </w:t>
      </w:r>
      <w:r w:rsidRPr="00AB78C6">
        <w:rPr>
          <w:bCs/>
          <w:u w:val="single"/>
        </w:rPr>
        <w:t>those</w:t>
      </w:r>
      <w:r w:rsidRPr="00AB78C6">
        <w:rPr>
          <w:bCs/>
        </w:rPr>
        <w:t xml:space="preserve"> deposits.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150.</w:t>
      </w:r>
      <w:r w:rsidRPr="00AB78C6">
        <w:rPr>
          <w:bCs/>
        </w:rPr>
        <w:tab/>
        <w:t>As a condition precedent to the right to dig, mine</w:t>
      </w:r>
      <w:r w:rsidRPr="00AB78C6">
        <w:rPr>
          <w:bCs/>
          <w:u w:val="single"/>
        </w:rPr>
        <w:t>,</w:t>
      </w:r>
      <w:r w:rsidRPr="00AB78C6">
        <w:rPr>
          <w:bCs/>
        </w:rPr>
        <w:t xml:space="preserve"> and remove the rocks and deposits granted by </w:t>
      </w:r>
      <w:r w:rsidRPr="00AB78C6">
        <w:rPr>
          <w:bCs/>
          <w:strike/>
        </w:rPr>
        <w:t>any such</w:t>
      </w:r>
      <w:r w:rsidRPr="00AB78C6">
        <w:rPr>
          <w:bCs/>
        </w:rPr>
        <w:t xml:space="preserve"> </w:t>
      </w:r>
      <w:r w:rsidRPr="00AB78C6">
        <w:rPr>
          <w:bCs/>
          <w:u w:val="single"/>
        </w:rPr>
        <w:t>a</w:t>
      </w:r>
      <w:r w:rsidRPr="00AB78C6">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AB78C6">
        <w:rPr>
          <w:bCs/>
          <w:strike/>
        </w:rPr>
        <w:t>Such</w:t>
      </w:r>
      <w:r w:rsidRPr="00AB78C6">
        <w:rPr>
          <w:bCs/>
        </w:rPr>
        <w:t xml:space="preserve"> </w:t>
      </w:r>
      <w:r w:rsidRPr="00AB78C6">
        <w:rPr>
          <w:bCs/>
          <w:u w:val="single"/>
        </w:rPr>
        <w:t>The</w:t>
      </w:r>
      <w:r w:rsidRPr="00AB78C6">
        <w:rPr>
          <w:bCs/>
        </w:rPr>
        <w:t xml:space="preserve"> bond and sureties </w:t>
      </w:r>
      <w:r w:rsidRPr="00AB78C6">
        <w:rPr>
          <w:bCs/>
          <w:strike/>
        </w:rPr>
        <w:t>thereon shall be</w:t>
      </w:r>
      <w:r w:rsidRPr="00AB78C6">
        <w:rPr>
          <w:bCs/>
        </w:rPr>
        <w:t xml:space="preserve"> </w:t>
      </w:r>
      <w:r w:rsidRPr="00AB78C6">
        <w:rPr>
          <w:bCs/>
          <w:u w:val="single"/>
        </w:rPr>
        <w:t>are</w:t>
      </w:r>
      <w:r w:rsidRPr="00AB78C6">
        <w:rPr>
          <w:bCs/>
        </w:rPr>
        <w:t xml:space="preserve"> subject to the approval required by law for the bonds of state officers.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160.</w:t>
      </w:r>
      <w:r w:rsidRPr="00AB78C6">
        <w:rPr>
          <w:bCs/>
        </w:rPr>
        <w:tab/>
        <w:t xml:space="preserve">Whenever the </w:t>
      </w:r>
      <w:r w:rsidRPr="00AB78C6">
        <w:rPr>
          <w:bCs/>
          <w:strike/>
        </w:rPr>
        <w:t>Board</w:t>
      </w:r>
      <w:r w:rsidRPr="00AB78C6">
        <w:rPr>
          <w:bCs/>
        </w:rPr>
        <w:t xml:space="preserve"> </w:t>
      </w:r>
      <w:r w:rsidRPr="00AB78C6">
        <w:rPr>
          <w:bCs/>
          <w:u w:val="single"/>
        </w:rPr>
        <w:t>department</w:t>
      </w:r>
      <w:r w:rsidRPr="00AB78C6">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AB78C6">
        <w:rPr>
          <w:bCs/>
          <w:strike/>
        </w:rPr>
        <w:t>Board</w:t>
      </w:r>
      <w:r w:rsidRPr="00AB78C6">
        <w:rPr>
          <w:bCs/>
        </w:rPr>
        <w:t xml:space="preserve"> </w:t>
      </w:r>
      <w:r w:rsidRPr="00AB78C6">
        <w:rPr>
          <w:bCs/>
          <w:u w:val="single"/>
        </w:rPr>
        <w:t>department</w:t>
      </w:r>
      <w:r w:rsidRPr="00AB78C6">
        <w:rPr>
          <w:bCs/>
        </w:rPr>
        <w:t xml:space="preserve"> shall forthwith notify the person giving such bond and the sureties thereon and require that one or more sureties, as the case may be, shall be added to the bond, such surety or sureties to be approved by the </w:t>
      </w:r>
      <w:r w:rsidRPr="00AB78C6">
        <w:rPr>
          <w:bCs/>
          <w:strike/>
        </w:rPr>
        <w:t>Board</w:t>
      </w:r>
      <w:r w:rsidRPr="00AB78C6">
        <w:rPr>
          <w:bCs/>
        </w:rPr>
        <w:t xml:space="preserve"> </w:t>
      </w:r>
      <w:r w:rsidRPr="00AB78C6">
        <w:rPr>
          <w:bCs/>
          <w:u w:val="single"/>
        </w:rPr>
        <w:t>department</w:t>
      </w:r>
      <w:r w:rsidRPr="00AB78C6">
        <w:rPr>
          <w:bCs/>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170.</w:t>
      </w:r>
      <w:r w:rsidRPr="00AB78C6">
        <w:rPr>
          <w:bCs/>
        </w:rPr>
        <w:tab/>
      </w:r>
      <w:r w:rsidRPr="00AB78C6">
        <w:rPr>
          <w:bCs/>
        </w:rPr>
        <w:tab/>
        <w:t xml:space="preserve">The </w:t>
      </w:r>
      <w:r w:rsidRPr="00AB78C6">
        <w:rPr>
          <w:bCs/>
          <w:strike/>
        </w:rPr>
        <w:t>Board</w:t>
      </w:r>
      <w:r w:rsidRPr="00AB78C6">
        <w:rPr>
          <w:bCs/>
        </w:rPr>
        <w:t xml:space="preserve"> </w:t>
      </w:r>
      <w:r w:rsidRPr="00AB78C6">
        <w:rPr>
          <w:bCs/>
          <w:u w:val="single"/>
        </w:rPr>
        <w:t>department</w:t>
      </w:r>
      <w:r w:rsidRPr="00AB78C6">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AB78C6">
        <w:rPr>
          <w:bCs/>
          <w:strike/>
        </w:rPr>
        <w:t>But in</w:t>
      </w:r>
      <w:r w:rsidRPr="00AB78C6">
        <w:rPr>
          <w:bCs/>
        </w:rPr>
        <w:t xml:space="preserve"> </w:t>
      </w:r>
      <w:r w:rsidRPr="00AB78C6">
        <w:rPr>
          <w:bCs/>
          <w:u w:val="single"/>
        </w:rPr>
        <w:t>In</w:t>
      </w:r>
      <w:r w:rsidRPr="00AB78C6">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180.</w:t>
      </w:r>
      <w:r w:rsidRPr="00AB78C6">
        <w:rPr>
          <w:bCs/>
        </w:rPr>
        <w:tab/>
      </w:r>
      <w:r w:rsidRPr="00AB78C6">
        <w:rPr>
          <w:bCs/>
        </w:rPr>
        <w:tab/>
        <w:t xml:space="preserve">The </w:t>
      </w:r>
      <w:r w:rsidRPr="00AB78C6">
        <w:rPr>
          <w:bCs/>
          <w:strike/>
        </w:rPr>
        <w:t>Board</w:t>
      </w:r>
      <w:r w:rsidRPr="00AB78C6">
        <w:rPr>
          <w:bCs/>
        </w:rPr>
        <w:t xml:space="preserve"> </w:t>
      </w:r>
      <w:r w:rsidRPr="00AB78C6">
        <w:rPr>
          <w:bCs/>
          <w:u w:val="single"/>
        </w:rPr>
        <w:t>department</w:t>
      </w:r>
      <w:r w:rsidRPr="00AB78C6">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AB78C6">
        <w:rPr>
          <w:bCs/>
        </w:rPr>
        <w:noBreakHyphen/>
        <w:t>9</w:t>
      </w:r>
      <w:r w:rsidRPr="00AB78C6">
        <w:rPr>
          <w:bCs/>
        </w:rPr>
        <w:noBreakHyphen/>
        <w:t>130 and 10</w:t>
      </w:r>
      <w:r w:rsidRPr="00AB78C6">
        <w:rPr>
          <w:bCs/>
        </w:rPr>
        <w:noBreakHyphen/>
        <w:t>9</w:t>
      </w:r>
      <w:r w:rsidRPr="00AB78C6">
        <w:rPr>
          <w:bCs/>
        </w:rPr>
        <w:noBreakHyphen/>
        <w:t>190 to fix, regulate, raise</w:t>
      </w:r>
      <w:r w:rsidRPr="00AB78C6">
        <w:rPr>
          <w:bCs/>
          <w:u w:val="single"/>
        </w:rPr>
        <w:t>,</w:t>
      </w:r>
      <w:r w:rsidRPr="00AB78C6">
        <w:rPr>
          <w:bCs/>
        </w:rPr>
        <w:t xml:space="preserve"> or reduce such royalty per ton as shall from time to time be paid to the State by such persons for all or any such phosphate rock dug, mined, removed</w:t>
      </w:r>
      <w:r w:rsidRPr="00AB78C6">
        <w:rPr>
          <w:bCs/>
          <w:u w:val="single"/>
        </w:rPr>
        <w:t>,</w:t>
      </w:r>
      <w:r w:rsidRPr="00AB78C6">
        <w:rPr>
          <w:bCs/>
        </w:rPr>
        <w:t xml:space="preserve"> and shipped or otherwise sent to the market therefrom.  </w:t>
      </w:r>
      <w:r w:rsidRPr="00AB78C6">
        <w:rPr>
          <w:bCs/>
          <w:strike/>
        </w:rPr>
        <w:t>But six</w:t>
      </w:r>
      <w:r w:rsidRPr="00AB78C6">
        <w:rPr>
          <w:bCs/>
        </w:rPr>
        <w:t xml:space="preserve"> </w:t>
      </w:r>
      <w:r w:rsidRPr="00AB78C6">
        <w:rPr>
          <w:bCs/>
          <w:u w:val="single"/>
        </w:rPr>
        <w:t>Six</w:t>
      </w:r>
      <w:r w:rsidRPr="00AB78C6">
        <w:rPr>
          <w:bCs/>
        </w:rPr>
        <w:t xml:space="preserve"> months’ notice shall be given all persons at such time digging or mining phosphate rock in such navigable streams, waters</w:t>
      </w:r>
      <w:r w:rsidRPr="00AB78C6">
        <w:rPr>
          <w:bCs/>
          <w:u w:val="single"/>
        </w:rPr>
        <w:t>,</w:t>
      </w:r>
      <w:r w:rsidRPr="00AB78C6">
        <w:rPr>
          <w:bCs/>
        </w:rPr>
        <w:t xml:space="preserve"> or marshes before any increase shall be made in the rate of royalty theretofore existing.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190.</w:t>
      </w:r>
      <w:r w:rsidRPr="00AB78C6">
        <w:rPr>
          <w:bCs/>
        </w:rPr>
        <w:tab/>
      </w:r>
      <w:r w:rsidRPr="00AB78C6">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200.</w:t>
      </w:r>
      <w:r w:rsidRPr="00AB78C6">
        <w:rPr>
          <w:bCs/>
        </w:rPr>
        <w:tab/>
      </w:r>
      <w:r w:rsidRPr="00AB78C6">
        <w:rPr>
          <w:bCs/>
        </w:rPr>
        <w:tab/>
        <w:t xml:space="preserve">The </w:t>
      </w:r>
      <w:r w:rsidRPr="00AB78C6">
        <w:rPr>
          <w:bCs/>
          <w:strike/>
        </w:rPr>
        <w:t>State Budget and Control Board</w:t>
      </w:r>
      <w:r w:rsidRPr="00AB78C6">
        <w:rPr>
          <w:bCs/>
        </w:rPr>
        <w:t xml:space="preserve"> </w:t>
      </w:r>
      <w:r w:rsidRPr="00AB78C6">
        <w:rPr>
          <w:bCs/>
          <w:u w:val="single"/>
        </w:rPr>
        <w:t>Department of Administration</w:t>
      </w:r>
      <w:r w:rsidRPr="00AB78C6">
        <w:rPr>
          <w:bCs/>
        </w:rPr>
        <w:t xml:space="preserve"> </w:t>
      </w:r>
      <w:r w:rsidRPr="00AB78C6">
        <w:rPr>
          <w:bCs/>
          <w:strike/>
        </w:rPr>
        <w:t>shall</w:t>
      </w:r>
      <w:r w:rsidRPr="00AB78C6">
        <w:rPr>
          <w:bCs/>
        </w:rPr>
        <w:t xml:space="preserve">, within twenty days after the grant of any license as aforesaid, </w:t>
      </w:r>
      <w:r w:rsidRPr="00AB78C6">
        <w:rPr>
          <w:bCs/>
          <w:u w:val="single"/>
        </w:rPr>
        <w:t>shall</w:t>
      </w:r>
      <w:r w:rsidRPr="00AB78C6">
        <w:rPr>
          <w:bCs/>
        </w:rPr>
        <w:t xml:space="preserve"> notify the Comptroller General of the issuing of such license, with the name of the person to whom issued, the time of the license</w:t>
      </w:r>
      <w:r w:rsidRPr="00AB78C6">
        <w:rPr>
          <w:bCs/>
          <w:u w:val="single"/>
        </w:rPr>
        <w:t>,</w:t>
      </w:r>
      <w:r w:rsidRPr="00AB78C6">
        <w:rPr>
          <w:bCs/>
        </w:rPr>
        <w:t xml:space="preserve"> and the location for which it was issued.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210.</w:t>
      </w:r>
      <w:r w:rsidRPr="00AB78C6">
        <w:rPr>
          <w:bCs/>
        </w:rPr>
        <w:tab/>
      </w:r>
      <w:r w:rsidRPr="00AB78C6">
        <w:rPr>
          <w:bCs/>
        </w:rPr>
        <w:tab/>
        <w:t>Every person who shall dig, mine</w:t>
      </w:r>
      <w:r w:rsidRPr="00AB78C6">
        <w:rPr>
          <w:bCs/>
          <w:u w:val="single"/>
        </w:rPr>
        <w:t>,</w:t>
      </w:r>
      <w:r w:rsidRPr="00AB78C6">
        <w:rPr>
          <w:bCs/>
        </w:rPr>
        <w:t xml:space="preserve"> or remove any phosphate rock or phosphatic deposit from the beds of the navigable streams, waters</w:t>
      </w:r>
      <w:r w:rsidRPr="00AB78C6">
        <w:rPr>
          <w:bCs/>
          <w:u w:val="single"/>
        </w:rPr>
        <w:t>,</w:t>
      </w:r>
      <w:r w:rsidRPr="00AB78C6">
        <w:rPr>
          <w:bCs/>
        </w:rPr>
        <w:t xml:space="preserve"> and marshes of the State without license therefor previously granted by the State to such person shall be liable to a penalty of ten dollars for each and every ton of phosphate rock or phosphatic deposits so dug, mined</w:t>
      </w:r>
      <w:r w:rsidRPr="00AB78C6">
        <w:rPr>
          <w:bCs/>
          <w:u w:val="single"/>
        </w:rPr>
        <w:t>,</w:t>
      </w:r>
      <w:r w:rsidRPr="00AB78C6">
        <w:rPr>
          <w:bCs/>
        </w:rPr>
        <w:t xml:space="preserve"> or removed, to be recovered by action at the suit of the State in any court of competent jurisdiction.  One half of such penalty shall be for the use of the State and the other half for the use of the informer.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220.</w:t>
      </w:r>
      <w:r w:rsidRPr="00AB78C6">
        <w:rPr>
          <w:bCs/>
        </w:rPr>
        <w:tab/>
      </w:r>
      <w:r w:rsidRPr="00AB78C6">
        <w:rPr>
          <w:bCs/>
        </w:rPr>
        <w:tab/>
        <w:t>It shall be unlawful for any person to purchase or receive any phosphate rock or phosphatic deposit dug, mined</w:t>
      </w:r>
      <w:r w:rsidRPr="00AB78C6">
        <w:rPr>
          <w:bCs/>
          <w:u w:val="single"/>
        </w:rPr>
        <w:t>,</w:t>
      </w:r>
      <w:r w:rsidRPr="00AB78C6">
        <w:rPr>
          <w:bCs/>
        </w:rPr>
        <w:t xml:space="preserve"> or removed from the navigable streams, waters</w:t>
      </w:r>
      <w:r w:rsidRPr="00AB78C6">
        <w:rPr>
          <w:bCs/>
          <w:u w:val="single"/>
        </w:rPr>
        <w:t>,</w:t>
      </w:r>
      <w:r w:rsidRPr="00AB78C6">
        <w:rPr>
          <w:bCs/>
        </w:rPr>
        <w:t xml:space="preserve"> or marshes of the State from any person not duly authorized by act of the General Assembly of this State or license of the </w:t>
      </w:r>
      <w:r w:rsidRPr="00AB78C6">
        <w:rPr>
          <w:bCs/>
          <w:strike/>
        </w:rPr>
        <w:t>Board</w:t>
      </w:r>
      <w:r w:rsidRPr="00AB78C6">
        <w:rPr>
          <w:bCs/>
        </w:rPr>
        <w:t xml:space="preserve"> </w:t>
      </w:r>
      <w:r w:rsidRPr="00AB78C6">
        <w:rPr>
          <w:bCs/>
          <w:u w:val="single"/>
        </w:rPr>
        <w:t>department</w:t>
      </w:r>
      <w:r w:rsidRPr="00AB78C6">
        <w:rPr>
          <w:bCs/>
        </w:rPr>
        <w:t xml:space="preserve"> to dig, mine</w:t>
      </w:r>
      <w:r w:rsidRPr="00AB78C6">
        <w:rPr>
          <w:bCs/>
          <w:u w:val="single"/>
        </w:rPr>
        <w:t>,</w:t>
      </w:r>
      <w:r w:rsidRPr="00AB78C6">
        <w:rPr>
          <w:bCs/>
        </w:rPr>
        <w:t xml:space="preserve"> or remove such phosphate rock or phosphatic deposit.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230.</w:t>
      </w:r>
      <w:r w:rsidRPr="00AB78C6">
        <w:rPr>
          <w:bCs/>
        </w:rPr>
        <w:tab/>
      </w:r>
      <w:r w:rsidRPr="00AB78C6">
        <w:rPr>
          <w:bCs/>
        </w:rPr>
        <w:tab/>
        <w:t>Any person violating Section 10</w:t>
      </w:r>
      <w:r w:rsidRPr="00AB78C6">
        <w:rPr>
          <w:bCs/>
        </w:rPr>
        <w:noBreakHyphen/>
        <w:t>9</w:t>
      </w:r>
      <w:r w:rsidRPr="00AB78C6">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240.</w:t>
      </w:r>
      <w:r w:rsidRPr="00AB78C6">
        <w:rPr>
          <w:bCs/>
        </w:rPr>
        <w:tab/>
      </w:r>
      <w:r w:rsidRPr="00AB78C6">
        <w:rPr>
          <w:bCs/>
        </w:rPr>
        <w:tab/>
        <w:t>Should any person whosoever interfere with, obstruct</w:t>
      </w:r>
      <w:r w:rsidRPr="00AB78C6">
        <w:rPr>
          <w:bCs/>
          <w:u w:val="single"/>
        </w:rPr>
        <w:t>,</w:t>
      </w:r>
      <w:r w:rsidRPr="00AB78C6">
        <w:rPr>
          <w:bCs/>
        </w:rPr>
        <w:t xml:space="preserve"> or molest or attempt to interfere with, obstruct</w:t>
      </w:r>
      <w:r w:rsidRPr="00AB78C6">
        <w:rPr>
          <w:bCs/>
          <w:u w:val="single"/>
        </w:rPr>
        <w:t>,</w:t>
      </w:r>
      <w:r w:rsidRPr="00AB78C6">
        <w:rPr>
          <w:bCs/>
        </w:rPr>
        <w:t xml:space="preserve"> or molest the </w:t>
      </w:r>
      <w:r w:rsidRPr="00AB78C6">
        <w:rPr>
          <w:bCs/>
          <w:strike/>
        </w:rPr>
        <w:t>Board</w:t>
      </w:r>
      <w:r w:rsidRPr="00AB78C6">
        <w:rPr>
          <w:bCs/>
        </w:rPr>
        <w:t xml:space="preserve"> </w:t>
      </w:r>
      <w:r w:rsidRPr="00AB78C6">
        <w:rPr>
          <w:bCs/>
          <w:u w:val="single"/>
        </w:rPr>
        <w:t>department</w:t>
      </w:r>
      <w:r w:rsidRPr="00AB78C6">
        <w:rPr>
          <w:bCs/>
        </w:rPr>
        <w:t xml:space="preserve"> or anyone by it authorized or licensed hereunder in the peaceable possession and occupation for mining purposes of any of the marshes, navigable streams</w:t>
      </w:r>
      <w:r w:rsidRPr="00AB78C6">
        <w:rPr>
          <w:bCs/>
          <w:u w:val="single"/>
        </w:rPr>
        <w:t>,</w:t>
      </w:r>
      <w:r w:rsidRPr="00AB78C6">
        <w:rPr>
          <w:bCs/>
        </w:rPr>
        <w:t xml:space="preserve"> or waters of the State, then the </w:t>
      </w:r>
      <w:r w:rsidRPr="00AB78C6">
        <w:rPr>
          <w:bCs/>
          <w:strike/>
        </w:rPr>
        <w:t>Board</w:t>
      </w:r>
      <w:r w:rsidRPr="00AB78C6">
        <w:rPr>
          <w:bCs/>
        </w:rPr>
        <w:t xml:space="preserve"> </w:t>
      </w:r>
      <w:r w:rsidRPr="00AB78C6">
        <w:rPr>
          <w:bCs/>
          <w:u w:val="single"/>
        </w:rPr>
        <w:t>department</w:t>
      </w:r>
      <w:r w:rsidRPr="00AB78C6">
        <w:rPr>
          <w:bCs/>
        </w:rPr>
        <w:t xml:space="preserve"> may, in the name and on behalf of the State, take such measures or proceedings as it may be advised are proper to enjoin and terminate any such molestation, interference</w:t>
      </w:r>
      <w:r w:rsidRPr="00AB78C6">
        <w:rPr>
          <w:bCs/>
          <w:u w:val="single"/>
        </w:rPr>
        <w:t>,</w:t>
      </w:r>
      <w:r w:rsidRPr="00AB78C6">
        <w:rPr>
          <w:bCs/>
        </w:rPr>
        <w:t xml:space="preserve"> or obstruction and place the State, through its agents, the </w:t>
      </w:r>
      <w:r w:rsidRPr="00AB78C6">
        <w:rPr>
          <w:bCs/>
          <w:strike/>
        </w:rPr>
        <w:t>Board</w:t>
      </w:r>
      <w:r w:rsidRPr="00AB78C6">
        <w:rPr>
          <w:bCs/>
        </w:rPr>
        <w:t xml:space="preserve"> </w:t>
      </w:r>
      <w:r w:rsidRPr="00AB78C6">
        <w:rPr>
          <w:bCs/>
          <w:u w:val="single"/>
        </w:rPr>
        <w:t>department</w:t>
      </w:r>
      <w:r w:rsidRPr="00AB78C6">
        <w:rPr>
          <w:bCs/>
        </w:rPr>
        <w:t xml:space="preserve"> or anyone under it authorized, in absolute and practical possession and occupation of such marshes, navigable streams</w:t>
      </w:r>
      <w:r w:rsidRPr="00AB78C6">
        <w:rPr>
          <w:bCs/>
          <w:u w:val="single"/>
        </w:rPr>
        <w:t>,</w:t>
      </w:r>
      <w:r w:rsidRPr="00AB78C6">
        <w:rPr>
          <w:bCs/>
        </w:rPr>
        <w:t xml:space="preserve"> or waters.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250.</w:t>
      </w:r>
      <w:r w:rsidRPr="00AB78C6">
        <w:rPr>
          <w:bCs/>
        </w:rPr>
        <w:tab/>
      </w:r>
      <w:r w:rsidRPr="00AB78C6">
        <w:rPr>
          <w:bCs/>
        </w:rPr>
        <w:tab/>
        <w:t>Should any person attempt to mine or remove phosphate rock and phosphatic deposits from any of the marshes, navigable waters</w:t>
      </w:r>
      <w:r w:rsidRPr="00AB78C6">
        <w:rPr>
          <w:bCs/>
          <w:u w:val="single"/>
        </w:rPr>
        <w:t>,</w:t>
      </w:r>
      <w:r w:rsidRPr="00AB78C6">
        <w:rPr>
          <w:bCs/>
        </w:rPr>
        <w:t xml:space="preserve"> or streams, including the Coosaw River phosphate territory, by and with any boat, vessel, marine dredge</w:t>
      </w:r>
      <w:r w:rsidRPr="00AB78C6">
        <w:rPr>
          <w:bCs/>
          <w:u w:val="single"/>
        </w:rPr>
        <w:t>,</w:t>
      </w:r>
      <w:r w:rsidRPr="00AB78C6">
        <w:rPr>
          <w:bCs/>
        </w:rPr>
        <w:t xml:space="preserve"> or other appliances for such mining or removal, without the leave or license of the </w:t>
      </w:r>
      <w:r w:rsidRPr="00AB78C6">
        <w:rPr>
          <w:bCs/>
          <w:strike/>
        </w:rPr>
        <w:t>Board</w:t>
      </w:r>
      <w:r w:rsidRPr="00AB78C6">
        <w:rPr>
          <w:bCs/>
        </w:rPr>
        <w:t xml:space="preserve"> </w:t>
      </w:r>
      <w:r w:rsidRPr="00AB78C6">
        <w:rPr>
          <w:bCs/>
          <w:u w:val="single"/>
        </w:rPr>
        <w:t>department</w:t>
      </w:r>
      <w:r w:rsidRPr="00AB78C6">
        <w:rPr>
          <w:bCs/>
        </w:rPr>
        <w:t xml:space="preserve"> thereto first had and obtained, all such boats, vessels, marine dredges</w:t>
      </w:r>
      <w:r w:rsidRPr="00AB78C6">
        <w:rPr>
          <w:bCs/>
          <w:u w:val="single"/>
        </w:rPr>
        <w:t>,</w:t>
      </w:r>
      <w:r w:rsidRPr="00AB78C6">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AB78C6">
        <w:rPr>
          <w:bCs/>
          <w:u w:val="single"/>
        </w:rPr>
        <w:t>,</w:t>
      </w:r>
      <w:r w:rsidRPr="00AB78C6">
        <w:rPr>
          <w:bCs/>
        </w:rPr>
        <w:t xml:space="preserve"> or other appliances.  In any such action the State shall not be called upon or required to give any bond or obligation such as is required by parties plaintiff in action for claim and delivery.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260.</w:t>
      </w:r>
      <w:r w:rsidRPr="00AB78C6">
        <w:rPr>
          <w:bCs/>
        </w:rPr>
        <w:tab/>
      </w:r>
      <w:r w:rsidRPr="00AB78C6">
        <w:rPr>
          <w:bCs/>
        </w:rPr>
        <w:tab/>
        <w:t>Any person wilfully interfering with, molesting</w:t>
      </w:r>
      <w:r w:rsidRPr="00AB78C6">
        <w:rPr>
          <w:bCs/>
          <w:u w:val="single"/>
        </w:rPr>
        <w:t>,</w:t>
      </w:r>
      <w:r w:rsidRPr="00AB78C6">
        <w:rPr>
          <w:bCs/>
        </w:rPr>
        <w:t xml:space="preserve"> or obstructing or attempting to interfere with, molest</w:t>
      </w:r>
      <w:r w:rsidRPr="00AB78C6">
        <w:rPr>
          <w:bCs/>
          <w:u w:val="single"/>
        </w:rPr>
        <w:t>,</w:t>
      </w:r>
      <w:r w:rsidRPr="00AB78C6">
        <w:rPr>
          <w:bCs/>
        </w:rPr>
        <w:t xml:space="preserve"> or obstruct the State or the </w:t>
      </w:r>
      <w:r w:rsidRPr="00AB78C6">
        <w:rPr>
          <w:bCs/>
          <w:strike/>
        </w:rPr>
        <w:t>State Budget and Control Board</w:t>
      </w:r>
      <w:r w:rsidRPr="00AB78C6">
        <w:rPr>
          <w:bCs/>
        </w:rPr>
        <w:t xml:space="preserve"> </w:t>
      </w:r>
      <w:r w:rsidRPr="00AB78C6">
        <w:rPr>
          <w:bCs/>
          <w:u w:val="single"/>
        </w:rPr>
        <w:t>Department of Administration</w:t>
      </w:r>
      <w:r w:rsidRPr="00AB78C6">
        <w:rPr>
          <w:bCs/>
        </w:rPr>
        <w:t xml:space="preserve"> or anyone by it authorized or licensed in the peaceable possession and occupation of any of the marshes, navigable streams</w:t>
      </w:r>
      <w:r w:rsidRPr="00AB78C6">
        <w:rPr>
          <w:bCs/>
          <w:u w:val="single"/>
        </w:rPr>
        <w:t>,</w:t>
      </w:r>
      <w:r w:rsidRPr="00AB78C6">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AB78C6">
        <w:rPr>
          <w:bCs/>
          <w:strike/>
        </w:rPr>
        <w:t>Board</w:t>
      </w:r>
      <w:r w:rsidRPr="00AB78C6">
        <w:rPr>
          <w:bCs/>
        </w:rPr>
        <w:t xml:space="preserve"> </w:t>
      </w:r>
      <w:r w:rsidRPr="00AB78C6">
        <w:rPr>
          <w:bCs/>
          <w:u w:val="single"/>
        </w:rPr>
        <w:t>department</w:t>
      </w:r>
      <w:r w:rsidRPr="00AB78C6">
        <w:rPr>
          <w:bCs/>
        </w:rPr>
        <w:t xml:space="preserve"> shall be punished for each offense by a fine of not less than one hundred dollars nor more than five hundred dollars or imprisonment for not less than one nor more than twelve months, or both, at the discretion of the court.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270.</w:t>
      </w:r>
      <w:r w:rsidRPr="00AB78C6">
        <w:rPr>
          <w:bCs/>
        </w:rPr>
        <w:tab/>
      </w:r>
      <w:r w:rsidRPr="00AB78C6">
        <w:rPr>
          <w:bCs/>
        </w:rPr>
        <w:tab/>
        <w:t xml:space="preserve">The </w:t>
      </w:r>
      <w:r w:rsidRPr="00AB78C6">
        <w:rPr>
          <w:bCs/>
          <w:strike/>
        </w:rPr>
        <w:t>Board</w:t>
      </w:r>
      <w:r w:rsidRPr="00AB78C6">
        <w:rPr>
          <w:bCs/>
        </w:rPr>
        <w:t xml:space="preserve"> </w:t>
      </w:r>
      <w:r w:rsidRPr="00AB78C6">
        <w:rPr>
          <w:bCs/>
          <w:u w:val="single"/>
        </w:rPr>
        <w:t>department</w:t>
      </w:r>
      <w:r w:rsidRPr="00AB78C6">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Article 5</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B78C6">
        <w:rPr>
          <w:bCs/>
        </w:rPr>
        <w:t>Geothermal Resources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310.</w:t>
      </w:r>
      <w:r w:rsidR="006B0E17">
        <w:rPr>
          <w:bCs/>
        </w:rPr>
        <w:tab/>
      </w:r>
      <w:r w:rsidRPr="00AB78C6">
        <w:rPr>
          <w:bCs/>
        </w:rPr>
        <w:tab/>
        <w:t>For purposes of this</w:t>
      </w:r>
      <w:r w:rsidRPr="00AB78C6">
        <w:rPr>
          <w:bCs/>
          <w:u w:val="single"/>
        </w:rPr>
        <w:t>,</w:t>
      </w:r>
      <w:r w:rsidRPr="00AB78C6">
        <w:rPr>
          <w:bCs/>
        </w:rPr>
        <w:t xml:space="preserve"> </w:t>
      </w:r>
      <w:r w:rsidRPr="00AB78C6">
        <w:rPr>
          <w:bCs/>
          <w:u w:val="single"/>
        </w:rPr>
        <w:t>‘</w:t>
      </w:r>
      <w:r w:rsidRPr="00AB78C6">
        <w:rPr>
          <w:bCs/>
        </w:rPr>
        <w:t>article geothermal resources</w:t>
      </w:r>
      <w:r w:rsidRPr="00AB78C6">
        <w:rPr>
          <w:bCs/>
          <w:u w:val="single"/>
        </w:rPr>
        <w:t>’</w:t>
      </w:r>
      <w:r w:rsidRPr="00AB78C6">
        <w:rPr>
          <w:bCs/>
        </w:rPr>
        <w:t xml:space="preserve"> </w:t>
      </w:r>
      <w:r w:rsidRPr="00AB78C6">
        <w:rPr>
          <w:bCs/>
          <w:strike/>
        </w:rPr>
        <w:t>mean</w:t>
      </w:r>
      <w:r w:rsidRPr="00AB78C6">
        <w:rPr>
          <w:bCs/>
        </w:rPr>
        <w:t xml:space="preserve"> </w:t>
      </w:r>
      <w:r w:rsidRPr="00AB78C6">
        <w:rPr>
          <w:bCs/>
          <w:u w:val="single"/>
        </w:rPr>
        <w:t>means</w:t>
      </w:r>
      <w:r w:rsidRPr="00AB78C6">
        <w:rPr>
          <w:bCs/>
        </w:rPr>
        <w:t xml:space="preserve"> the natural heat of the earth at temperatures greater than forty degrees Celsius and includes: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(1)</w:t>
      </w:r>
      <w:r w:rsidRPr="00AB78C6">
        <w:rPr>
          <w:bCs/>
        </w:rPr>
        <w:tab/>
        <w:t>The energy, including pressure, in whatever form present in, resulting from, created by, or that may be extracted from that natural heat.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(2)</w:t>
      </w:r>
      <w:r w:rsidRPr="00AB78C6">
        <w:rPr>
          <w:bCs/>
        </w:rPr>
        <w:tab/>
        <w:t>The material medium, including the brines, water, and steam naturally present, as well as any substance artificially introduced to serve as a heat transfer medium.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(3)</w:t>
      </w:r>
      <w:r w:rsidRPr="00AB78C6">
        <w:rPr>
          <w:bCs/>
        </w:rPr>
        <w:tab/>
        <w:t>All dissolved or entrained minerals and gases that may be obtained from the material medium but excluding hydrocarbon substances and helium.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320.</w:t>
      </w:r>
      <w:r w:rsidRPr="00AB78C6">
        <w:rPr>
          <w:bCs/>
        </w:rPr>
        <w:tab/>
      </w:r>
      <w:r w:rsidR="006B0E17">
        <w:rPr>
          <w:bCs/>
        </w:rPr>
        <w:tab/>
      </w:r>
      <w:r w:rsidRPr="00AB78C6">
        <w:rPr>
          <w:bCs/>
        </w:rPr>
        <w:t xml:space="preserve">The </w:t>
      </w:r>
      <w:r w:rsidRPr="00AB78C6">
        <w:rPr>
          <w:bCs/>
          <w:strike/>
        </w:rPr>
        <w:t>State Budget and Control Board (board)</w:t>
      </w:r>
      <w:r w:rsidRPr="00AB78C6">
        <w:rPr>
          <w:bCs/>
        </w:rPr>
        <w:t xml:space="preserve"> </w:t>
      </w:r>
      <w:r w:rsidRPr="00AB78C6">
        <w:rPr>
          <w:bCs/>
          <w:u w:val="single"/>
        </w:rPr>
        <w:t>Department of Administration</w:t>
      </w:r>
      <w:r w:rsidRPr="00AB78C6">
        <w:rPr>
          <w:bCs/>
        </w:rPr>
        <w:t xml:space="preserve"> may lease development rights to geothermal resources underlying surface lands owned by the State.  The </w:t>
      </w:r>
      <w:r w:rsidRPr="00AB78C6">
        <w:rPr>
          <w:bCs/>
          <w:strike/>
        </w:rPr>
        <w:t>board</w:t>
      </w:r>
      <w:r w:rsidRPr="00AB78C6">
        <w:rPr>
          <w:bCs/>
        </w:rPr>
        <w:t xml:space="preserve"> </w:t>
      </w:r>
      <w:r w:rsidRPr="00AB78C6">
        <w:rPr>
          <w:bCs/>
          <w:u w:val="single"/>
        </w:rPr>
        <w:t>department</w:t>
      </w:r>
      <w:r w:rsidRPr="00AB78C6">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AB78C6">
        <w:rPr>
          <w:bCs/>
          <w:strike/>
        </w:rPr>
        <w:t>board</w:t>
      </w:r>
      <w:r w:rsidRPr="00AB78C6">
        <w:rPr>
          <w:bCs/>
        </w:rPr>
        <w:t xml:space="preserve"> </w:t>
      </w:r>
      <w:r w:rsidRPr="00AB78C6">
        <w:rPr>
          <w:bCs/>
          <w:u w:val="single"/>
        </w:rPr>
        <w:t>department</w:t>
      </w:r>
      <w:r w:rsidRPr="00AB78C6">
        <w:rPr>
          <w:bCs/>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10</w:t>
      </w:r>
      <w:r w:rsidRPr="00AB78C6">
        <w:rPr>
          <w:bCs/>
        </w:rPr>
        <w:noBreakHyphen/>
        <w:t>9</w:t>
      </w:r>
      <w:r w:rsidRPr="00AB78C6">
        <w:rPr>
          <w:bCs/>
        </w:rPr>
        <w:noBreakHyphen/>
        <w:t>330.</w:t>
      </w:r>
      <w:r w:rsidR="006B0E17">
        <w:rPr>
          <w:bCs/>
        </w:rPr>
        <w:tab/>
      </w:r>
      <w:r w:rsidRPr="00AB78C6">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N.</w:t>
      </w:r>
      <w:r w:rsidRPr="00AB78C6">
        <w:tab/>
      </w:r>
      <w:r w:rsidRPr="00AB78C6">
        <w:tab/>
        <w:t>Section 10</w:t>
      </w:r>
      <w:r w:rsidRPr="00AB78C6">
        <w:noBreakHyphen/>
        <w:t>11</w:t>
      </w:r>
      <w:r w:rsidRPr="00AB78C6">
        <w:noBreakHyphen/>
        <w:t>50 of the 1976 Code, as last amended by Act 181 of 1993, is further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t>“</w:t>
      </w:r>
      <w:r w:rsidRPr="00AB78C6">
        <w:rPr>
          <w:u w:color="000000" w:themeColor="text1"/>
        </w:rPr>
        <w:t>Section 10</w:t>
      </w:r>
      <w:r w:rsidRPr="00AB78C6">
        <w:rPr>
          <w:u w:color="000000" w:themeColor="text1"/>
        </w:rPr>
        <w:noBreakHyphen/>
        <w:t>11</w:t>
      </w:r>
      <w:r w:rsidRPr="00AB78C6">
        <w:rPr>
          <w:u w:color="000000" w:themeColor="text1"/>
        </w:rPr>
        <w:noBreakHyphen/>
        <w:t>50.</w:t>
      </w:r>
      <w:r w:rsidR="006B0E17">
        <w:rPr>
          <w:u w:color="000000" w:themeColor="text1"/>
        </w:rPr>
        <w:tab/>
      </w:r>
      <w:r w:rsidR="006B0E17">
        <w:rPr>
          <w:u w:color="000000" w:themeColor="text1"/>
        </w:rPr>
        <w:tab/>
      </w:r>
      <w:r w:rsidRPr="00AB78C6">
        <w:rPr>
          <w:u w:color="000000" w:themeColor="text1"/>
        </w:rPr>
        <w:t>It shall be unlawful for anyone to park any vehicle on any of the property described in Section 10</w:t>
      </w:r>
      <w:r w:rsidRPr="00AB78C6">
        <w:rPr>
          <w:u w:color="000000" w:themeColor="text1"/>
        </w:rPr>
        <w:noBreakHyphen/>
        <w:t>11</w:t>
      </w:r>
      <w:r w:rsidRPr="00AB78C6">
        <w:rPr>
          <w:u w:color="000000" w:themeColor="text1"/>
        </w:rPr>
        <w:noBreakHyphen/>
        <w:t>40 and subsection (2) of Section 10</w:t>
      </w:r>
      <w:r w:rsidRPr="00AB78C6">
        <w:rPr>
          <w:u w:color="000000" w:themeColor="text1"/>
        </w:rPr>
        <w:noBreakHyphen/>
        <w:t>11</w:t>
      </w:r>
      <w:r w:rsidRPr="00AB78C6">
        <w:rPr>
          <w:u w:color="000000" w:themeColor="text1"/>
        </w:rPr>
        <w:noBreakHyphen/>
        <w:t xml:space="preserve">80 except in the spaces and manner now marked and designated or that may hereafter be marked and designated by 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in cooperation with the Department of Transportation, or to block or impede traffic through the alleys and driveways.”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O.</w:t>
      </w:r>
      <w:r w:rsidRPr="00AB78C6">
        <w:tab/>
      </w:r>
      <w:r w:rsidRPr="00AB78C6">
        <w:tab/>
        <w:t>Section 10</w:t>
      </w:r>
      <w:r w:rsidRPr="00AB78C6">
        <w:noBreakHyphen/>
        <w:t>11</w:t>
      </w:r>
      <w:r w:rsidRPr="00AB78C6">
        <w:noBreakHyphen/>
        <w:t>90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w:t>
      </w:r>
      <w:r w:rsidRPr="00AB78C6">
        <w:rPr>
          <w:bCs/>
        </w:rPr>
        <w:t>ection 10</w:t>
      </w:r>
      <w:r w:rsidRPr="00AB78C6">
        <w:rPr>
          <w:bCs/>
        </w:rPr>
        <w:noBreakHyphen/>
        <w:t>11</w:t>
      </w:r>
      <w:r w:rsidRPr="00AB78C6">
        <w:rPr>
          <w:bCs/>
        </w:rPr>
        <w:noBreakHyphen/>
        <w:t>90.</w:t>
      </w:r>
      <w:r w:rsidRPr="00AB78C6">
        <w:rPr>
          <w:bCs/>
        </w:rPr>
        <w:tab/>
      </w:r>
      <w:r w:rsidRPr="00AB78C6">
        <w:t xml:space="preserve">The watchmen and policemen employed </w:t>
      </w:r>
      <w:r w:rsidRPr="00AB78C6">
        <w:rPr>
          <w:strike/>
        </w:rPr>
        <w:t>by the Budget and Control Board</w:t>
      </w:r>
      <w:r w:rsidRPr="00AB78C6">
        <w:t xml:space="preserve"> for the protection of the property described in Sections 10</w:t>
      </w:r>
      <w:r w:rsidRPr="00AB78C6">
        <w:noBreakHyphen/>
        <w:t>11</w:t>
      </w:r>
      <w:r w:rsidRPr="00AB78C6">
        <w:noBreakHyphen/>
        <w:t>30 and 10</w:t>
      </w:r>
      <w:r w:rsidRPr="00AB78C6">
        <w:noBreakHyphen/>
        <w:t>11</w:t>
      </w:r>
      <w:r w:rsidRPr="00AB78C6">
        <w:noBreakHyphen/>
        <w:t>40 and subsection (2) of Section 10</w:t>
      </w:r>
      <w:r w:rsidRPr="00AB78C6">
        <w:noBreakHyphen/>
        <w:t>11</w:t>
      </w:r>
      <w:r w:rsidRPr="00AB78C6">
        <w:noBreakHyphen/>
        <w:t>80 are hereby vested with all of the powers, privileges</w:t>
      </w:r>
      <w:r w:rsidRPr="00AB78C6">
        <w:rPr>
          <w:u w:val="single"/>
        </w:rPr>
        <w:t>,</w:t>
      </w:r>
      <w:r w:rsidRPr="00AB78C6">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AB78C6">
        <w:rPr>
          <w:strike/>
        </w:rPr>
        <w:t>in the amount of one thousand dollars, with the Budget and Control Board,</w:t>
      </w:r>
      <w:r w:rsidRPr="00AB78C6">
        <w:t xml:space="preserve"> and be duly commissioned by the Governor.”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P.</w:t>
      </w:r>
      <w:r w:rsidRPr="00AB78C6">
        <w:tab/>
        <w:t>Section 10</w:t>
      </w:r>
      <w:r w:rsidRPr="00AB78C6">
        <w:noBreakHyphen/>
        <w:t>11</w:t>
      </w:r>
      <w:r w:rsidRPr="00AB78C6">
        <w:noBreakHyphen/>
        <w:t>110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10</w:t>
      </w:r>
      <w:r w:rsidRPr="00AB78C6">
        <w:rPr>
          <w:bCs/>
        </w:rPr>
        <w:noBreakHyphen/>
        <w:t>11</w:t>
      </w:r>
      <w:r w:rsidRPr="00AB78C6">
        <w:rPr>
          <w:bCs/>
        </w:rPr>
        <w:noBreakHyphen/>
        <w:t>110.</w:t>
      </w:r>
      <w:r w:rsidRPr="00AB78C6">
        <w:rPr>
          <w:bCs/>
        </w:rPr>
        <w:tab/>
      </w:r>
      <w:r w:rsidRPr="00AB78C6">
        <w:rPr>
          <w:bCs/>
        </w:rPr>
        <w:tab/>
      </w:r>
      <w:r w:rsidRPr="00AB78C6">
        <w:t>In connection with traffic and parking violations only, the watchmen and policemen referred to in Section 10</w:t>
      </w:r>
      <w:r w:rsidRPr="00AB78C6">
        <w:noBreakHyphen/>
        <w:t>11</w:t>
      </w:r>
      <w:r w:rsidRPr="00AB78C6">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AB78C6">
        <w:rPr>
          <w:strike/>
        </w:rPr>
        <w:t>Budget and Control Board</w:t>
      </w:r>
      <w:r w:rsidRPr="00AB78C6">
        <w:t xml:space="preserve"> </w:t>
      </w:r>
      <w:r w:rsidRPr="00AB78C6">
        <w:rPr>
          <w:u w:val="single"/>
        </w:rPr>
        <w:t>Department of Administration</w:t>
      </w:r>
      <w:r w:rsidRPr="00AB78C6">
        <w:t>, upon the issuance of which the procedures shall be followed as prevail in connection with the use of parking tickets by the City of Columbia.  Nothing herein shall restrict the application and use of regular arrest warrants.”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Q.</w:t>
      </w:r>
      <w:r w:rsidRPr="00AB78C6">
        <w:tab/>
      </w:r>
      <w:r w:rsidRPr="00AB78C6">
        <w:tab/>
        <w:t>Section 10</w:t>
      </w:r>
      <w:r w:rsidRPr="00AB78C6">
        <w:noBreakHyphen/>
        <w:t>11</w:t>
      </w:r>
      <w:r w:rsidRPr="00AB78C6">
        <w:noBreakHyphen/>
        <w:t>140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color="000000" w:themeColor="text1"/>
        </w:rPr>
        <w:t>“Section 10</w:t>
      </w:r>
      <w:r w:rsidRPr="00AB78C6">
        <w:rPr>
          <w:u w:color="000000" w:themeColor="text1"/>
        </w:rPr>
        <w:noBreakHyphen/>
        <w:t>11</w:t>
      </w:r>
      <w:r w:rsidRPr="00AB78C6">
        <w:rPr>
          <w:u w:color="000000" w:themeColor="text1"/>
        </w:rPr>
        <w:noBreakHyphen/>
        <w:t>140.</w:t>
      </w:r>
      <w:r w:rsidRPr="00AB78C6">
        <w:rPr>
          <w:u w:color="000000" w:themeColor="text1"/>
        </w:rPr>
        <w:tab/>
      </w:r>
      <w:r w:rsidRPr="00AB78C6">
        <w:rPr>
          <w:u w:color="000000" w:themeColor="text1"/>
        </w:rPr>
        <w:tab/>
        <w:t xml:space="preserve">Nothing contained in this article shall be construed to abridge the authority of the State Budget and Control Board </w:t>
      </w:r>
      <w:r w:rsidRPr="00AB78C6">
        <w:rPr>
          <w:bCs/>
          <w:u w:val="single" w:color="000000" w:themeColor="text1"/>
        </w:rPr>
        <w:t>or the</w:t>
      </w:r>
      <w:r w:rsidRPr="00AB78C6">
        <w:rPr>
          <w:u w:val="single" w:color="000000" w:themeColor="text1"/>
        </w:rPr>
        <w:t xml:space="preserve"> Department of Administration</w:t>
      </w:r>
      <w:r w:rsidRPr="00AB78C6">
        <w:rPr>
          <w:u w:color="000000" w:themeColor="text1"/>
        </w:rPr>
        <w:t xml:space="preserve"> to grant permission to use the State House grounds for educational, electrical decorations</w:t>
      </w:r>
      <w:r w:rsidRPr="00AB78C6">
        <w:rPr>
          <w:u w:val="single" w:color="000000" w:themeColor="text1"/>
        </w:rPr>
        <w:t>,</w:t>
      </w:r>
      <w:r w:rsidRPr="00AB78C6">
        <w:rPr>
          <w:u w:color="000000" w:themeColor="text1"/>
        </w:rPr>
        <w:t xml:space="preserve"> and similar purposes.”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R</w:t>
      </w:r>
      <w:r w:rsidRPr="00AB78C6">
        <w:tab/>
        <w:t>Section 10</w:t>
      </w:r>
      <w:r w:rsidRPr="00AB78C6">
        <w:noBreakHyphen/>
        <w:t>11</w:t>
      </w:r>
      <w:r w:rsidRPr="00AB78C6">
        <w:noBreakHyphen/>
        <w:t>330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w:t>
      </w:r>
      <w:r w:rsidRPr="00AB78C6">
        <w:rPr>
          <w:bCs/>
        </w:rPr>
        <w:t>ection 10</w:t>
      </w:r>
      <w:r w:rsidRPr="00AB78C6">
        <w:rPr>
          <w:bCs/>
        </w:rPr>
        <w:noBreakHyphen/>
        <w:t>11</w:t>
      </w:r>
      <w:r w:rsidRPr="00AB78C6">
        <w:rPr>
          <w:bCs/>
        </w:rPr>
        <w:noBreakHyphen/>
        <w:t>330.</w:t>
      </w:r>
      <w:r w:rsidRPr="00AB78C6">
        <w:rPr>
          <w:bCs/>
        </w:rPr>
        <w:tab/>
      </w:r>
      <w:r w:rsidR="006B0E17">
        <w:rPr>
          <w:bCs/>
        </w:rPr>
        <w:tab/>
      </w:r>
      <w:r w:rsidRPr="00AB78C6">
        <w:t xml:space="preserve">It shall be unlawful for any person or group of persons </w:t>
      </w:r>
      <w:r w:rsidRPr="00AB78C6">
        <w:rPr>
          <w:strike/>
        </w:rPr>
        <w:t>willfully</w:t>
      </w:r>
      <w:r w:rsidRPr="00AB78C6">
        <w:t xml:space="preserve"> </w:t>
      </w:r>
      <w:r w:rsidRPr="00AB78C6">
        <w:rPr>
          <w:u w:val="single"/>
        </w:rPr>
        <w:t>wilfully</w:t>
      </w:r>
      <w:r w:rsidRPr="00AB78C6">
        <w:t xml:space="preserve"> and knowingly:  (a) to enter or to remain within the capitol building unless such person is authorized by law or by rules of the House or Senate or of the State Budget and Control Board </w:t>
      </w:r>
      <w:r w:rsidRPr="00AB78C6">
        <w:rPr>
          <w:u w:val="single"/>
        </w:rPr>
        <w:t>or the Department of Administration, respectively,</w:t>
      </w:r>
      <w:r w:rsidRPr="00AB78C6">
        <w:t xml:space="preserve"> when such entry is done for the purpose of uttering loud, threatening</w:t>
      </w:r>
      <w:r w:rsidRPr="00AB78C6">
        <w:rPr>
          <w:u w:val="single"/>
        </w:rPr>
        <w:t>,</w:t>
      </w:r>
      <w:r w:rsidRPr="00AB78C6">
        <w:t xml:space="preserve"> and abusive language or to engage in any disorderly or disruptive conduct with the intent to impede, disrupt</w:t>
      </w:r>
      <w:r w:rsidRPr="00AB78C6">
        <w:rPr>
          <w:u w:val="single"/>
        </w:rPr>
        <w:t>,</w:t>
      </w:r>
      <w:r w:rsidRPr="00AB78C6">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AB78C6">
        <w:rPr>
          <w:u w:val="single"/>
        </w:rPr>
        <w:t>,</w:t>
      </w:r>
      <w:r w:rsidRPr="00AB78C6">
        <w:t xml:space="preserve"> or picket within the capitol building.”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AB78C6">
        <w:t>S.</w:t>
      </w:r>
      <w:r w:rsidRPr="00AB78C6">
        <w:tab/>
      </w:r>
      <w:r w:rsidRPr="00AB78C6">
        <w:rPr>
          <w:bCs/>
        </w:rPr>
        <w:t>Sections 11</w:t>
      </w:r>
      <w:r w:rsidRPr="00AB78C6">
        <w:rPr>
          <w:bCs/>
        </w:rPr>
        <w:noBreakHyphen/>
        <w:t>9</w:t>
      </w:r>
      <w:r w:rsidRPr="00AB78C6">
        <w:rPr>
          <w:bCs/>
        </w:rPr>
        <w:noBreakHyphen/>
        <w:t>610, 11</w:t>
      </w:r>
      <w:r w:rsidRPr="00AB78C6">
        <w:rPr>
          <w:bCs/>
        </w:rPr>
        <w:noBreakHyphen/>
        <w:t>9</w:t>
      </w:r>
      <w:r w:rsidRPr="00AB78C6">
        <w:rPr>
          <w:bCs/>
        </w:rPr>
        <w:noBreakHyphen/>
        <w:t>620, and 11</w:t>
      </w:r>
      <w:r w:rsidRPr="00AB78C6">
        <w:rPr>
          <w:bCs/>
        </w:rPr>
        <w:noBreakHyphen/>
        <w:t>9</w:t>
      </w:r>
      <w:r w:rsidRPr="00AB78C6">
        <w:rPr>
          <w:bCs/>
        </w:rPr>
        <w:noBreakHyphen/>
        <w:t>630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AB78C6">
        <w:rPr>
          <w:bCs/>
        </w:rPr>
        <w:tab/>
        <w:t>“Section 11</w:t>
      </w:r>
      <w:r w:rsidRPr="00AB78C6">
        <w:rPr>
          <w:bCs/>
        </w:rPr>
        <w:noBreakHyphen/>
        <w:t>9</w:t>
      </w:r>
      <w:r w:rsidRPr="00AB78C6">
        <w:rPr>
          <w:bCs/>
        </w:rPr>
        <w:noBreakHyphen/>
        <w:t>610.</w:t>
      </w:r>
      <w:r w:rsidRPr="00AB78C6">
        <w:rPr>
          <w:bCs/>
        </w:rPr>
        <w:tab/>
      </w:r>
      <w:r w:rsidRPr="00AB78C6">
        <w:rPr>
          <w:bCs/>
        </w:rPr>
        <w:tab/>
        <w:t xml:space="preserve">The </w:t>
      </w:r>
      <w:r w:rsidRPr="00AB78C6">
        <w:rPr>
          <w:bCs/>
          <w:strike/>
        </w:rPr>
        <w:t>State Budget and Control Board</w:t>
      </w:r>
      <w:r w:rsidRPr="00AB78C6">
        <w:rPr>
          <w:bCs/>
        </w:rPr>
        <w:t xml:space="preserve"> </w:t>
      </w:r>
      <w:r w:rsidRPr="00AB78C6">
        <w:rPr>
          <w:bCs/>
          <w:u w:val="single"/>
        </w:rPr>
        <w:t>Department of Administration</w:t>
      </w:r>
      <w:r w:rsidRPr="00AB78C6">
        <w:rPr>
          <w:bCs/>
        </w:rPr>
        <w:t xml:space="preserve"> shall receive and manage the incomes and revenues set apart and applied to the Sinking Fund of the State.  </w:t>
      </w:r>
      <w:r w:rsidRPr="00AB78C6">
        <w:rPr>
          <w:bCs/>
          <w:u w:val="single"/>
        </w:rPr>
        <w:t>The department must report annually on the financial status of the Sinking Fund to the 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AB78C6">
        <w:rPr>
          <w:bCs/>
        </w:rPr>
        <w:tab/>
        <w:t>Section 11</w:t>
      </w:r>
      <w:r w:rsidRPr="00AB78C6">
        <w:rPr>
          <w:bCs/>
        </w:rPr>
        <w:noBreakHyphen/>
        <w:t>9</w:t>
      </w:r>
      <w:r w:rsidRPr="00AB78C6">
        <w:rPr>
          <w:bCs/>
        </w:rPr>
        <w:noBreakHyphen/>
        <w:t>620.</w:t>
      </w:r>
      <w:r w:rsidR="006B0E17">
        <w:rPr>
          <w:bCs/>
        </w:rPr>
        <w:tab/>
      </w:r>
      <w:r w:rsidRPr="00AB78C6">
        <w:rPr>
          <w:bCs/>
        </w:rPr>
        <w:tab/>
        <w:t xml:space="preserve">All </w:t>
      </w:r>
      <w:r w:rsidRPr="00AB78C6">
        <w:rPr>
          <w:bCs/>
          <w:strike/>
        </w:rPr>
        <w:t>moneys</w:t>
      </w:r>
      <w:r w:rsidRPr="00AB78C6">
        <w:rPr>
          <w:bCs/>
        </w:rPr>
        <w:t xml:space="preserve"> </w:t>
      </w:r>
      <w:r w:rsidRPr="00AB78C6">
        <w:rPr>
          <w:bCs/>
          <w:u w:val="single"/>
        </w:rPr>
        <w:t>monies</w:t>
      </w:r>
      <w:r w:rsidRPr="00AB78C6">
        <w:rPr>
          <w:bCs/>
        </w:rPr>
        <w:t xml:space="preserve"> arising from the redemption of lands, leases</w:t>
      </w:r>
      <w:r w:rsidRPr="00AB78C6">
        <w:rPr>
          <w:bCs/>
          <w:u w:val="single"/>
        </w:rPr>
        <w:t>,</w:t>
      </w:r>
      <w:r w:rsidRPr="00AB78C6">
        <w:rPr>
          <w:bCs/>
        </w:rPr>
        <w:t xml:space="preserve"> and sales of property or otherwise coming to the </w:t>
      </w:r>
      <w:r w:rsidRPr="00AB78C6">
        <w:rPr>
          <w:bCs/>
          <w:strike/>
        </w:rPr>
        <w:t>State Budget and Control Board</w:t>
      </w:r>
      <w:r w:rsidRPr="00AB78C6">
        <w:rPr>
          <w:bCs/>
        </w:rPr>
        <w:t xml:space="preserve"> </w:t>
      </w:r>
      <w:r w:rsidRPr="00AB78C6">
        <w:rPr>
          <w:bCs/>
          <w:u w:val="single"/>
        </w:rPr>
        <w:t>Department of Administration</w:t>
      </w:r>
      <w:r w:rsidRPr="00AB78C6">
        <w:rPr>
          <w:bCs/>
        </w:rPr>
        <w:t xml:space="preserve"> for the Sinking Fund, </w:t>
      </w:r>
      <w:r w:rsidRPr="00AB78C6">
        <w:rPr>
          <w:bCs/>
          <w:strike/>
        </w:rPr>
        <w:t>shall</w:t>
      </w:r>
      <w:r w:rsidRPr="00AB78C6">
        <w:rPr>
          <w:bCs/>
        </w:rPr>
        <w:t xml:space="preserve"> </w:t>
      </w:r>
      <w:r w:rsidRPr="00AB78C6">
        <w:rPr>
          <w:bCs/>
          <w:u w:val="single"/>
        </w:rPr>
        <w:t>must</w:t>
      </w:r>
      <w:r w:rsidRPr="00AB78C6">
        <w:rPr>
          <w:bCs/>
        </w:rPr>
        <w:t xml:space="preserve"> be paid into the State Treasury and </w:t>
      </w:r>
      <w:r w:rsidRPr="00AB78C6">
        <w:rPr>
          <w:bCs/>
          <w:strike/>
        </w:rPr>
        <w:t>shall be</w:t>
      </w:r>
      <w:r w:rsidRPr="00AB78C6">
        <w:rPr>
          <w:bCs/>
        </w:rPr>
        <w:t xml:space="preserve"> kept on a separate account by the treasurer as a fund to be drawn upon the warrants of the </w:t>
      </w:r>
      <w:r w:rsidRPr="00AB78C6">
        <w:rPr>
          <w:bCs/>
          <w:strike/>
        </w:rPr>
        <w:t>Board</w:t>
      </w:r>
      <w:r w:rsidRPr="00AB78C6">
        <w:rPr>
          <w:bCs/>
        </w:rPr>
        <w:t xml:space="preserve"> </w:t>
      </w:r>
      <w:r w:rsidRPr="00AB78C6">
        <w:rPr>
          <w:bCs/>
          <w:u w:val="single"/>
        </w:rPr>
        <w:t>department</w:t>
      </w:r>
      <w:r w:rsidRPr="00AB78C6">
        <w:rPr>
          <w:bCs/>
        </w:rPr>
        <w:t xml:space="preserve"> for the exclusive uses and purposes which have been or shall be declared in relation to the Sinking Fund.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rPr>
          <w:u w:color="000000" w:themeColor="text1"/>
        </w:rPr>
        <w:t>Section 11</w:t>
      </w:r>
      <w:r w:rsidRPr="00AB78C6">
        <w:rPr>
          <w:u w:color="000000" w:themeColor="text1"/>
        </w:rPr>
        <w:noBreakHyphen/>
        <w:t>9</w:t>
      </w:r>
      <w:r w:rsidRPr="00AB78C6">
        <w:rPr>
          <w:u w:color="000000" w:themeColor="text1"/>
        </w:rPr>
        <w:noBreakHyphen/>
        <w:t>630.</w:t>
      </w:r>
      <w:r w:rsidRPr="00AB78C6">
        <w:rPr>
          <w:u w:color="000000" w:themeColor="text1"/>
        </w:rPr>
        <w:tab/>
      </w:r>
      <w:r w:rsidR="006B0E17">
        <w:rPr>
          <w:u w:color="000000" w:themeColor="text1"/>
        </w:rPr>
        <w:tab/>
      </w:r>
      <w:r w:rsidRPr="00AB78C6">
        <w:rPr>
          <w:u w:color="000000" w:themeColor="text1"/>
        </w:rPr>
        <w:t xml:space="preserve">The </w:t>
      </w:r>
      <w:r w:rsidRPr="00AB78C6">
        <w:rPr>
          <w:strike/>
          <w:u w:color="000000" w:themeColor="text1"/>
        </w:rPr>
        <w:t>State Budget and Control Board</w:t>
      </w:r>
      <w:r w:rsidRPr="00AB78C6">
        <w:rPr>
          <w:u w:color="000000" w:themeColor="text1"/>
        </w:rPr>
        <w:t xml:space="preserve"> </w:t>
      </w:r>
      <w:r w:rsidRPr="00AB78C6">
        <w:rPr>
          <w:u w:val="single" w:color="000000" w:themeColor="text1"/>
        </w:rPr>
        <w:t>Department of Administration</w:t>
      </w:r>
      <w:r w:rsidRPr="00AB78C6">
        <w:rPr>
          <w:u w:color="000000" w:themeColor="text1"/>
        </w:rPr>
        <w:t xml:space="preserve"> shall sell and convey, for and on behalf of the State, all such real property, assets</w:t>
      </w:r>
      <w:r w:rsidRPr="00AB78C6">
        <w:rPr>
          <w:u w:val="single" w:color="000000" w:themeColor="text1"/>
        </w:rPr>
        <w:t>,</w:t>
      </w:r>
      <w:r w:rsidRPr="00AB78C6">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AB78C6">
        <w:rPr>
          <w:strike/>
          <w:u w:color="000000" w:themeColor="text1"/>
        </w:rPr>
        <w:t>by the Board</w:t>
      </w:r>
      <w:r w:rsidRPr="00AB78C6">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Pr="00AB78C6">
        <w:rPr>
          <w:bCs/>
          <w:u w:val="single" w:color="000000" w:themeColor="text1"/>
        </w:rPr>
        <w:t>Whenever the value of the property, assets, or effects exceeds one million dollars, the power to sell or convey shall instead reside with the Budget and Control Board.</w:t>
      </w:r>
      <w:r w:rsidRPr="00AB78C6">
        <w:rPr>
          <w:u w:color="000000" w:themeColor="text1"/>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T.</w:t>
      </w:r>
      <w:r w:rsidRPr="00AB78C6">
        <w:tab/>
        <w:t>Sections 11</w:t>
      </w:r>
      <w:r w:rsidRPr="00AB78C6">
        <w:noBreakHyphen/>
        <w:t>35</w:t>
      </w:r>
      <w:r w:rsidRPr="00AB78C6">
        <w:noBreakHyphen/>
        <w:t>3810 and 11</w:t>
      </w:r>
      <w:r w:rsidRPr="00AB78C6">
        <w:noBreakHyphen/>
        <w:t>35</w:t>
      </w:r>
      <w:r w:rsidRPr="00AB78C6">
        <w:noBreakHyphen/>
        <w:t>3830, both as last amended by Act 153 of 1997, and Sections 11</w:t>
      </w:r>
      <w:r w:rsidRPr="00AB78C6">
        <w:noBreakHyphen/>
        <w:t>35</w:t>
      </w:r>
      <w:r w:rsidRPr="00AB78C6">
        <w:noBreakHyphen/>
        <w:t>3820 and 11</w:t>
      </w:r>
      <w:r w:rsidRPr="00AB78C6">
        <w:noBreakHyphen/>
        <w:t>35</w:t>
      </w:r>
      <w:r w:rsidRPr="00AB78C6">
        <w:noBreakHyphen/>
        <w:t>3840, both as last amended by Act 376 of 2006, of the 1976 Code are further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w:t>
      </w:r>
      <w:r w:rsidRPr="00AB78C6">
        <w:rPr>
          <w:bCs/>
        </w:rPr>
        <w:t>Section 11</w:t>
      </w:r>
      <w:r w:rsidRPr="00AB78C6">
        <w:rPr>
          <w:bCs/>
        </w:rPr>
        <w:noBreakHyphen/>
        <w:t>35</w:t>
      </w:r>
      <w:r w:rsidRPr="00AB78C6">
        <w:rPr>
          <w:bCs/>
        </w:rPr>
        <w:noBreakHyphen/>
        <w:t xml:space="preserve">3810. </w:t>
      </w:r>
      <w:r w:rsidRPr="00AB78C6">
        <w:rPr>
          <w:bCs/>
        </w:rPr>
        <w:tab/>
      </w:r>
      <w:r w:rsidRPr="00AB78C6">
        <w:t xml:space="preserve">Subject to existing provisions of law, the </w:t>
      </w:r>
      <w:r w:rsidRPr="00AB78C6">
        <w:rPr>
          <w:strike/>
        </w:rPr>
        <w:t>board</w:t>
      </w:r>
      <w:r w:rsidRPr="00AB78C6">
        <w:t xml:space="preserve"> </w:t>
      </w:r>
      <w:r w:rsidRPr="00AB78C6">
        <w:rPr>
          <w:u w:val="single"/>
        </w:rPr>
        <w:t>Department of Administration</w:t>
      </w:r>
      <w:r w:rsidRPr="00AB78C6">
        <w:t xml:space="preserve"> shall promulgate regulations governing: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(1)</w:t>
      </w:r>
      <w:r w:rsidRPr="00AB78C6">
        <w:tab/>
        <w:t xml:space="preserve">the sale, lease, or disposal of surplus supplies by public auction, competitive sealed bidding, or other appropriate methods designated by such regulations;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 xml:space="preserve">the transfer of excess supplies between agencies and departments.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11</w:t>
      </w:r>
      <w:r w:rsidRPr="00AB78C6">
        <w:rPr>
          <w:bCs/>
        </w:rPr>
        <w:noBreakHyphen/>
        <w:t>35</w:t>
      </w:r>
      <w:r w:rsidRPr="00AB78C6">
        <w:rPr>
          <w:bCs/>
        </w:rPr>
        <w:noBreakHyphen/>
        <w:t>3820.</w:t>
      </w:r>
      <w:r w:rsidRPr="00AB78C6">
        <w:rPr>
          <w:bCs/>
        </w:rPr>
        <w:tab/>
      </w:r>
      <w:r w:rsidRPr="00AB78C6">
        <w:t>Except as provided in Section 11</w:t>
      </w:r>
      <w:r w:rsidRPr="00AB78C6">
        <w:noBreakHyphen/>
        <w:t>35</w:t>
      </w:r>
      <w:r w:rsidRPr="00AB78C6">
        <w:noBreakHyphen/>
        <w:t>1580 and Section 11</w:t>
      </w:r>
      <w:r w:rsidRPr="00AB78C6">
        <w:noBreakHyphen/>
        <w:t>35</w:t>
      </w:r>
      <w:r w:rsidRPr="00AB78C6">
        <w:noBreakHyphen/>
        <w:t>3830 and the regulations pursuant to them, the sale of all state</w:t>
      </w:r>
      <w:r w:rsidRPr="00AB78C6">
        <w:noBreakHyphen/>
        <w:t xml:space="preserve">owned supplies, or personal property not in actual public use must be conducted and directed by the </w:t>
      </w:r>
      <w:r w:rsidRPr="00AB78C6">
        <w:rPr>
          <w:strike/>
        </w:rPr>
        <w:t>designated board office</w:t>
      </w:r>
      <w:r w:rsidRPr="00AB78C6">
        <w:t xml:space="preserve"> </w:t>
      </w:r>
      <w:r w:rsidRPr="00AB78C6">
        <w:rPr>
          <w:u w:val="single"/>
        </w:rPr>
        <w:t>Division of General Services of the Department of Administration</w:t>
      </w:r>
      <w:r w:rsidRPr="00AB78C6">
        <w:t xml:space="preserve">.  The sales must be held at such places and in a manner as in the judgment of the </w:t>
      </w:r>
      <w:r w:rsidRPr="00AB78C6">
        <w:rPr>
          <w:strike/>
        </w:rPr>
        <w:t>designated board office</w:t>
      </w:r>
      <w:r w:rsidRPr="00AB78C6">
        <w:t xml:space="preserve"> </w:t>
      </w:r>
      <w:r w:rsidRPr="00AB78C6">
        <w:rPr>
          <w:u w:val="single"/>
        </w:rPr>
        <w:t>Division of General Services</w:t>
      </w:r>
      <w:r w:rsidRPr="00AB78C6">
        <w:t xml:space="preserve"> is most advantageous to the State.  Unless otherwise determined, sales must be by either public auction or competitive sealed bid to the highest bidder.  Each governmental body shall inventory and report to the </w:t>
      </w:r>
      <w:r w:rsidRPr="00AB78C6">
        <w:rPr>
          <w:strike/>
        </w:rPr>
        <w:t>designated board office</w:t>
      </w:r>
      <w:r w:rsidRPr="00AB78C6">
        <w:t xml:space="preserve"> </w:t>
      </w:r>
      <w:r w:rsidRPr="00AB78C6">
        <w:rPr>
          <w:u w:val="single"/>
        </w:rPr>
        <w:t>division</w:t>
      </w:r>
      <w:r w:rsidRPr="00AB78C6">
        <w:t xml:space="preserve"> all surplus personal property not in actual public use held by that governmental body for sale.  The </w:t>
      </w:r>
      <w:r w:rsidRPr="00AB78C6">
        <w:rPr>
          <w:strike/>
        </w:rPr>
        <w:t>designated board office</w:t>
      </w:r>
      <w:r w:rsidRPr="00AB78C6">
        <w:t xml:space="preserve"> </w:t>
      </w:r>
      <w:r w:rsidRPr="00AB78C6">
        <w:rPr>
          <w:u w:val="single"/>
        </w:rPr>
        <w:t>division</w:t>
      </w:r>
      <w:r w:rsidRPr="00AB78C6">
        <w:t xml:space="preserve"> shall deposit the proceeds from the sales, less expense of the sales, in the state general fund or as otherwise directed by regulation.  This policy and procedure applies to all governmental bodies unless exempt by law.</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t>Section 11</w:t>
      </w:r>
      <w:r w:rsidRPr="00AB78C6">
        <w:rPr>
          <w:bCs/>
        </w:rPr>
        <w:noBreakHyphen/>
        <w:t>35</w:t>
      </w:r>
      <w:r w:rsidRPr="00AB78C6">
        <w:rPr>
          <w:bCs/>
        </w:rPr>
        <w:noBreakHyphen/>
        <w:t xml:space="preserve">3830. </w:t>
      </w:r>
      <w:r w:rsidRPr="00AB78C6">
        <w:rPr>
          <w:bCs/>
        </w:rPr>
        <w:tab/>
      </w:r>
      <w:r w:rsidRPr="00AB78C6">
        <w:t>(1)</w:t>
      </w:r>
      <w:r w:rsidRPr="00AB78C6">
        <w:tab/>
        <w:t>Trade</w:t>
      </w:r>
      <w:r w:rsidRPr="00AB78C6">
        <w:noBreakHyphen/>
        <w:t>in Value.  Unless otherwise provided by law, governmental bodies may trade</w:t>
      </w:r>
      <w:r w:rsidRPr="00AB78C6">
        <w:noBreakHyphen/>
        <w:t>in personal property, the trade</w:t>
      </w:r>
      <w:r w:rsidRPr="00AB78C6">
        <w:noBreakHyphen/>
        <w:t xml:space="preserve">in value of which may be applied to the procurement or lease of like items.  The </w:t>
      </w:r>
      <w:r w:rsidRPr="00AB78C6">
        <w:rPr>
          <w:strike/>
        </w:rPr>
        <w:t>trade</w:t>
      </w:r>
      <w:r w:rsidRPr="00AB78C6">
        <w:rPr>
          <w:strike/>
        </w:rPr>
        <w:noBreakHyphen/>
        <w:t>in</w:t>
      </w:r>
      <w:r w:rsidRPr="00AB78C6">
        <w:t xml:space="preserve"> </w:t>
      </w:r>
      <w:r w:rsidRPr="00AB78C6">
        <w:rPr>
          <w:u w:val="single"/>
        </w:rPr>
        <w:t>trade-in</w:t>
      </w:r>
      <w:r w:rsidRPr="00AB78C6">
        <w:t xml:space="preserve"> value of such personal property shall not exceed an amount as specified in regulations promulgated by the </w:t>
      </w:r>
      <w:r w:rsidRPr="00AB78C6">
        <w:rPr>
          <w:strike/>
        </w:rPr>
        <w:t>board</w:t>
      </w:r>
      <w:r w:rsidRPr="00AB78C6">
        <w:t xml:space="preserve"> </w:t>
      </w:r>
      <w:r w:rsidRPr="00AB78C6">
        <w:rPr>
          <w:u w:val="single"/>
        </w:rPr>
        <w:t>Department of Administration</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Approval of Trade</w:t>
      </w:r>
      <w:r w:rsidRPr="00AB78C6">
        <w:noBreakHyphen/>
        <w:t>in Sales.  When the trade</w:t>
      </w:r>
      <w:r w:rsidRPr="00AB78C6">
        <w:noBreakHyphen/>
        <w:t xml:space="preserve">in value of personal property of a governmental body exceeds the specified amount, the </w:t>
      </w:r>
      <w:r w:rsidRPr="00AB78C6">
        <w:rPr>
          <w:strike/>
        </w:rPr>
        <w:t>board</w:t>
      </w:r>
      <w:r w:rsidRPr="00AB78C6">
        <w:t xml:space="preserve"> </w:t>
      </w:r>
      <w:r w:rsidRPr="00AB78C6">
        <w:rPr>
          <w:u w:val="single"/>
        </w:rPr>
        <w:t>Department of Administration</w:t>
      </w:r>
      <w:r w:rsidRPr="00AB78C6">
        <w:t xml:space="preserve"> shall have the authority to determine whether: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t xml:space="preserve">the subject personal property shall be traded in and the value applied to the purchase of new like items; or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the property shall be classified as surplus and sold in accordance with the provisions of Section 11</w:t>
      </w:r>
      <w:r w:rsidRPr="00AB78C6">
        <w:noBreakHyphen/>
        <w:t>35</w:t>
      </w:r>
      <w:r w:rsidRPr="00AB78C6">
        <w:noBreakHyphen/>
        <w:t xml:space="preserve">3820.  The </w:t>
      </w:r>
      <w:r w:rsidRPr="00AB78C6">
        <w:rPr>
          <w:strike/>
        </w:rPr>
        <w:t>board</w:t>
      </w:r>
      <w:r w:rsidRPr="00AB78C6">
        <w:t xml:space="preserve"> </w:t>
      </w:r>
      <w:r w:rsidRPr="00AB78C6">
        <w:rPr>
          <w:u w:val="single"/>
        </w:rPr>
        <w:t>departmental</w:t>
      </w:r>
      <w:r w:rsidRPr="00AB78C6">
        <w:t xml:space="preserve"> determination shall be in writing and be subject to the provisions of this chapter.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Record of Trade</w:t>
      </w:r>
      <w:r w:rsidRPr="00AB78C6">
        <w:noBreakHyphen/>
        <w:t>in Sales.  Governmental bodies shall submit quarterly to the materials management officer a record listing all trade</w:t>
      </w:r>
      <w:r w:rsidRPr="00AB78C6">
        <w:noBreakHyphen/>
        <w:t xml:space="preserve">in sales made under subsections (1) and (2) of this section.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rPr>
          <w:bCs/>
        </w:rPr>
        <w:tab/>
      </w:r>
      <w:r w:rsidRPr="00AB78C6">
        <w:rPr>
          <w:u w:color="000000" w:themeColor="text1"/>
        </w:rPr>
        <w:t>Section 11</w:t>
      </w:r>
      <w:r w:rsidRPr="00AB78C6">
        <w:rPr>
          <w:u w:color="000000" w:themeColor="text1"/>
        </w:rPr>
        <w:noBreakHyphen/>
        <w:t>35</w:t>
      </w:r>
      <w:r w:rsidRPr="00AB78C6">
        <w:rPr>
          <w:u w:color="000000" w:themeColor="text1"/>
        </w:rPr>
        <w:noBreakHyphen/>
        <w:t>3840.</w:t>
      </w:r>
      <w:r w:rsidRPr="00AB78C6">
        <w:rPr>
          <w:u w:color="000000" w:themeColor="text1"/>
        </w:rPr>
        <w:tab/>
        <w:t xml:space="preserve">The </w:t>
      </w:r>
      <w:r w:rsidRPr="00AB78C6">
        <w:rPr>
          <w:bCs/>
          <w:iCs/>
          <w:strike/>
          <w:u w:color="000000" w:themeColor="text1"/>
        </w:rPr>
        <w:t>State Budget and Control Board</w:t>
      </w:r>
      <w:r w:rsidRPr="00AB78C6">
        <w:rPr>
          <w:u w:color="000000" w:themeColor="text1"/>
        </w:rPr>
        <w:t xml:space="preserve"> </w:t>
      </w:r>
      <w:r w:rsidRPr="00AB78C6">
        <w:rPr>
          <w:bCs/>
          <w:iCs/>
          <w:u w:val="single" w:color="000000" w:themeColor="text1"/>
        </w:rPr>
        <w:t>Department of Administration</w:t>
      </w:r>
      <w:r w:rsidRPr="00AB78C6">
        <w:rPr>
          <w:bCs/>
          <w:iCs/>
          <w:u w:color="000000" w:themeColor="text1"/>
        </w:rPr>
        <w:t xml:space="preserve"> </w:t>
      </w:r>
      <w:r w:rsidRPr="00AB78C6">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AB78C6">
        <w:rPr>
          <w:strike/>
          <w:u w:color="000000" w:themeColor="text1"/>
        </w:rPr>
        <w:t>the board’s</w:t>
      </w:r>
      <w:r w:rsidRPr="00AB78C6">
        <w:rPr>
          <w:u w:color="000000" w:themeColor="text1"/>
        </w:rPr>
        <w:t xml:space="preserve"> </w:t>
      </w:r>
      <w:r w:rsidRPr="00AB78C6">
        <w:rPr>
          <w:bCs/>
          <w:u w:val="single" w:color="000000" w:themeColor="text1"/>
        </w:rPr>
        <w:t>its</w:t>
      </w:r>
      <w:r w:rsidRPr="00AB78C6">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 </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U.</w:t>
      </w:r>
      <w:r w:rsidRPr="00AB78C6">
        <w:tab/>
      </w:r>
      <w:r w:rsidRPr="00AB78C6">
        <w:tab/>
        <w:t>Section 13</w:t>
      </w:r>
      <w:r w:rsidRPr="00AB78C6">
        <w:noBreakHyphen/>
        <w:t>7</w:t>
      </w:r>
      <w:r w:rsidRPr="00AB78C6">
        <w:noBreakHyphen/>
        <w:t>830 of the 1976 Code, as last amended by Act 357 of 2000, is further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color="000000" w:themeColor="text1"/>
        </w:rPr>
        <w:t>“Section 13</w:t>
      </w:r>
      <w:r w:rsidRPr="00AB78C6">
        <w:rPr>
          <w:u w:color="000000" w:themeColor="text1"/>
        </w:rPr>
        <w:noBreakHyphen/>
        <w:t>7</w:t>
      </w:r>
      <w:r w:rsidRPr="00AB78C6">
        <w:rPr>
          <w:u w:color="000000" w:themeColor="text1"/>
        </w:rPr>
        <w:noBreakHyphen/>
        <w:t xml:space="preserve">830. </w:t>
      </w:r>
      <w:r w:rsidRPr="00AB78C6">
        <w:rPr>
          <w:u w:color="000000" w:themeColor="text1"/>
        </w:rPr>
        <w:tab/>
        <w:t>The recommendations described in Section 13</w:t>
      </w:r>
      <w:r w:rsidRPr="00AB78C6">
        <w:rPr>
          <w:u w:color="000000" w:themeColor="text1"/>
        </w:rPr>
        <w:noBreakHyphen/>
        <w:t>7</w:t>
      </w:r>
      <w:r w:rsidRPr="00AB78C6">
        <w:rPr>
          <w:u w:color="000000" w:themeColor="text1"/>
        </w:rPr>
        <w:noBreakHyphen/>
        <w:t xml:space="preserve">620 shall be made available to the General Assembly, the Governor, </w:t>
      </w:r>
      <w:r w:rsidRPr="00AB78C6">
        <w:rPr>
          <w:strike/>
          <w:u w:color="000000" w:themeColor="text1"/>
        </w:rPr>
        <w:t>and</w:t>
      </w:r>
      <w:r w:rsidRPr="00AB78C6">
        <w:rPr>
          <w:u w:color="000000" w:themeColor="text1"/>
        </w:rPr>
        <w:t xml:space="preserve"> the Budget and Control Board</w:t>
      </w:r>
      <w:r w:rsidRPr="00AB78C6">
        <w:rPr>
          <w:u w:val="single" w:color="000000" w:themeColor="text1"/>
        </w:rPr>
        <w:t xml:space="preserve">, </w:t>
      </w:r>
      <w:r w:rsidRPr="00AB78C6">
        <w:rPr>
          <w:bCs/>
          <w:u w:val="single" w:color="000000" w:themeColor="text1"/>
        </w:rPr>
        <w:t>and the</w:t>
      </w:r>
      <w:r w:rsidRPr="00AB78C6">
        <w:rPr>
          <w:u w:val="single" w:color="000000" w:themeColor="text1"/>
        </w:rPr>
        <w:t xml:space="preserve"> Department of Administration</w:t>
      </w:r>
      <w:r w:rsidRPr="00AB78C6">
        <w:rPr>
          <w:u w:color="000000" w:themeColor="text1"/>
        </w:rPr>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V.</w:t>
      </w:r>
      <w:r w:rsidRPr="00AB78C6">
        <w:tab/>
      </w:r>
      <w:r w:rsidR="006B0E17">
        <w:tab/>
      </w:r>
      <w:r w:rsidRPr="00AB78C6">
        <w:t>Section 44</w:t>
      </w:r>
      <w:r w:rsidRPr="00AB78C6">
        <w:noBreakHyphen/>
        <w:t>53</w:t>
      </w:r>
      <w:r w:rsidRPr="00AB78C6">
        <w:noBreakHyphen/>
        <w:t>530(a) and (b) of the 1976 Code, as last amended by Act 345 of 2006, is further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w:t>
      </w:r>
      <w:r w:rsidRPr="00AB78C6">
        <w:tab/>
        <w:t>Forfeiture of property defined in Section 44</w:t>
      </w:r>
      <w:r w:rsidRPr="00AB78C6">
        <w:noBreakHyphen/>
        <w:t>53</w:t>
      </w:r>
      <w:r w:rsidRPr="00AB78C6">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AB78C6">
        <w:noBreakHyphen/>
        <w:t>53</w:t>
      </w:r>
      <w:r w:rsidRPr="00AB78C6">
        <w:noBreakHyphen/>
        <w:t xml:space="preserve">582.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If there is a dispute as to the </w:t>
      </w:r>
      <w:r w:rsidRPr="00AB78C6">
        <w:rPr>
          <w:strike/>
        </w:rPr>
        <w:t>division</w:t>
      </w:r>
      <w:r w:rsidRPr="00AB78C6">
        <w:t xml:space="preserve"> </w:t>
      </w:r>
      <w:r w:rsidRPr="00AB78C6">
        <w:rPr>
          <w:u w:val="single"/>
        </w:rPr>
        <w:t>allocation</w:t>
      </w:r>
      <w:r w:rsidRPr="00AB78C6">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All property, conveyances, and equipment </w:t>
      </w:r>
      <w:r w:rsidRPr="00AB78C6">
        <w:rPr>
          <w:strike/>
        </w:rPr>
        <w:t>which will</w:t>
      </w:r>
      <w:r w:rsidRPr="00AB78C6">
        <w:t xml:space="preserve"> not </w:t>
      </w:r>
      <w:r w:rsidRPr="00AB78C6">
        <w:rPr>
          <w:strike/>
        </w:rPr>
        <w:t>be</w:t>
      </w:r>
      <w:r w:rsidRPr="00AB78C6">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AB78C6">
        <w:rPr>
          <w:strike/>
        </w:rPr>
        <w:t>Budget and Control Board</w:t>
      </w:r>
      <w:r w:rsidRPr="00AB78C6">
        <w:t xml:space="preserve"> </w:t>
      </w:r>
      <w:r w:rsidRPr="00AB78C6">
        <w:rPr>
          <w:u w:val="single"/>
        </w:rPr>
        <w:t>Department of Administration</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If the property is seized by a state law enforcement agency and is not transferred by the court to the seizing agency, the judge shall order it transferred to the Division of General Services </w:t>
      </w:r>
      <w:r w:rsidRPr="00AB78C6">
        <w:rPr>
          <w:u w:val="single"/>
        </w:rPr>
        <w:t>of the Department of Administration</w:t>
      </w:r>
      <w:r w:rsidRPr="00AB78C6">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AB78C6">
        <w:rPr>
          <w:u w:val="single"/>
        </w:rPr>
        <w:t>of the South Carolina Department of Administration</w:t>
      </w:r>
      <w:r w:rsidRPr="00AB78C6">
        <w:t xml:space="preserve"> may authorize payment of like expenses in cases where monies, negotiable instruments, or securities are seized and forfeited.”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W.</w:t>
      </w:r>
      <w:r w:rsidRPr="00AB78C6">
        <w:tab/>
        <w:t>Section 44</w:t>
      </w:r>
      <w:r w:rsidRPr="00AB78C6">
        <w:noBreakHyphen/>
        <w:t>96</w:t>
      </w:r>
      <w:r w:rsidRPr="00AB78C6">
        <w:noBreakHyphen/>
        <w:t>140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44</w:t>
      </w:r>
      <w:r w:rsidRPr="00AB78C6">
        <w:noBreakHyphen/>
        <w:t>96</w:t>
      </w:r>
      <w:r w:rsidRPr="00AB78C6">
        <w:noBreakHyphen/>
        <w:t>140.</w:t>
      </w:r>
      <w:r w:rsidRPr="00AB78C6">
        <w:tab/>
        <w:t>(A)</w:t>
      </w:r>
      <w:r w:rsidRPr="00AB78C6">
        <w:tab/>
        <w:t xml:space="preserve">Not later than twelve months after the date on which the department submits the state solid waste management plan to the Governor and to the General Assembly, the General Assembly, the </w:t>
      </w:r>
      <w:r w:rsidRPr="00AB78C6">
        <w:rPr>
          <w:strike/>
        </w:rPr>
        <w:t>Governor’s</w:t>
      </w:r>
      <w:r w:rsidRPr="00AB78C6">
        <w:t xml:space="preserve"> Office </w:t>
      </w:r>
      <w:r w:rsidRPr="00AB78C6">
        <w:rPr>
          <w:u w:val="single"/>
        </w:rPr>
        <w:t>of the Governor</w:t>
      </w:r>
      <w:r w:rsidRPr="00AB78C6">
        <w:t>, the Judiciary, each state agency, and each state</w:t>
      </w:r>
      <w:r w:rsidRPr="00AB78C6">
        <w:noBreakHyphen/>
        <w:t xml:space="preserve">supported institution of higher education shall: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 xml:space="preserve">establish a source separation and recycling program in cooperation with the department and the Division of General Services of the </w:t>
      </w:r>
      <w:r w:rsidRPr="00AB78C6">
        <w:rPr>
          <w:strike/>
        </w:rPr>
        <w:t>State Budget and Control Board</w:t>
      </w:r>
      <w:r w:rsidRPr="00AB78C6">
        <w:t xml:space="preserve"> </w:t>
      </w:r>
      <w:r w:rsidRPr="00AB78C6">
        <w:rPr>
          <w:u w:val="single"/>
        </w:rPr>
        <w:t>Department of Administration</w:t>
      </w:r>
      <w:r w:rsidRPr="00AB78C6">
        <w:t xml:space="preserve"> for the collection of selected recyclable materials generated in state offices throughout the State including, but not limited to, high</w:t>
      </w:r>
      <w:r w:rsidRPr="00AB78C6">
        <w:noBreakHyphen/>
        <w:t xml:space="preserve">grade office paper, corrugated paper, aluminum, glass, tires, composting materials, plastics, batteries, and used oil;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provide procedures for collecting and storing recyclable materials, containers for storing materials, and contractual or other arrangements with collectors or buyers of the recyclable materials, or both;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 xml:space="preserve">evaluate the amount of waste paper material recycled and make all necessary modifications to the recycling program to ensure that all waste paper materials are recycled to the maximum extent feasible; and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 xml:space="preserve">establish and implement, in cooperation with the department and the Division of General Services </w:t>
      </w:r>
      <w:r w:rsidRPr="00AB78C6">
        <w:rPr>
          <w:u w:val="single"/>
        </w:rPr>
        <w:t>of the Department of Administration</w:t>
      </w:r>
      <w:r w:rsidRPr="00AB78C6">
        <w:t xml:space="preserve">, a solid waste reduction program for materials used in the course of agency operations. The program shall be designed and implemented to achieve the maximum feasible reduction of solid waste generated as a result of agency operations.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Not later than September fifteen of each year, each state agency and each state</w:t>
      </w:r>
      <w:r w:rsidRPr="00AB78C6">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AB78C6">
        <w:rPr>
          <w:strike/>
        </w:rPr>
        <w:t>Office of Materials Management</w:t>
      </w:r>
      <w:r w:rsidRPr="00AB78C6">
        <w:t xml:space="preserve"> </w:t>
      </w:r>
      <w:r w:rsidRPr="00AB78C6">
        <w:rPr>
          <w:u w:val="single"/>
        </w:rPr>
        <w:t>Division of General Services, Department of Administration</w:t>
      </w:r>
      <w:r w:rsidRPr="00AB78C6">
        <w:t xml:space="preserv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AB78C6">
        <w:rPr>
          <w:strike/>
        </w:rPr>
        <w:t>Office of Materials Management,</w:t>
      </w:r>
      <w:r w:rsidRPr="00AB78C6">
        <w:t xml:space="preserve"> Division of General Services</w:t>
      </w:r>
      <w:r w:rsidRPr="00AB78C6">
        <w:rPr>
          <w:u w:val="single"/>
        </w:rPr>
        <w:t>, Department of Administration</w:t>
      </w:r>
      <w:r w:rsidRPr="00AB78C6">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Not later than one year after this chapter is effective, the Division of General Services</w:t>
      </w:r>
      <w:r w:rsidRPr="00AB78C6">
        <w:rPr>
          <w:u w:val="single"/>
        </w:rPr>
        <w:t>, Department of Administration</w:t>
      </w:r>
      <w:r w:rsidRPr="00AB78C6">
        <w:t xml:space="preserve"> shall amend the procurement regulations to eliminate the portions of the regulations identified in its report as discriminating against products and materials with recycled content and products and materials which are recyclable.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 xml:space="preserve">Not later than one year after the effective date of the amendments to the procurement regulations, the General Assembly, the </w:t>
      </w:r>
      <w:r w:rsidRPr="00AB78C6">
        <w:rPr>
          <w:strike/>
        </w:rPr>
        <w:t>Governor’s</w:t>
      </w:r>
      <w:r w:rsidRPr="00AB78C6">
        <w:t xml:space="preserve"> Office </w:t>
      </w:r>
      <w:r w:rsidRPr="00AB78C6">
        <w:rPr>
          <w:u w:val="single"/>
        </w:rPr>
        <w:t>of the Governor</w:t>
      </w:r>
      <w:r w:rsidRPr="00AB78C6">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AB78C6">
        <w:rPr>
          <w:strike/>
        </w:rPr>
        <w:t>Office of Materials Management,</w:t>
      </w:r>
      <w:r w:rsidRPr="00AB78C6">
        <w:t xml:space="preserve"> Division of General Services</w:t>
      </w:r>
      <w:r w:rsidRPr="00AB78C6">
        <w:rPr>
          <w:u w:val="single"/>
        </w:rPr>
        <w:t>, Department of Administration</w:t>
      </w:r>
      <w:r w:rsidRPr="00AB78C6">
        <w:t>.  The list of recycled content specifications must be updated annually.  It is the goal of the General Assembly for state and local governmental agencies to reflect a twenty</w:t>
      </w:r>
      <w:r w:rsidRPr="00AB78C6">
        <w:noBreakHyphen/>
        <w:t xml:space="preserve">five percent goal in their procurement policies.  The decision not to procure such items shall be based on a determination that such procurement items: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 xml:space="preserve">are not available within a reasonable period of time;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fail to meet the performance standards set forth in the applicable specifications; or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are only available at a price that exceeds by more than seven and one</w:t>
      </w:r>
      <w:r w:rsidRPr="00AB78C6">
        <w:noBreakHyphen/>
        <w:t xml:space="preserve"> half percent the price of alternative items.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 xml:space="preserve">Not later than six months after this chapter is effective, and annually thereafter, the Department of Transportation shall submit a report to the Governor and to the General Assembly on the use of: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 xml:space="preserve">compost as a substitute for regular soil amendment products in all highway projects;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solid waste including, but not limited to, ground rubber from tires and fly ash or mixtures of them from coal</w:t>
      </w:r>
      <w:r w:rsidRPr="00AB78C6">
        <w:noBreakHyphen/>
        <w:t xml:space="preserve">fired electrical facilities in road surfacing of subbase materials;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 xml:space="preserve">solid waste including, but not limited to, glass aggregate, plastic, and fly ash in asphalt or concrete; and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recycled mixed</w:t>
      </w:r>
      <w:r w:rsidRPr="00AB78C6">
        <w:noBreakHyphen/>
        <w:t>plastic materials for guardrail posts, right</w:t>
      </w:r>
      <w:r w:rsidRPr="00AB78C6">
        <w:noBreakHyphen/>
        <w:t>of</w:t>
      </w:r>
      <w:r w:rsidRPr="00AB78C6">
        <w:noBreakHyphen/>
        <w:t>way fence posts, and sign supports.”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VI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Conforming Amendments for the State Energy Office, Atlantic Compact,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Governor’s Nuclear Advisory Council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11.</w:t>
      </w:r>
      <w:r w:rsidRPr="00AB78C6">
        <w:tab/>
        <w:t>Section 13-7-810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13</w:t>
      </w:r>
      <w:r w:rsidRPr="00AB78C6">
        <w:noBreakHyphen/>
        <w:t>7</w:t>
      </w:r>
      <w:r w:rsidRPr="00AB78C6">
        <w:noBreakHyphen/>
        <w:t>810.</w:t>
      </w:r>
      <w:r w:rsidRPr="00AB78C6">
        <w:tab/>
        <w:t xml:space="preserve">There is hereby established a Governor’s Nuclear Advisory Council </w:t>
      </w:r>
      <w:r w:rsidRPr="00AB78C6">
        <w:rPr>
          <w:u w:val="single"/>
        </w:rPr>
        <w:t>in the Department of Administration,</w:t>
      </w:r>
      <w:r w:rsidRPr="00AB78C6">
        <w:t xml:space="preserve"> which shall be responsible to </w:t>
      </w:r>
      <w:r w:rsidRPr="00AB78C6">
        <w:rPr>
          <w:u w:val="single"/>
        </w:rPr>
        <w:t>the Director of the Department of Administration</w:t>
      </w:r>
      <w:r w:rsidRPr="00AB78C6">
        <w:t xml:space="preserve"> and report to the Governor.”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12.</w:t>
      </w:r>
      <w:r w:rsidRPr="00AB78C6">
        <w:tab/>
        <w:t>Section 13-7-830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13</w:t>
      </w:r>
      <w:r w:rsidRPr="00AB78C6">
        <w:noBreakHyphen/>
        <w:t>7</w:t>
      </w:r>
      <w:r w:rsidRPr="00AB78C6">
        <w:noBreakHyphen/>
        <w:t>830.</w:t>
      </w:r>
      <w:r w:rsidRPr="00AB78C6">
        <w:tab/>
      </w:r>
      <w:r w:rsidR="006B0E17">
        <w:t xml:space="preserve"> </w:t>
      </w:r>
      <w:r w:rsidRPr="00AB78C6">
        <w:t>The recommendations described in Section 13</w:t>
      </w:r>
      <w:r w:rsidRPr="00AB78C6">
        <w:noBreakHyphen/>
        <w:t>7</w:t>
      </w:r>
      <w:r w:rsidRPr="00AB78C6">
        <w:noBreakHyphen/>
        <w:t>620 shall be made available to the General Assembly</w:t>
      </w:r>
      <w:r w:rsidRPr="00AB78C6">
        <w:rPr>
          <w:strike/>
        </w:rPr>
        <w:t>,</w:t>
      </w:r>
      <w:r w:rsidRPr="00AB78C6">
        <w:t xml:space="preserve"> </w:t>
      </w:r>
      <w:r w:rsidRPr="00AB78C6">
        <w:rPr>
          <w:u w:val="single"/>
        </w:rPr>
        <w:t>and</w:t>
      </w:r>
      <w:r w:rsidRPr="00AB78C6">
        <w:t xml:space="preserve"> the Governor</w:t>
      </w:r>
      <w:r w:rsidRPr="00AB78C6">
        <w:rPr>
          <w:strike/>
        </w:rPr>
        <w:t>, and the Budget and Control Board</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13.</w:t>
      </w:r>
      <w:r w:rsidRPr="00AB78C6">
        <w:tab/>
        <w:t>Section 13-7-860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13</w:t>
      </w:r>
      <w:r w:rsidRPr="00AB78C6">
        <w:noBreakHyphen/>
        <w:t>7</w:t>
      </w:r>
      <w:r w:rsidRPr="00AB78C6">
        <w:noBreakHyphen/>
        <w:t>860.</w:t>
      </w:r>
      <w:r w:rsidRPr="00AB78C6">
        <w:tab/>
      </w:r>
      <w:r w:rsidR="006B0E17">
        <w:t xml:space="preserve"> </w:t>
      </w:r>
      <w:r w:rsidRPr="00AB78C6">
        <w:t xml:space="preserve">Staff support for the council shall be provided by the State Energy Office </w:t>
      </w:r>
      <w:r w:rsidRPr="00AB78C6">
        <w:rPr>
          <w:u w:val="single"/>
        </w:rPr>
        <w:t>Department of Administration</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14.</w:t>
      </w:r>
      <w:r w:rsidRPr="00AB78C6">
        <w:tab/>
        <w:t>Section 48-46-30(4) and (5) of the 1976 Code are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“(4)</w:t>
      </w:r>
      <w:r w:rsidRPr="00AB78C6">
        <w:tab/>
      </w:r>
      <w:r w:rsidRPr="00AB78C6">
        <w:rPr>
          <w:strike/>
        </w:rPr>
        <w:t>‘Board’ means the South Carolina Budget and Control Board or its designated official.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strike/>
        </w:rPr>
        <w:t>(5)</w:t>
      </w:r>
      <w:r w:rsidRPr="00AB78C6">
        <w:tab/>
        <w:t>‘Decommissioning trust fund’ means the trust fund established pursuant to a Trust Agreement dated March 4, 1981, among Chem</w:t>
      </w:r>
      <w:r w:rsidRPr="00AB78C6">
        <w:noBreakHyphen/>
        <w:t xml:space="preserve">Nuclear Systems, Inc. (grantor), the </w:t>
      </w:r>
      <w:r w:rsidRPr="00AB78C6">
        <w:rPr>
          <w:strike/>
        </w:rPr>
        <w:t>South Carolina Budget and Control Board</w:t>
      </w:r>
      <w:r w:rsidRPr="00AB78C6">
        <w:t xml:space="preserve"> </w:t>
      </w:r>
      <w:r w:rsidRPr="00AB78C6">
        <w:rPr>
          <w:u w:val="single"/>
        </w:rPr>
        <w:t>Department of Administration</w:t>
      </w:r>
      <w:r w:rsidRPr="00AB78C6">
        <w:t xml:space="preserve"> (beneficiary), and the South Carolina State Treasurer (trustee), whose purpose is to assure adequate funding for decommissioning of the disposal site, or any successor fund with a similar purpose.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rPr>
          <w:u w:val="single"/>
        </w:rPr>
        <w:t>(5)</w:t>
      </w:r>
      <w:r w:rsidRPr="00AB78C6">
        <w:tab/>
        <w:t>‘</w:t>
      </w:r>
      <w:r w:rsidRPr="00AB78C6">
        <w:rPr>
          <w:u w:val="single"/>
        </w:rPr>
        <w:t>Department’ means Department of Administration.</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15.</w:t>
      </w:r>
      <w:r w:rsidRPr="00AB78C6">
        <w:tab/>
        <w:t>Section 48-46-40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46</w:t>
      </w:r>
      <w:r w:rsidRPr="00AB78C6">
        <w:noBreakHyphen/>
        <w:t>40.</w:t>
      </w:r>
      <w:r w:rsidRPr="00AB78C6">
        <w:tab/>
        <w:t>(A)(1)</w:t>
      </w:r>
      <w:r w:rsidRPr="00AB78C6">
        <w:tab/>
        <w:t xml:space="preserve">The </w:t>
      </w:r>
      <w:r w:rsidRPr="00AB78C6">
        <w:rPr>
          <w:strike/>
        </w:rPr>
        <w:t>board</w:t>
      </w:r>
      <w:r w:rsidRPr="00AB78C6">
        <w:t xml:space="preserve"> </w:t>
      </w:r>
      <w:r w:rsidRPr="00AB78C6">
        <w:rPr>
          <w:u w:val="single"/>
        </w:rPr>
        <w:t>department</w:t>
      </w:r>
      <w:r w:rsidRPr="00AB78C6">
        <w:t xml:space="preserve"> shall approve disposal rates for low</w:t>
      </w:r>
      <w:r w:rsidRPr="00AB78C6">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The </w:t>
      </w:r>
      <w:r w:rsidRPr="00AB78C6">
        <w:rPr>
          <w:strike/>
        </w:rPr>
        <w:t>board</w:t>
      </w:r>
      <w:r w:rsidRPr="00AB78C6">
        <w:t xml:space="preserve"> </w:t>
      </w:r>
      <w:r w:rsidRPr="00AB78C6">
        <w:rPr>
          <w:u w:val="single"/>
        </w:rPr>
        <w:t>department</w:t>
      </w:r>
      <w:r w:rsidRPr="00AB78C6">
        <w:t xml:space="preserve"> shall adopt a maximum uniform rate schedule for regional generators containing disposal rates that include the administrative surcharges specified in Section 48</w:t>
      </w:r>
      <w:r w:rsidRPr="00AB78C6">
        <w:noBreakHyphen/>
        <w:t>46</w:t>
      </w:r>
      <w:r w:rsidRPr="00AB78C6">
        <w:noBreakHyphen/>
        <w:t>60(B) and surcharges for the extended custody and maintenance of the facility pursuant to Section 13</w:t>
      </w:r>
      <w:r w:rsidRPr="00AB78C6">
        <w:noBreakHyphen/>
        <w:t>7</w:t>
      </w:r>
      <w:r w:rsidRPr="00AB78C6">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AB78C6">
        <w:rPr>
          <w:strike/>
        </w:rPr>
        <w:t>board</w:t>
      </w:r>
      <w:r w:rsidRPr="00AB78C6">
        <w:t xml:space="preserve"> </w:t>
      </w:r>
      <w:r w:rsidRPr="00AB78C6">
        <w:rPr>
          <w:u w:val="single"/>
        </w:rPr>
        <w:t>department</w:t>
      </w:r>
      <w:r w:rsidRPr="00AB78C6">
        <w:t xml:space="preserve"> pursuant to paragraph ( 3) of this subsection or by special disposal rates approved pursuant to paragraphs (5) or (6)(e) of this subsection.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 xml:space="preserve">The </w:t>
      </w:r>
      <w:r w:rsidRPr="00AB78C6">
        <w:rPr>
          <w:strike/>
        </w:rPr>
        <w:t>board</w:t>
      </w:r>
      <w:r w:rsidRPr="00AB78C6">
        <w:t xml:space="preserve"> </w:t>
      </w:r>
      <w:r w:rsidRPr="00AB78C6">
        <w:rPr>
          <w:u w:val="single"/>
        </w:rPr>
        <w:t>department</w:t>
      </w:r>
      <w:r w:rsidRPr="00AB78C6">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AB78C6">
        <w:noBreakHyphen/>
        <w:t>46</w:t>
      </w:r>
      <w:r w:rsidRPr="00AB78C6">
        <w:noBreakHyphen/>
        <w:t>60(B) and surcharges for the extended custody and maintenance of the facility pursuant to Section 13</w:t>
      </w:r>
      <w:r w:rsidRPr="00AB78C6">
        <w:noBreakHyphen/>
        <w:t>7</w:t>
      </w:r>
      <w:r w:rsidRPr="00AB78C6">
        <w:noBreakHyphen/>
        <w:t xml:space="preserve">30(4), may not exceed initial disposal rates set by the </w:t>
      </w:r>
      <w:r w:rsidRPr="00AB78C6">
        <w:rPr>
          <w:strike/>
        </w:rPr>
        <w:t xml:space="preserve">board </w:t>
      </w:r>
      <w:r w:rsidRPr="00AB78C6">
        <w:rPr>
          <w:u w:val="single"/>
        </w:rPr>
        <w:t>department</w:t>
      </w:r>
      <w:r w:rsidRPr="00AB78C6">
        <w:t xml:space="preserve"> pursuant to subsection (2).</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 xml:space="preserve">In March of each year the </w:t>
      </w:r>
      <w:r w:rsidRPr="00AB78C6">
        <w:rPr>
          <w:strike/>
        </w:rPr>
        <w:t>board</w:t>
      </w:r>
      <w:r w:rsidRPr="00AB78C6">
        <w:t xml:space="preserve"> </w:t>
      </w:r>
      <w:r w:rsidRPr="00AB78C6">
        <w:rPr>
          <w:u w:val="single"/>
        </w:rPr>
        <w:t>department</w:t>
      </w:r>
      <w:r w:rsidRPr="00AB78C6">
        <w:t xml:space="preserve"> shall adjust the rate schedule based on the most recent changes in the most nearly applicable Producer Price Index published by the Bureau of Labor Statistics as chosen by the </w:t>
      </w:r>
      <w:r w:rsidRPr="00AB78C6">
        <w:rPr>
          <w:strike/>
        </w:rPr>
        <w:t>board</w:t>
      </w:r>
      <w:r w:rsidRPr="00AB78C6">
        <w:t xml:space="preserve"> </w:t>
      </w:r>
      <w:r w:rsidRPr="00AB78C6">
        <w:rPr>
          <w:u w:val="single"/>
        </w:rPr>
        <w:t>department</w:t>
      </w:r>
      <w:r w:rsidRPr="00AB78C6">
        <w:t xml:space="preserve"> or a successor index.</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 xml:space="preserve">In consultation with the site operator, the </w:t>
      </w:r>
      <w:r w:rsidRPr="00AB78C6">
        <w:rPr>
          <w:strike/>
        </w:rPr>
        <w:t>board</w:t>
      </w:r>
      <w:r w:rsidRPr="00AB78C6">
        <w:t xml:space="preserve"> </w:t>
      </w:r>
      <w:r w:rsidRPr="00AB78C6">
        <w:rPr>
          <w:u w:val="single"/>
        </w:rPr>
        <w:t>department</w:t>
      </w:r>
      <w:r w:rsidRPr="00AB78C6">
        <w:t xml:space="preserve"> or its designee, on a case</w:t>
      </w:r>
      <w:r w:rsidRPr="00AB78C6">
        <w:noBreakHyphen/>
        <w:t>by</w:t>
      </w:r>
      <w:r w:rsidRPr="00AB78C6">
        <w:noBreakHyphen/>
        <w:t xml:space="preserve">case basis, may approve special disposal rates for regional waste that differ from the disposal rate schedule for regional generators set by the </w:t>
      </w:r>
      <w:r w:rsidRPr="00AB78C6">
        <w:rPr>
          <w:strike/>
        </w:rPr>
        <w:t>board</w:t>
      </w:r>
      <w:r w:rsidRPr="00AB78C6">
        <w:t xml:space="preserve"> </w:t>
      </w:r>
      <w:r w:rsidRPr="00AB78C6">
        <w:rPr>
          <w:u w:val="single"/>
        </w:rPr>
        <w:t>department</w:t>
      </w:r>
      <w:r w:rsidRPr="00AB78C6">
        <w:t xml:space="preserve"> pursuant to subsections (2) and (3).  Requests by the site operator for such approval shall be in writing to the </w:t>
      </w:r>
      <w:r w:rsidRPr="00AB78C6">
        <w:rPr>
          <w:strike/>
        </w:rPr>
        <w:t>board</w:t>
      </w:r>
      <w:r w:rsidRPr="00AB78C6">
        <w:t xml:space="preserve"> </w:t>
      </w:r>
      <w:r w:rsidRPr="00AB78C6">
        <w:rPr>
          <w:u w:val="single"/>
        </w:rPr>
        <w:t>department</w:t>
      </w:r>
      <w:r w:rsidRPr="00AB78C6">
        <w:t xml:space="preserve">.  In approving such special rates, the </w:t>
      </w:r>
      <w:r w:rsidRPr="00AB78C6">
        <w:rPr>
          <w:strike/>
        </w:rPr>
        <w:t>board</w:t>
      </w:r>
      <w:r w:rsidRPr="00AB78C6">
        <w:t xml:space="preserve"> </w:t>
      </w:r>
      <w:r w:rsidRPr="00AB78C6">
        <w:rPr>
          <w:u w:val="single"/>
        </w:rPr>
        <w:t>department</w:t>
      </w:r>
      <w:r w:rsidRPr="00AB78C6">
        <w:t xml:space="preserve"> or its designee, shall consider available disposal capacity, demand for disposal capacity, the characteristics of the waste, the potential for generating revenue for the State, or other relevant factors;  provided, however, that the </w:t>
      </w:r>
      <w:r w:rsidRPr="00AB78C6">
        <w:rPr>
          <w:strike/>
        </w:rPr>
        <w:t>board</w:t>
      </w:r>
      <w:r w:rsidRPr="00AB78C6">
        <w:t xml:space="preserve"> </w:t>
      </w:r>
      <w:r w:rsidRPr="00AB78C6">
        <w:rPr>
          <w:u w:val="single"/>
        </w:rPr>
        <w:t>department</w:t>
      </w:r>
      <w:r w:rsidRPr="00AB78C6">
        <w:t xml:space="preserve"> shall not approve any special rate for an entity owned by or affiliated with the site operator.  Special disposal rates approved by the </w:t>
      </w:r>
      <w:r w:rsidRPr="00AB78C6">
        <w:rPr>
          <w:strike/>
        </w:rPr>
        <w:t>board</w:t>
      </w:r>
      <w:r w:rsidRPr="00AB78C6">
        <w:t xml:space="preserve"> </w:t>
      </w:r>
      <w:r w:rsidRPr="00AB78C6">
        <w:rPr>
          <w:u w:val="single"/>
        </w:rPr>
        <w:t>department</w:t>
      </w:r>
      <w:r w:rsidRPr="00AB78C6">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AB78C6">
        <w:rPr>
          <w:strike/>
        </w:rPr>
        <w:t>board</w:t>
      </w:r>
      <w:r w:rsidRPr="00AB78C6">
        <w:t xml:space="preserve"> </w:t>
      </w:r>
      <w:r w:rsidRPr="00AB78C6">
        <w:rPr>
          <w:u w:val="single"/>
        </w:rPr>
        <w:t>department</w:t>
      </w:r>
      <w:r w:rsidRPr="00AB78C6">
        <w:t xml:space="preserve">, the compact commission, and the regional generators of each special rate that has been accepted by a regional generator, and the </w:t>
      </w:r>
      <w:r w:rsidRPr="00AB78C6">
        <w:rPr>
          <w:strike/>
        </w:rPr>
        <w:t>board</w:t>
      </w:r>
      <w:r w:rsidRPr="00AB78C6">
        <w:t xml:space="preserve"> </w:t>
      </w:r>
      <w:r w:rsidRPr="00AB78C6">
        <w:rPr>
          <w:u w:val="single"/>
        </w:rPr>
        <w:t>department</w:t>
      </w:r>
      <w:r w:rsidRPr="00AB78C6">
        <w:t xml:space="preserve">, the compact commission, and regional generators may communicate with each other about such special rates.  If any special rate approved by the </w:t>
      </w:r>
      <w:r w:rsidRPr="00AB78C6">
        <w:rPr>
          <w:strike/>
        </w:rPr>
        <w:t>board</w:t>
      </w:r>
      <w:r w:rsidRPr="00AB78C6">
        <w:t xml:space="preserve"> </w:t>
      </w:r>
      <w:r w:rsidRPr="00AB78C6">
        <w:rPr>
          <w:u w:val="single"/>
        </w:rPr>
        <w:t>department</w:t>
      </w:r>
      <w:r w:rsidRPr="00AB78C6">
        <w:t xml:space="preserve"> for a regional generator is lower than a disposal rate approved by the </w:t>
      </w:r>
      <w:r w:rsidRPr="00AB78C6">
        <w:rPr>
          <w:strike/>
        </w:rPr>
        <w:t>board</w:t>
      </w:r>
      <w:r w:rsidRPr="00AB78C6">
        <w:t xml:space="preserve"> </w:t>
      </w:r>
      <w:r w:rsidRPr="00AB78C6">
        <w:rPr>
          <w:u w:val="single"/>
        </w:rPr>
        <w:t>department</w:t>
      </w:r>
      <w:r w:rsidRPr="00AB78C6">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AB78C6">
        <w:rPr>
          <w:strike/>
        </w:rPr>
        <w:t>board</w:t>
      </w:r>
      <w:r w:rsidRPr="00AB78C6">
        <w:t xml:space="preserve"> </w:t>
      </w:r>
      <w:r w:rsidRPr="00AB78C6">
        <w:rPr>
          <w:u w:val="single"/>
        </w:rPr>
        <w:t>department</w:t>
      </w:r>
      <w:r w:rsidRPr="00AB78C6">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AB78C6">
        <w:rPr>
          <w:strike/>
        </w:rPr>
        <w:t>board</w:t>
      </w:r>
      <w:r w:rsidRPr="00AB78C6">
        <w:t xml:space="preserve"> </w:t>
      </w:r>
      <w:r w:rsidRPr="00AB78C6">
        <w:rPr>
          <w:u w:val="single"/>
        </w:rPr>
        <w:t>department</w:t>
      </w:r>
      <w:r w:rsidRPr="00AB78C6">
        <w:t xml:space="preserve"> and the compact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(6)(a)</w:t>
      </w:r>
      <w:r w:rsidRPr="00AB78C6">
        <w:tab/>
        <w:t xml:space="preserve">To the extent authorized by the compact commission, the </w:t>
      </w:r>
      <w:r w:rsidRPr="00AB78C6">
        <w:rPr>
          <w:strike/>
        </w:rPr>
        <w:t>board</w:t>
      </w:r>
      <w:r w:rsidRPr="00AB78C6">
        <w:t xml:space="preserve"> </w:t>
      </w:r>
      <w:r w:rsidRPr="00AB78C6">
        <w:rPr>
          <w:u w:val="single"/>
        </w:rPr>
        <w:t>department</w:t>
      </w:r>
      <w:r w:rsidRPr="00AB78C6">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AB78C6">
        <w:rPr>
          <w:strike/>
        </w:rPr>
        <w:t>board</w:t>
      </w:r>
      <w:r w:rsidRPr="00AB78C6">
        <w:t xml:space="preserve"> </w:t>
      </w:r>
      <w:r w:rsidRPr="00AB78C6">
        <w:rPr>
          <w:u w:val="single"/>
        </w:rPr>
        <w:t>department</w:t>
      </w:r>
      <w:r w:rsidRPr="00AB78C6">
        <w:t xml:space="preserve"> is authorized by the compact commission to enter into agreements for importation of waste.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 </w:t>
      </w:r>
      <w:r w:rsidRPr="00AB78C6">
        <w:rPr>
          <w:strike/>
        </w:rPr>
        <w:t>board</w:t>
      </w:r>
      <w:r w:rsidRPr="00AB78C6">
        <w:t xml:space="preserve"> </w:t>
      </w:r>
      <w:r w:rsidRPr="00AB78C6">
        <w:rPr>
          <w:u w:val="single"/>
        </w:rPr>
        <w:t>department</w:t>
      </w:r>
      <w:r w:rsidRPr="00AB78C6">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(i)</w:t>
      </w:r>
      <w:r w:rsidR="006B0E17">
        <w:tab/>
      </w:r>
      <w:r w:rsidRPr="00AB78C6">
        <w:tab/>
        <w:t>160,000 cubic feet in fiscal year 2001;</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(ii)</w:t>
      </w:r>
      <w:r w:rsidRPr="00AB78C6">
        <w:tab/>
        <w:t>80,000 cubic feet in fiscal year 2002;</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(iii)</w:t>
      </w:r>
      <w:r w:rsidRPr="00AB78C6">
        <w:tab/>
        <w:t>70,000 cubic feet in fiscal year 2003;</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(iv)</w:t>
      </w:r>
      <w:r w:rsidRPr="00AB78C6">
        <w:tab/>
        <w:t>60,000 cubic feet in fiscal year 2004;</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(v)</w:t>
      </w:r>
      <w:r w:rsidRPr="00AB78C6">
        <w:tab/>
        <w:t>50,000 cubic feet in fiscal year 2005;</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(vi)</w:t>
      </w:r>
      <w:r w:rsidRPr="00AB78C6">
        <w:tab/>
        <w:t>45,000 cubic feet in fiscal year 2006;</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(vii)</w:t>
      </w:r>
      <w:r w:rsidRPr="00AB78C6">
        <w:tab/>
        <w:t>40,000 cubic feet in fiscal year 2007;</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tab/>
        <w:t>(viii)</w:t>
      </w:r>
      <w:r w:rsidRPr="00AB78C6">
        <w:tab/>
        <w:t>35,000 cubic feet in fiscal year 2008.</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After fiscal year 2008, the </w:t>
      </w:r>
      <w:r w:rsidRPr="00AB78C6">
        <w:rPr>
          <w:strike/>
        </w:rPr>
        <w:t>board</w:t>
      </w:r>
      <w:r w:rsidRPr="00AB78C6">
        <w:t xml:space="preserve"> </w:t>
      </w:r>
      <w:r w:rsidRPr="00AB78C6">
        <w:rPr>
          <w:u w:val="single"/>
        </w:rPr>
        <w:t>department</w:t>
      </w:r>
      <w:r w:rsidRPr="00AB78C6">
        <w:t xml:space="preserve"> shall not authorize the importation of nonregional waste for purposes of disposal.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 xml:space="preserve">The </w:t>
      </w:r>
      <w:r w:rsidRPr="00AB78C6">
        <w:rPr>
          <w:strike/>
        </w:rPr>
        <w:t>board</w:t>
      </w:r>
      <w:r w:rsidRPr="00AB78C6">
        <w:t xml:space="preserve"> </w:t>
      </w:r>
      <w:r w:rsidRPr="00AB78C6">
        <w:rPr>
          <w:u w:val="single"/>
        </w:rPr>
        <w:t>department</w:t>
      </w:r>
      <w:r w:rsidRPr="00AB78C6">
        <w:t xml:space="preserve"> may approve disposal rates applicable to nonregional generators.  In approving disposal rates applicable to nonregional generators, the </w:t>
      </w:r>
      <w:r w:rsidRPr="00AB78C6">
        <w:rPr>
          <w:strike/>
        </w:rPr>
        <w:t>board</w:t>
      </w:r>
      <w:r w:rsidRPr="00AB78C6">
        <w:t xml:space="preserve"> </w:t>
      </w:r>
      <w:r w:rsidRPr="00AB78C6">
        <w:rPr>
          <w:u w:val="single"/>
        </w:rPr>
        <w:t>department</w:t>
      </w:r>
      <w:r w:rsidRPr="00AB78C6">
        <w:t xml:space="preserve"> may consider available disposal capacity, demand for disposal capacity, the characteristics of the waste, the potential for generating revenue for the State, and other relevant factors.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(c)</w:t>
      </w:r>
      <w:r w:rsidRPr="00AB78C6">
        <w:tab/>
        <w:t xml:space="preserve">Absent action by the </w:t>
      </w:r>
      <w:r w:rsidRPr="00AB78C6">
        <w:rPr>
          <w:strike/>
        </w:rPr>
        <w:t>board</w:t>
      </w:r>
      <w:r w:rsidRPr="00AB78C6">
        <w:t xml:space="preserve"> </w:t>
      </w:r>
      <w:r w:rsidRPr="00AB78C6">
        <w:rPr>
          <w:u w:val="single"/>
        </w:rPr>
        <w:t>department</w:t>
      </w:r>
      <w:r w:rsidRPr="00AB78C6">
        <w:t xml:space="preserve"> under subsection (b) above to establish disposal rates for nonregional generators, rates applicable to these generators must be equal to those contained in the maximum uniform rate schedule approved by the </w:t>
      </w:r>
      <w:r w:rsidRPr="00AB78C6">
        <w:rPr>
          <w:strike/>
        </w:rPr>
        <w:t>board</w:t>
      </w:r>
      <w:r w:rsidRPr="00AB78C6">
        <w:t xml:space="preserve"> </w:t>
      </w:r>
      <w:r w:rsidRPr="00AB78C6">
        <w:rPr>
          <w:u w:val="single"/>
        </w:rPr>
        <w:t>department</w:t>
      </w:r>
      <w:r w:rsidRPr="00AB78C6">
        <w:t xml:space="preserve"> pursuant to paragraph (2) or (3) of this subsection for regional generators unless these rates are superseded by special disposal rates approved by the </w:t>
      </w:r>
      <w:r w:rsidRPr="00AB78C6">
        <w:rPr>
          <w:strike/>
        </w:rPr>
        <w:t>board</w:t>
      </w:r>
      <w:r w:rsidRPr="00AB78C6">
        <w:t xml:space="preserve"> </w:t>
      </w:r>
      <w:r w:rsidRPr="00AB78C6">
        <w:rPr>
          <w:u w:val="single"/>
        </w:rPr>
        <w:t>department</w:t>
      </w:r>
      <w:r w:rsidRPr="00AB78C6">
        <w:t xml:space="preserve"> pursuant to paragraph (6)(e) of this subsection.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(d)</w:t>
      </w:r>
      <w:r w:rsidRPr="00AB78C6">
        <w:tab/>
        <w:t>Regional generators shall not pay disposal rates that are higher than disposal rates for nonregional generators in any fiscal quarter.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(e)</w:t>
      </w:r>
      <w:r w:rsidRPr="00AB78C6">
        <w:tab/>
        <w:t xml:space="preserve">In consultation with the site operator, the </w:t>
      </w:r>
      <w:r w:rsidRPr="00AB78C6">
        <w:rPr>
          <w:strike/>
        </w:rPr>
        <w:t>board</w:t>
      </w:r>
      <w:r w:rsidRPr="00AB78C6">
        <w:t xml:space="preserve"> </w:t>
      </w:r>
      <w:r w:rsidRPr="00AB78C6">
        <w:rPr>
          <w:u w:val="single"/>
        </w:rPr>
        <w:t>department</w:t>
      </w:r>
      <w:r w:rsidRPr="00AB78C6">
        <w:t xml:space="preserve"> or its designee, on a case</w:t>
      </w:r>
      <w:r w:rsidRPr="00AB78C6">
        <w:noBreakHyphen/>
        <w:t>by</w:t>
      </w:r>
      <w:r w:rsidRPr="00AB78C6">
        <w:noBreakHyphen/>
        <w:t xml:space="preserve">case basis, may approve special disposal rates for nonregional waste that differ from the disposal rate schedule for nonregional generators set by the </w:t>
      </w:r>
      <w:r w:rsidRPr="00AB78C6">
        <w:rPr>
          <w:strike/>
        </w:rPr>
        <w:t>board</w:t>
      </w:r>
      <w:r w:rsidRPr="00AB78C6">
        <w:t xml:space="preserve"> </w:t>
      </w:r>
      <w:r w:rsidRPr="00AB78C6">
        <w:rPr>
          <w:u w:val="single"/>
        </w:rPr>
        <w:t>department</w:t>
      </w:r>
      <w:r w:rsidRPr="00AB78C6">
        <w:t xml:space="preserve">.  Requests by the site operator for such approval shall be in writing to the board </w:t>
      </w:r>
      <w:r w:rsidRPr="00AB78C6">
        <w:rPr>
          <w:u w:val="single"/>
        </w:rPr>
        <w:t>department</w:t>
      </w:r>
      <w:r w:rsidRPr="00AB78C6">
        <w:t xml:space="preserve">.  In approving such special rates, the </w:t>
      </w:r>
      <w:r w:rsidRPr="00AB78C6">
        <w:rPr>
          <w:strike/>
        </w:rPr>
        <w:t>board</w:t>
      </w:r>
      <w:r w:rsidRPr="00AB78C6">
        <w:t xml:space="preserve"> </w:t>
      </w:r>
      <w:r w:rsidRPr="00AB78C6">
        <w:rPr>
          <w:u w:val="single"/>
        </w:rPr>
        <w:t>department</w:t>
      </w:r>
      <w:r w:rsidRPr="00AB78C6">
        <w:t xml:space="preserve"> or its designee shall consider available disposal capacity, demand for disposal capacity, the characteristics of the waste, the potential for generating revenue for the State, and other relevant factors;  provided, however, that the </w:t>
      </w:r>
      <w:r w:rsidRPr="00AB78C6">
        <w:rPr>
          <w:strike/>
        </w:rPr>
        <w:t>board</w:t>
      </w:r>
      <w:r w:rsidRPr="00AB78C6">
        <w:t xml:space="preserve"> </w:t>
      </w:r>
      <w:r w:rsidRPr="00AB78C6">
        <w:rPr>
          <w:u w:val="single"/>
        </w:rPr>
        <w:t>department</w:t>
      </w:r>
      <w:r w:rsidRPr="00AB78C6">
        <w:t xml:space="preserve"> shall not approve any special rate for an entity owned by or affiliated with the site operator.  Special disposal rates approved by the </w:t>
      </w:r>
      <w:r w:rsidRPr="00AB78C6">
        <w:rPr>
          <w:strike/>
        </w:rPr>
        <w:t>board</w:t>
      </w:r>
      <w:r w:rsidRPr="00AB78C6">
        <w:t xml:space="preserve"> </w:t>
      </w:r>
      <w:r w:rsidRPr="00AB78C6">
        <w:rPr>
          <w:u w:val="single"/>
        </w:rPr>
        <w:t>department</w:t>
      </w:r>
      <w:r w:rsidRPr="00AB78C6">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AB78C6">
        <w:rPr>
          <w:strike/>
        </w:rPr>
        <w:t>board</w:t>
      </w:r>
      <w:r w:rsidRPr="00AB78C6">
        <w:t xml:space="preserve"> </w:t>
      </w:r>
      <w:r w:rsidRPr="00AB78C6">
        <w:rPr>
          <w:u w:val="single"/>
        </w:rPr>
        <w:t>department</w:t>
      </w:r>
      <w:r w:rsidRPr="00AB78C6">
        <w:t xml:space="preserve">, the compact commission, and the regional generators in writing of each special rate that has been accepted by a nonregional generator, and the </w:t>
      </w:r>
      <w:r w:rsidRPr="00AB78C6">
        <w:rPr>
          <w:strike/>
        </w:rPr>
        <w:t>board</w:t>
      </w:r>
      <w:r w:rsidRPr="00AB78C6">
        <w:t xml:space="preserve"> </w:t>
      </w:r>
      <w:r w:rsidRPr="00AB78C6">
        <w:rPr>
          <w:u w:val="single"/>
        </w:rPr>
        <w:t>department</w:t>
      </w:r>
      <w:r w:rsidRPr="00AB78C6">
        <w:t xml:space="preserve">, the compact commission, and regional generators may communicate with each other about such special rates.  If any special rate approved by the </w:t>
      </w:r>
      <w:r w:rsidRPr="00AB78C6">
        <w:rPr>
          <w:strike/>
        </w:rPr>
        <w:t>board</w:t>
      </w:r>
      <w:r w:rsidRPr="00AB78C6">
        <w:t xml:space="preserve"> </w:t>
      </w:r>
      <w:r w:rsidRPr="00AB78C6">
        <w:rPr>
          <w:u w:val="single"/>
        </w:rPr>
        <w:t>department</w:t>
      </w:r>
      <w:r w:rsidRPr="00AB78C6">
        <w:t xml:space="preserve"> for a nonregional generator is lower than a disposal rate approved by the </w:t>
      </w:r>
      <w:r w:rsidRPr="00AB78C6">
        <w:rPr>
          <w:strike/>
        </w:rPr>
        <w:t>board</w:t>
      </w:r>
      <w:r w:rsidRPr="00AB78C6">
        <w:t xml:space="preserve"> </w:t>
      </w:r>
      <w:r w:rsidRPr="00AB78C6">
        <w:rPr>
          <w:u w:val="single"/>
        </w:rPr>
        <w:t>department</w:t>
      </w:r>
      <w:r w:rsidRPr="00AB78C6">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AB78C6">
        <w:rPr>
          <w:strike/>
        </w:rPr>
        <w:t>board</w:t>
      </w:r>
      <w:r w:rsidRPr="00AB78C6">
        <w:t xml:space="preserve"> </w:t>
      </w:r>
      <w:r w:rsidRPr="00AB78C6">
        <w:rPr>
          <w:u w:val="single"/>
        </w:rPr>
        <w:t>department</w:t>
      </w:r>
      <w:r w:rsidRPr="00AB78C6">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AB78C6">
        <w:rPr>
          <w:strike/>
        </w:rPr>
        <w:t>board</w:t>
      </w:r>
      <w:r w:rsidRPr="00AB78C6">
        <w:t xml:space="preserve"> </w:t>
      </w:r>
      <w:r w:rsidRPr="00AB78C6">
        <w:rPr>
          <w:u w:val="single"/>
        </w:rPr>
        <w:t>department</w:t>
      </w:r>
      <w:r w:rsidRPr="00AB78C6">
        <w:t xml:space="preserve"> and the compact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(B)(1)</w:t>
      </w:r>
      <w:r w:rsidRPr="00AB78C6">
        <w:tab/>
        <w:t xml:space="preserve">Effective upon the implementation of initial disposal rates by the </w:t>
      </w:r>
      <w:r w:rsidRPr="00AB78C6">
        <w:rPr>
          <w:strike/>
        </w:rPr>
        <w:t>board</w:t>
      </w:r>
      <w:r w:rsidRPr="00AB78C6">
        <w:t xml:space="preserve"> </w:t>
      </w:r>
      <w:r w:rsidRPr="00AB78C6">
        <w:rPr>
          <w:u w:val="single"/>
        </w:rPr>
        <w:t>department</w:t>
      </w:r>
      <w:r w:rsidRPr="00AB78C6">
        <w:t xml:space="preserve"> under Section 48</w:t>
      </w:r>
      <w:r w:rsidRPr="00AB78C6">
        <w:noBreakHyphen/>
        <w:t>46</w:t>
      </w:r>
      <w:r w:rsidRPr="00AB78C6">
        <w:noBreakHyphen/>
        <w:t>40(A), the PSC is authorized and directed to identify allowable costs for operating a regional low</w:t>
      </w:r>
      <w:r w:rsidRPr="00AB78C6">
        <w:noBreakHyphen/>
        <w:t>level radioactive waste disposal facility in South Carolina.</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 In identifying the allowable costs for operating a regional disposal facility, the PSC shall: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(a)</w:t>
      </w:r>
      <w:r w:rsidRPr="00AB78C6">
        <w:tab/>
        <w:t>prescribe a system of accounts, using generally accepted accounting principles, for disposal site operators, using as a starting point the existing system used by site operators;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assess penalties against disposal site operators if the PSC determines that they have failed to comply with regulations pursuant to this section;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(c)</w:t>
      </w:r>
      <w:r w:rsidRPr="00AB78C6">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Allowable costs include the costs of those activities necessary for: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(a)</w:t>
      </w:r>
      <w:r w:rsidRPr="00AB78C6">
        <w:tab/>
        <w:t>the receipt of waste;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the construction of disposal trenches, vaults, and overpacks;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(c)</w:t>
      </w:r>
      <w:r w:rsidRPr="00AB78C6">
        <w:tab/>
        <w:t>construction and maintenance of necessary physical facilities;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(d)</w:t>
      </w:r>
      <w:r w:rsidRPr="00AB78C6">
        <w:tab/>
        <w:t>the purchase or amortization of necessary equipment;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(e)</w:t>
      </w:r>
      <w:r w:rsidRPr="00AB78C6">
        <w:tab/>
        <w:t>purchase of supplies that are consumed in support of waste disposal activities;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(f)</w:t>
      </w:r>
      <w:r w:rsidRPr="00AB78C6">
        <w:tab/>
        <w:t>accounting and billing for waste disposal;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(g)</w:t>
      </w:r>
      <w:r w:rsidRPr="00AB78C6">
        <w:tab/>
        <w:t>creating and maintaining records related to disposed waste;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(h)</w:t>
      </w:r>
      <w:r w:rsidRPr="00AB78C6">
        <w:tab/>
        <w:t>the administrative costs directly associated with disposal operations including, but not limited to, salaries, wages, and employee benefits;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(i)</w:t>
      </w:r>
      <w:r w:rsidR="006B0E17">
        <w:tab/>
      </w:r>
      <w:r w:rsidRPr="00AB78C6">
        <w:tab/>
        <w:t>site surveillance and maintenance required by the State of South Carolina, other than site surveillance and maintenance costs covered by the balance of funds in the decommissioning trust fund or the extended care maintenance fund;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(j)</w:t>
      </w:r>
      <w:r w:rsidRPr="00AB78C6">
        <w:tab/>
      </w:r>
      <w:r w:rsidR="006B0E17">
        <w:tab/>
      </w:r>
      <w:r w:rsidRPr="00AB78C6">
        <w:t>compliance with the license, lease, and regulatory requirements of all jurisdictional agencies;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(k)</w:t>
      </w:r>
      <w:r w:rsidRPr="00AB78C6">
        <w:tab/>
        <w:t>administrative costs associated with collecting the surcharges provided for in subsections (B) and (C) of Section 48</w:t>
      </w:r>
      <w:r w:rsidRPr="00AB78C6">
        <w:noBreakHyphen/>
        <w:t>46</w:t>
      </w:r>
      <w:r w:rsidRPr="00AB78C6">
        <w:noBreakHyphen/>
        <w:t>60;</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(l)</w:t>
      </w:r>
      <w:r w:rsidR="006B0E17">
        <w:tab/>
      </w:r>
      <w:r w:rsidRPr="00AB78C6">
        <w:tab/>
        <w:t>taxes other than income taxes;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(m)</w:t>
      </w:r>
      <w:r w:rsidRPr="00AB78C6">
        <w:tab/>
        <w:t>licensing and permitting fees;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(n)</w:t>
      </w:r>
      <w:r w:rsidRPr="00AB78C6">
        <w:tab/>
        <w:t>any other costs directly associated with disposal operations determined by the PSC to be allowable.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Allowable costs do not include the costs of activities associated with lobbying and public relations, clean</w:t>
      </w:r>
      <w:r w:rsidRPr="00AB78C6">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A private operator of a regional disposal facility in South Carolina is authorized to charge an operating margin of twenty</w:t>
      </w:r>
      <w:r w:rsidRPr="00AB78C6">
        <w:noBreakHyphen/>
        <w:t>nine percent.  The operating margin for a given period must be determined by multiplying twenty</w:t>
      </w:r>
      <w:r w:rsidRPr="00AB78C6">
        <w:noBreakHyphen/>
        <w:t>nine percent by the total amount of allowable costs as determined in this subsection, excluding allowable costs for taxes and licensing and permitting fees paid to governmental entities.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(6)</w:t>
      </w:r>
      <w:r w:rsidRPr="00AB78C6">
        <w:tab/>
        <w:t>The site operator shall prepare and file with the PSC a Least Cost Operating Plan.  The plan must be filed within forty</w:t>
      </w:r>
      <w:r w:rsidRPr="00AB78C6">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(7)(a)</w:t>
      </w:r>
      <w:r w:rsidRPr="00AB78C6">
        <w:tab/>
        <w:t xml:space="preserve">If the </w:t>
      </w:r>
      <w:r w:rsidRPr="00AB78C6">
        <w:rPr>
          <w:strike/>
        </w:rPr>
        <w:t>board</w:t>
      </w:r>
      <w:r w:rsidRPr="00AB78C6">
        <w:t xml:space="preserve"> </w:t>
      </w:r>
      <w:r w:rsidRPr="00AB78C6">
        <w:rPr>
          <w:u w:val="single"/>
        </w:rPr>
        <w:t>department</w:t>
      </w:r>
      <w:r w:rsidRPr="00AB78C6">
        <w:t xml:space="preserve">, upon the advice of the compact commission or the site operator, concludes based on information provided to the </w:t>
      </w:r>
      <w:r w:rsidRPr="00AB78C6">
        <w:rPr>
          <w:strike/>
        </w:rPr>
        <w:t>board</w:t>
      </w:r>
      <w:r w:rsidRPr="00AB78C6">
        <w:t xml:space="preserve"> </w:t>
      </w:r>
      <w:r w:rsidRPr="00AB78C6">
        <w:rPr>
          <w:u w:val="single"/>
        </w:rPr>
        <w:t>department</w:t>
      </w:r>
      <w:r w:rsidRPr="00AB78C6">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AB78C6">
        <w:rPr>
          <w:strike/>
        </w:rPr>
        <w:t>board</w:t>
      </w:r>
      <w:r w:rsidRPr="00AB78C6">
        <w:t xml:space="preserve"> </w:t>
      </w:r>
      <w:r w:rsidRPr="00AB78C6">
        <w:rPr>
          <w:u w:val="single"/>
        </w:rPr>
        <w:t>department</w:t>
      </w:r>
      <w:r w:rsidRPr="00AB78C6">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AB78C6">
        <w:rPr>
          <w:strike/>
        </w:rPr>
        <w:t>board</w:t>
      </w:r>
      <w:r w:rsidRPr="00AB78C6">
        <w:t xml:space="preserve"> </w:t>
      </w:r>
      <w:r w:rsidRPr="00AB78C6">
        <w:rPr>
          <w:u w:val="single"/>
        </w:rPr>
        <w:t>department</w:t>
      </w:r>
      <w:r w:rsidRPr="00AB78C6">
        <w:t xml:space="preserve"> from the extended care maintenance fund for its allowable costs and its operating margin.  During the suspension funding to reimburse the </w:t>
      </w:r>
      <w:r w:rsidRPr="00AB78C6">
        <w:rPr>
          <w:strike/>
        </w:rPr>
        <w:t>board</w:t>
      </w:r>
      <w:r w:rsidRPr="00AB78C6">
        <w:t xml:space="preserve"> </w:t>
      </w:r>
      <w:r w:rsidRPr="00AB78C6">
        <w:rPr>
          <w:u w:val="single"/>
        </w:rPr>
        <w:t>department</w:t>
      </w:r>
      <w:r w:rsidRPr="00AB78C6">
        <w:t>, the PSC, and the State Treasurer under Section 48</w:t>
      </w:r>
      <w:r w:rsidRPr="00AB78C6">
        <w:noBreakHyphen/>
        <w:t>46</w:t>
      </w:r>
      <w:r w:rsidRPr="00AB78C6">
        <w:noBreakHyphen/>
        <w:t>60(B) and funding of the compact commission under Section 48</w:t>
      </w:r>
      <w:r w:rsidRPr="00AB78C6">
        <w:noBreakHyphen/>
        <w:t>46</w:t>
      </w:r>
      <w:r w:rsidRPr="00AB78C6">
        <w:noBreakHyphen/>
        <w:t xml:space="preserve">60(C) must also be allocated from the extended care maintenance fund as approved by the </w:t>
      </w:r>
      <w:r w:rsidRPr="00AB78C6">
        <w:rPr>
          <w:strike/>
        </w:rPr>
        <w:t>board</w:t>
      </w:r>
      <w:r w:rsidRPr="00AB78C6">
        <w:t xml:space="preserve"> </w:t>
      </w:r>
      <w:r w:rsidRPr="00AB78C6">
        <w:rPr>
          <w:u w:val="single"/>
        </w:rPr>
        <w:t>department</w:t>
      </w:r>
      <w:r w:rsidRPr="00AB78C6">
        <w:t xml:space="preserve"> based on revised budgets submitted by the PSC, State Treasurer, and the compact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(c)</w:t>
      </w:r>
      <w:r w:rsidRPr="00AB78C6">
        <w:tab/>
        <w:t xml:space="preserve">Notwithstanding any disbursements from the extended care maintenance fund in accordance with any provision of this act, the </w:t>
      </w:r>
      <w:r w:rsidRPr="00AB78C6">
        <w:rPr>
          <w:strike/>
        </w:rPr>
        <w:t>board</w:t>
      </w:r>
      <w:r w:rsidRPr="00AB78C6">
        <w:t xml:space="preserve"> </w:t>
      </w:r>
      <w:r w:rsidRPr="00AB78C6">
        <w:rPr>
          <w:u w:val="single"/>
        </w:rPr>
        <w:t>department</w:t>
      </w:r>
      <w:r w:rsidRPr="00AB78C6">
        <w:t xml:space="preserve"> shall continue to ensure, in accordance with Section 13</w:t>
      </w:r>
      <w:r w:rsidRPr="00AB78C6">
        <w:noBreakHyphen/>
        <w:t>7</w:t>
      </w:r>
      <w:r w:rsidRPr="00AB78C6">
        <w:noBreakHyphen/>
        <w:t>30, that the fund remains adequate to defray the costs for future maintenance costs or custodial and maintenance obligations of the site and other obligations imposed on the fund by this chapter.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(d)</w:t>
      </w:r>
      <w:r w:rsidRPr="00AB78C6">
        <w:tab/>
        <w:t>The PSC may promulgate regulations and policies necessary to execute the provisions of this section.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(8)</w:t>
      </w:r>
      <w:r w:rsidRPr="00AB78C6">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(9)</w:t>
      </w:r>
      <w:r w:rsidRPr="00AB78C6">
        <w:tab/>
        <w:t xml:space="preserve">In all proceedings held pursuant to this section, the </w:t>
      </w:r>
      <w:r w:rsidRPr="00AB78C6">
        <w:rPr>
          <w:strike/>
        </w:rPr>
        <w:t>board</w:t>
      </w:r>
      <w:r w:rsidRPr="00AB78C6">
        <w:t xml:space="preserve"> </w:t>
      </w:r>
      <w:r w:rsidRPr="00AB78C6">
        <w:rPr>
          <w:u w:val="single"/>
        </w:rPr>
        <w:t>department</w:t>
      </w:r>
      <w:r w:rsidRPr="00AB78C6">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(10)</w:t>
      </w:r>
      <w:r w:rsidRPr="00AB78C6">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(11)</w:t>
      </w:r>
      <w:r w:rsidRPr="00AB78C6">
        <w:tab/>
        <w:t xml:space="preserve">At any time the compact commission, the </w:t>
      </w:r>
      <w:r w:rsidRPr="00AB78C6">
        <w:rPr>
          <w:strike/>
        </w:rPr>
        <w:t>board</w:t>
      </w:r>
      <w:r w:rsidRPr="00AB78C6">
        <w:t xml:space="preserve"> </w:t>
      </w:r>
      <w:r w:rsidRPr="00AB78C6">
        <w:rPr>
          <w:u w:val="single"/>
        </w:rPr>
        <w:t>department</w:t>
      </w:r>
      <w:r w:rsidRPr="00AB78C6">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(12)</w:t>
      </w:r>
      <w:r w:rsidRPr="00AB78C6">
        <w:tab/>
        <w:t>The PSC shall encourage alternate forms of dispute resolution including, but not limited to, mediation or arbitration to resolve disputes between a site operator and any other person regarding matters covered by this chapter.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The operator of a regional disposal facility shall submit to the South Carolina Department of Revenue, the PSC, the Office of Regulatory Staff, and the </w:t>
      </w:r>
      <w:r w:rsidRPr="00AB78C6">
        <w:rPr>
          <w:strike/>
        </w:rPr>
        <w:t>board</w:t>
      </w:r>
      <w:r w:rsidRPr="00AB78C6">
        <w:t xml:space="preserve"> </w:t>
      </w:r>
      <w:r w:rsidRPr="00AB78C6">
        <w:rPr>
          <w:u w:val="single"/>
        </w:rPr>
        <w:t>department</w:t>
      </w:r>
      <w:r w:rsidRPr="00AB78C6">
        <w:t xml:space="preserve"> within thirty days following the end of each quarter a report detailing actual revenues received in the previous fiscal quarter and allowable costs incurred for operation of the disposal facility.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(D)(1)</w:t>
      </w:r>
      <w:r w:rsidRPr="00AB78C6">
        <w:tab/>
        <w:t xml:space="preserve">Within </w:t>
      </w:r>
      <w:r w:rsidRPr="00AB78C6">
        <w:rPr>
          <w:strike/>
        </w:rPr>
        <w:t>30</w:t>
      </w:r>
      <w:r w:rsidRPr="00AB78C6">
        <w:t xml:space="preserve"> </w:t>
      </w:r>
      <w:r w:rsidRPr="00AB78C6">
        <w:rPr>
          <w:u w:val="single"/>
        </w:rPr>
        <w:t>thirty</w:t>
      </w:r>
      <w:r w:rsidRPr="00AB78C6">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AB78C6">
        <w:noBreakHyphen/>
        <w:t>46</w:t>
      </w:r>
      <w:r w:rsidRPr="00AB78C6">
        <w:noBreakHyphen/>
        <w:t>60(B) and (C) for reimbursement of administrative costs to state agencies and the compact commission.  The Department of Revenue shall deposit the payment with the State Treasurer.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If in any fiscal year total revenues do not cover allowable costs plus the operating margin, the </w:t>
      </w:r>
      <w:r w:rsidRPr="00AB78C6">
        <w:rPr>
          <w:strike/>
        </w:rPr>
        <w:t>board</w:t>
      </w:r>
      <w:r w:rsidRPr="00AB78C6">
        <w:t xml:space="preserve"> </w:t>
      </w:r>
      <w:r w:rsidRPr="00AB78C6">
        <w:rPr>
          <w:u w:val="single"/>
        </w:rPr>
        <w:t>department</w:t>
      </w:r>
      <w:r w:rsidRPr="00AB78C6">
        <w:t xml:space="preserve"> must reimburse the site operator its allowable costs and operating margin from the extended care maintenance fund within thirty days after the end of the fiscal year.  The </w:t>
      </w:r>
      <w:r w:rsidRPr="00AB78C6">
        <w:rPr>
          <w:strike/>
        </w:rPr>
        <w:t>board</w:t>
      </w:r>
      <w:r w:rsidRPr="00AB78C6">
        <w:t xml:space="preserve"> </w:t>
      </w:r>
      <w:r w:rsidRPr="00AB78C6">
        <w:rPr>
          <w:u w:val="single"/>
        </w:rPr>
        <w:t>department</w:t>
      </w:r>
      <w:r w:rsidRPr="00AB78C6">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AB78C6">
        <w:rPr>
          <w:strike/>
        </w:rPr>
        <w:t>board</w:t>
      </w:r>
      <w:r w:rsidRPr="00AB78C6">
        <w:t xml:space="preserve"> </w:t>
      </w:r>
      <w:r w:rsidRPr="00AB78C6">
        <w:rPr>
          <w:u w:val="single"/>
        </w:rPr>
        <w:t>department</w:t>
      </w:r>
      <w:r w:rsidRPr="00AB78C6">
        <w:t xml:space="preserve"> shall consult with the compact commission and the site operator as early as practicable on whether the provisions of Section 48</w:t>
      </w:r>
      <w:r w:rsidRPr="00AB78C6">
        <w:noBreakHyphen/>
        <w:t>46</w:t>
      </w:r>
      <w:r w:rsidRPr="00AB78C6">
        <w:noBreakHyphen/>
        <w:t>40(B)(7) pertaining to suspension of operations during periods of insufficient revenues should be invoked.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Revenues received pursuant to item (1) of subsection (D) must be allocated as follows: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006B0E17">
        <w:tab/>
      </w:r>
      <w:r w:rsidRPr="00AB78C6">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AB78C6">
        <w:noBreakHyphen/>
        <w:t>2912</w:t>
      </w:r>
      <w:r w:rsidRPr="00AB78C6">
        <w:noBreakHyphen/>
        <w:t>6 on the same schedule of allocation as is established within that order for the distribution of ‘payments in lieu of taxes’ paid by the United States Department of Energy.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AB78C6">
        <w:noBreakHyphen/>
        <w:t>46</w:t>
      </w:r>
      <w:r w:rsidRPr="00AB78C6">
        <w:noBreakHyphen/>
        <w:t>60(C) for compact administration and fees paid pursuant to Section 48</w:t>
      </w:r>
      <w:r w:rsidRPr="00AB78C6">
        <w:noBreakHyphen/>
        <w:t>46</w:t>
      </w:r>
      <w:r w:rsidRPr="00AB78C6">
        <w:noBreakHyphen/>
        <w:t xml:space="preserve">60(B) for reimbursement of the PSC, the Office of Regulatory Staff, the State Treasurer, and the </w:t>
      </w:r>
      <w:r w:rsidRPr="00AB78C6">
        <w:rPr>
          <w:strike/>
        </w:rPr>
        <w:t>board</w:t>
      </w:r>
      <w:r w:rsidRPr="00AB78C6">
        <w:t xml:space="preserve"> </w:t>
      </w:r>
      <w:r w:rsidRPr="00AB78C6">
        <w:rPr>
          <w:u w:val="single"/>
        </w:rPr>
        <w:t>department</w:t>
      </w:r>
      <w:r w:rsidRPr="00AB78C6">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AB78C6">
        <w:noBreakHyphen/>
        <w:t>143</w:t>
      </w:r>
      <w:r w:rsidRPr="00AB78C6">
        <w:noBreakHyphen/>
        <w:t>30, and seventy percent of these monies must be allocated to Public School Facility Assistance and used as provided in Chapter 144 of Title 59.</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Effective beginning fiscal year 2001</w:t>
      </w:r>
      <w:r w:rsidRPr="00AB78C6">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AB78C6">
        <w:noBreakHyphen/>
        <w:t>2000.  Revenues credited to the endowment pursuant to this subsection, for purposes of Section 59</w:t>
      </w:r>
      <w:r w:rsidRPr="00AB78C6">
        <w:noBreakHyphen/>
        <w:t>143</w:t>
      </w:r>
      <w:r w:rsidRPr="00AB78C6">
        <w:noBreakHyphen/>
        <w:t>10, are deemed to be received by the endowment pursuant to the former provisions of Section 48</w:t>
      </w:r>
      <w:r w:rsidRPr="00AB78C6">
        <w:noBreakHyphen/>
        <w:t>48</w:t>
      </w:r>
      <w:r w:rsidRPr="00AB78C6">
        <w:noBreakHyphen/>
        <w:t>140(C).”</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16.</w:t>
      </w:r>
      <w:r w:rsidRPr="00AB78C6">
        <w:tab/>
        <w:t>Section 48-46-50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46</w:t>
      </w:r>
      <w:r w:rsidRPr="00AB78C6">
        <w:noBreakHyphen/>
        <w:t>50.</w:t>
      </w:r>
      <w:r w:rsidRPr="00AB78C6">
        <w:tab/>
        <w:t>(A)</w:t>
      </w:r>
      <w:r w:rsidRPr="00AB78C6">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AB78C6">
        <w:rPr>
          <w:strike/>
        </w:rPr>
        <w:t>board</w:t>
      </w:r>
      <w:r w:rsidRPr="00AB78C6">
        <w:t xml:space="preserve"> </w:t>
      </w:r>
      <w:r w:rsidRPr="00AB78C6">
        <w:rPr>
          <w:u w:val="single"/>
        </w:rPr>
        <w:t>department</w:t>
      </w:r>
      <w:r w:rsidRPr="00AB78C6">
        <w:t>, the PSC, and other state agencies may participate in relevant portions of meetings of the compact commission upon the request of a commissioner, alternate commissioner, or staff of the compact commission, or as called for in the compact commission bylaws.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South Carolina commissioners or alternate commissioners to the compact commission may not vote affirmatively on any motion to admit new member states to the compact unless that state volunteers to host a regional disposal facility.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160,000 cubic feet in fiscal year 2001;</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80,000 cubic feet in fiscal year 2002;</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70,000 cubic feet in fiscal year 2003;</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60,000 cubic feet in fiscal year 2004;</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50,000 cubic feet in fiscal year 2005;</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(6)</w:t>
      </w:r>
      <w:r w:rsidRPr="00AB78C6">
        <w:tab/>
        <w:t>45,000 cubic feet in fiscal year 2006;</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(7)</w:t>
      </w:r>
      <w:r w:rsidRPr="00AB78C6">
        <w:tab/>
        <w:t>40,000 cubic feet in fiscal year 2007;</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(8)</w:t>
      </w:r>
      <w:r w:rsidRPr="00AB78C6">
        <w:tab/>
        <w:t>35,000 cubic feet in fiscal year 2008.</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South Carolina’s commissioners or alternate commissioners shall not vote to approve the importation of waste into the region for purposes of disposal in any fiscal year after 2008.</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17.</w:t>
      </w:r>
      <w:r w:rsidRPr="00AB78C6">
        <w:tab/>
        <w:t>Section 48-46-90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46</w:t>
      </w:r>
      <w:r w:rsidRPr="00AB78C6">
        <w:noBreakHyphen/>
        <w:t>90.</w:t>
      </w:r>
      <w:r w:rsidRPr="00AB78C6">
        <w:tab/>
        <w:t>(A)</w:t>
      </w:r>
      <w:r w:rsidRPr="00AB78C6">
        <w:tab/>
        <w:t>In accordance with Section 13</w:t>
      </w:r>
      <w:r w:rsidRPr="00AB78C6">
        <w:noBreakHyphen/>
        <w:t>7</w:t>
      </w:r>
      <w:r w:rsidRPr="00AB78C6">
        <w:noBreakHyphen/>
        <w:t xml:space="preserve">30, the </w:t>
      </w:r>
      <w:r w:rsidRPr="00AB78C6">
        <w:rPr>
          <w:strike/>
        </w:rPr>
        <w:t>board</w:t>
      </w:r>
      <w:r w:rsidRPr="00AB78C6">
        <w:t xml:space="preserve"> </w:t>
      </w:r>
      <w:r w:rsidRPr="00AB78C6">
        <w:rPr>
          <w:u w:val="single"/>
        </w:rPr>
        <w:t>department</w:t>
      </w:r>
      <w:r w:rsidRPr="00AB78C6">
        <w:t>, or its designee, is responsible for extended custody and maintenance of the Barnwell site following closure and license transfer from the facility operator.  The Department of Health and Environmental Control is responsible for continued site monitoring.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Nothing in this chapter may be construed to alter or diminish the existing statutory authority of the Department of Health and Environmental Control to regulate activities involving radioactive materials and radioactive wastes.”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18.</w:t>
      </w:r>
      <w:r w:rsidRPr="00AB78C6">
        <w:tab/>
        <w:t>Section 48-52-410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52</w:t>
      </w:r>
      <w:r w:rsidRPr="00AB78C6">
        <w:noBreakHyphen/>
        <w:t>410.</w:t>
      </w:r>
      <w:r w:rsidRPr="00AB78C6">
        <w:tab/>
        <w:t xml:space="preserve">There is established the State Energy Office within the </w:t>
      </w:r>
      <w:r w:rsidRPr="00AB78C6">
        <w:rPr>
          <w:strike/>
        </w:rPr>
        <w:t>State Budget and Control Board</w:t>
      </w:r>
      <w:r w:rsidRPr="00AB78C6">
        <w:t xml:space="preserve"> </w:t>
      </w:r>
      <w:r w:rsidRPr="00AB78C6">
        <w:rPr>
          <w:u w:val="single"/>
        </w:rPr>
        <w:t>Office of Regulatory Staff</w:t>
      </w:r>
      <w:r w:rsidRPr="00AB78C6">
        <w:t xml:space="preserve"> which shall serve as the principal energy planning entity for the State.  Its primary purpose is to develop and implement a well</w:t>
      </w:r>
      <w:r w:rsidRPr="00AB78C6">
        <w:noBreakHyphen/>
        <w:t>balanced energy strategy and to increase the efficiency of use of all energy sources throughout South Carolina through the implementation of the Plan for State Energy Policy.  The State Energy Office must not function as a regulatory body.”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19.</w:t>
      </w:r>
      <w:r w:rsidRPr="00AB78C6">
        <w:tab/>
        <w:t>Section 48-52-440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52</w:t>
      </w:r>
      <w:r w:rsidRPr="00AB78C6">
        <w:noBreakHyphen/>
        <w:t>440.</w:t>
      </w:r>
      <w:r w:rsidRPr="00AB78C6">
        <w:tab/>
        <w:t>There is established the Energy Advisory Committee, whose members are appointed by the</w:t>
      </w:r>
      <w:r w:rsidRPr="00AB78C6">
        <w:rPr>
          <w:strike/>
        </w:rPr>
        <w:t xml:space="preserve"> State Budget and Control Board</w:t>
      </w:r>
      <w:r w:rsidRPr="00AB78C6">
        <w:t xml:space="preserve"> </w:t>
      </w:r>
      <w:r w:rsidRPr="00AB78C6">
        <w:rPr>
          <w:u w:val="single"/>
        </w:rPr>
        <w:t>Executive Director of the Office of Regulatory Staff</w:t>
      </w:r>
      <w:r w:rsidRPr="00AB78C6">
        <w:t xml:space="preserve">, except as provided in item (14) of this section.  Members shall serve at the pleasure of the </w:t>
      </w:r>
      <w:r w:rsidRPr="00AB78C6">
        <w:rPr>
          <w:strike/>
        </w:rPr>
        <w:t>State Budget and Control Board</w:t>
      </w:r>
      <w:r w:rsidRPr="00AB78C6">
        <w:t xml:space="preserve"> </w:t>
      </w:r>
      <w:r w:rsidRPr="00AB78C6">
        <w:rPr>
          <w:u w:val="single"/>
        </w:rPr>
        <w:t>Executive Director of State Regulatory Staff</w:t>
      </w:r>
      <w:r w:rsidRPr="00AB78C6">
        <w:t xml:space="preserve"> except that those appointed pursuant to item (14) shall serve for a term coterminous with that of their appointing authority.  The committee is composed as follows: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two representatives of investor</w:t>
      </w:r>
      <w:r w:rsidRPr="00AB78C6">
        <w:noBreakHyphen/>
        <w:t>owned electricity companies;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two representatives of electric cooperatives;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one representative of the South Carolina Public Service Authority, who shall serve ex officio;</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one representative of municipally</w:t>
      </w:r>
      <w:r w:rsidRPr="00AB78C6">
        <w:noBreakHyphen/>
        <w:t>owned electric utilities;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(5)</w:t>
      </w:r>
      <w:r w:rsidRPr="00AB78C6">
        <w:tab/>
        <w:t>one representative of publicly</w:t>
      </w:r>
      <w:r w:rsidRPr="00AB78C6">
        <w:noBreakHyphen/>
        <w:t>owned natural gas companies;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(6)</w:t>
      </w:r>
      <w:r w:rsidRPr="00AB78C6">
        <w:tab/>
        <w:t>one representative of investor</w:t>
      </w:r>
      <w:r w:rsidRPr="00AB78C6">
        <w:noBreakHyphen/>
        <w:t>owned gas companies;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(7)</w:t>
      </w:r>
      <w:r w:rsidRPr="00AB78C6">
        <w:tab/>
        <w:t>one representative of oil suppliers or dealers;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(8)</w:t>
      </w:r>
      <w:r w:rsidRPr="00AB78C6">
        <w:tab/>
        <w:t>one representative of propane suppliers or dealers;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(9)</w:t>
      </w:r>
      <w:r w:rsidRPr="00AB78C6">
        <w:tab/>
        <w:t>one representative of nonprofit public transportation providers;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(10)</w:t>
      </w:r>
      <w:r w:rsidRPr="00AB78C6">
        <w:tab/>
        <w:t>two representatives of industrial consumers;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(11)</w:t>
      </w:r>
      <w:r w:rsidRPr="00AB78C6">
        <w:tab/>
        <w:t>two representatives of commercial consumers;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(12)</w:t>
      </w:r>
      <w:r w:rsidRPr="00AB78C6">
        <w:tab/>
        <w:t>two representatives of individual consumers; one must be the Executive Director of the Office of Regulatory Staff or his designee, who shall serve ex officio;</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(13)</w:t>
      </w:r>
      <w:r w:rsidRPr="00AB78C6">
        <w:tab/>
        <w:t>two representatives of environmental groups;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(14)</w:t>
      </w:r>
      <w:r w:rsidRPr="00AB78C6">
        <w:tab/>
        <w:t>one at</w:t>
      </w:r>
      <w:r w:rsidRPr="00AB78C6">
        <w:noBreakHyphen/>
        <w:t>large member appointed by the Governor.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 xml:space="preserve">The </w:t>
      </w:r>
      <w:r w:rsidRPr="00AB78C6">
        <w:rPr>
          <w:strike/>
        </w:rPr>
        <w:t>Budget and Control Board</w:t>
      </w:r>
      <w:r w:rsidRPr="00AB78C6">
        <w:t xml:space="preserve"> </w:t>
      </w:r>
      <w:r w:rsidRPr="00AB78C6">
        <w:rPr>
          <w:u w:val="single"/>
        </w:rPr>
        <w:t>Executive Director of the Office of Regulatory Staff</w:t>
      </w:r>
      <w:r w:rsidRPr="00AB78C6">
        <w:t xml:space="preserve">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20.</w:t>
      </w:r>
      <w:r w:rsidRPr="00AB78C6">
        <w:tab/>
        <w:t>Section 48-52-460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52</w:t>
      </w:r>
      <w:r w:rsidRPr="00AB78C6">
        <w:noBreakHyphen/>
        <w:t>460.</w:t>
      </w:r>
      <w:r w:rsidRPr="00AB78C6">
        <w:tab/>
        <w:t xml:space="preserve">The establishment of the State Energy Office within the </w:t>
      </w:r>
      <w:r w:rsidRPr="00AB78C6">
        <w:rPr>
          <w:strike/>
        </w:rPr>
        <w:t>State Budget and Control Board</w:t>
      </w:r>
      <w:r w:rsidRPr="00AB78C6">
        <w:t xml:space="preserve"> </w:t>
      </w:r>
      <w:r w:rsidRPr="00AB78C6">
        <w:rPr>
          <w:u w:val="single"/>
        </w:rPr>
        <w:t>Office of Regulatory Staff</w:t>
      </w:r>
      <w:r w:rsidRPr="00AB78C6">
        <w:t>, as provided for in this part, must be evaluated if restructuring or reorganizing of state government takes place so as to identify and provide for the proper placement of the office upon restructuring or reorganizing.”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21.</w:t>
      </w:r>
      <w:r w:rsidRPr="00AB78C6">
        <w:tab/>
        <w:t>Section 48-52-635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52</w:t>
      </w:r>
      <w:r w:rsidRPr="00AB78C6">
        <w:noBreakHyphen/>
        <w:t>635.</w:t>
      </w:r>
      <w:r w:rsidRPr="00AB78C6">
        <w:tab/>
        <w:t>Pursuant to Section 48</w:t>
      </w:r>
      <w:r w:rsidRPr="00AB78C6">
        <w:noBreakHyphen/>
        <w:t>52</w:t>
      </w:r>
      <w:r w:rsidRPr="00AB78C6">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AB78C6">
        <w:rPr>
          <w:strike/>
        </w:rPr>
        <w:t>State Budget and Control Board</w:t>
      </w:r>
      <w:r w:rsidRPr="00AB78C6">
        <w:t xml:space="preserve"> </w:t>
      </w:r>
      <w:r w:rsidRPr="00AB78C6">
        <w:rPr>
          <w:u w:val="single"/>
        </w:rPr>
        <w:t>Office of Regulatory Staff</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22.</w:t>
      </w:r>
      <w:r w:rsidRPr="00AB78C6">
        <w:tab/>
        <w:t>Section 48-52-680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48</w:t>
      </w:r>
      <w:r w:rsidRPr="00AB78C6">
        <w:noBreakHyphen/>
        <w:t>52</w:t>
      </w:r>
      <w:r w:rsidRPr="00AB78C6">
        <w:noBreakHyphen/>
        <w:t>680.</w:t>
      </w:r>
      <w:r w:rsidRPr="00AB78C6">
        <w:tab/>
        <w:t>(A)</w:t>
      </w:r>
      <w:r w:rsidRPr="00AB78C6">
        <w:tab/>
        <w:t>The State Energy Office shall assist the Materials Management Office as established in Section 11</w:t>
      </w:r>
      <w:r w:rsidRPr="00AB78C6">
        <w:noBreakHyphen/>
        <w:t>35</w:t>
      </w:r>
      <w:r w:rsidRPr="00AB78C6">
        <w:noBreakHyphen/>
        <w:t>810 and all governmental bodies defined in and subject to the Consolidated Procurement Code, by identifying goods which are “energy efficient” or for which the State can achieve long</w:t>
      </w:r>
      <w:r w:rsidRPr="00AB78C6">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AB78C6">
        <w:noBreakHyphen/>
        <w:t>35</w:t>
      </w:r>
      <w:r w:rsidRPr="00AB78C6">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 xml:space="preserve">The State Energy Office shall provide the Office of Property Management </w:t>
      </w:r>
      <w:r w:rsidRPr="00AB78C6">
        <w:rPr>
          <w:strike/>
        </w:rPr>
        <w:t>of the Budget and Control Board</w:t>
      </w:r>
      <w:r w:rsidRPr="00AB78C6">
        <w:t xml:space="preserve">, Division of General Services </w:t>
      </w:r>
      <w:r w:rsidRPr="00AB78C6">
        <w:rPr>
          <w:u w:val="single"/>
        </w:rPr>
        <w:t>of the Department of Administration</w:t>
      </w:r>
      <w:r w:rsidRPr="00AB78C6">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VII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Joint Strategic Technology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AB78C6">
        <w:rPr>
          <w:rFonts w:eastAsia="MS Mincho"/>
        </w:rPr>
        <w:t>SECTION</w:t>
      </w:r>
      <w:r w:rsidRPr="00AB78C6">
        <w:rPr>
          <w:rFonts w:eastAsia="MS Mincho"/>
        </w:rPr>
        <w:tab/>
        <w:t>23.</w:t>
      </w:r>
      <w:r w:rsidRPr="00AB78C6">
        <w:rPr>
          <w:rFonts w:eastAsia="MS Mincho"/>
        </w:rPr>
        <w:tab/>
        <w:t>Title 2 of the 1976 Code is amended by adding: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AB78C6">
        <w:rPr>
          <w:rFonts w:eastAsia="MS Mincho"/>
        </w:rPr>
        <w:t>“Chapter 9</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Joint Strategic Technology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rPr>
          <w:rFonts w:eastAsia="MS Mincho"/>
        </w:rPr>
        <w:tab/>
        <w:t>Section 2-9-10.</w:t>
      </w:r>
      <w:r w:rsidRPr="00AB78C6">
        <w:rPr>
          <w:rFonts w:eastAsia="MS Mincho"/>
        </w:rPr>
        <w:tab/>
        <w:t>(A)</w:t>
      </w:r>
      <w:r w:rsidRPr="00AB78C6">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AB78C6">
        <w:t>members</w:t>
      </w:r>
      <w:r w:rsidRPr="00AB78C6">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rPr>
          <w:rFonts w:eastAsia="MS Mincho"/>
        </w:rPr>
        <w:tab/>
        <w:t>(B)</w:t>
      </w:r>
      <w:r w:rsidRPr="00AB78C6">
        <w:rPr>
          <w:rFonts w:eastAsia="MS Mincho"/>
        </w:rPr>
        <w:tab/>
        <w:t xml:space="preserve">The Joint Strategic </w:t>
      </w:r>
      <w:r w:rsidRPr="00AB78C6">
        <w:t>Technology</w:t>
      </w:r>
      <w:r w:rsidRPr="00AB78C6">
        <w:rPr>
          <w:rFonts w:eastAsia="MS Mincho"/>
        </w:rPr>
        <w:t xml:space="preserve"> Committee shall have the following purposes and responsibilities: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tab/>
      </w:r>
      <w:r w:rsidRPr="00AB78C6">
        <w:tab/>
        <w:t>(1)</w:t>
      </w:r>
      <w:r w:rsidRPr="00AB78C6">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tab/>
      </w:r>
      <w:r w:rsidRPr="00AB78C6">
        <w:tab/>
        <w:t>(2)</w:t>
      </w:r>
      <w:r w:rsidRPr="00AB78C6">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rPr>
          <w:rFonts w:eastAsia="MS Mincho"/>
        </w:rPr>
        <w:tab/>
        <w:t>(C)</w:t>
      </w:r>
      <w:r w:rsidRPr="00AB78C6">
        <w:rPr>
          <w:rFonts w:eastAsia="MS Mincho"/>
        </w:rPr>
        <w:tab/>
        <w:t xml:space="preserve">The Department of Administration and all state agencies shall cooperate with and provide assistance to the Joint Strategic Technology </w:t>
      </w:r>
      <w:r w:rsidRPr="00AB78C6">
        <w:t>Committee</w:t>
      </w:r>
      <w:r w:rsidRPr="00AB78C6">
        <w:rPr>
          <w:rFonts w:eastAsia="MS Mincho"/>
        </w:rPr>
        <w:t xml:space="preserve"> as requested by the committee.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B78C6">
        <w:rPr>
          <w:rFonts w:eastAsia="MS Mincho"/>
        </w:rPr>
        <w:tab/>
        <w:t>(D)</w:t>
      </w:r>
      <w:r w:rsidRPr="00AB78C6">
        <w:rPr>
          <w:rFonts w:eastAsia="MS Mincho"/>
        </w:rPr>
        <w:tab/>
        <w:t>The Director of the Department of Administration shall appoint an Agency Directors Technology Advisory Committee.  Th</w:t>
      </w:r>
      <w:r w:rsidRPr="00AB78C6">
        <w:t>e</w:t>
      </w:r>
      <w:r w:rsidRPr="00AB78C6">
        <w:rPr>
          <w:rFonts w:eastAsia="MS Mincho"/>
        </w:rPr>
        <w:t xml:space="preserve"> director shall determine the number and composition of this committee, which shall represent a cross-section of state government agencies.  This committee shall provide input and advice regarding the Statewide Strategic Information </w:t>
      </w:r>
      <w:r w:rsidRPr="00AB78C6">
        <w:t>Technology</w:t>
      </w:r>
      <w:r w:rsidRPr="00AB78C6">
        <w:rPr>
          <w:rFonts w:eastAsia="MS Mincho"/>
        </w:rPr>
        <w:t xml:space="preserve"> Plan developed by the State through the Department of Administration.  The committee shall also assist and advise the Joint Strategic Technology Committee at its request.”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VIII</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Office of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w:t>
      </w:r>
      <w:r w:rsidRPr="00AB78C6">
        <w:tab/>
        <w:t>23.</w:t>
      </w:r>
      <w:r w:rsidRPr="00AB78C6">
        <w:tab/>
        <w:t>Section 1</w:t>
      </w:r>
      <w:r w:rsidRPr="00AB78C6">
        <w:noBreakHyphen/>
        <w:t>3</w:t>
      </w:r>
      <w:r w:rsidRPr="00AB78C6">
        <w:noBreakHyphen/>
        <w:t>240 of the 1976 Code is amended to read: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3</w:t>
      </w:r>
      <w:r w:rsidRPr="00AB78C6">
        <w:noBreakHyphen/>
        <w:t>240.</w:t>
      </w:r>
      <w:r w:rsidRPr="00AB78C6">
        <w:tab/>
        <w:t>(A)</w:t>
      </w:r>
      <w:r w:rsidRPr="00AB78C6">
        <w:tab/>
        <w:t xml:space="preserve">Any officer of the county or State, except: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 xml:space="preserve">an officer whose removal is provided for in Section 3 of Article XV of the State Constitution; or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an officer guilty of the offense named in Section 8 of Article VI of the </w:t>
      </w:r>
      <w:r w:rsidRPr="00AB78C6">
        <w:rPr>
          <w:u w:val="single"/>
        </w:rPr>
        <w:t>State</w:t>
      </w:r>
      <w:r w:rsidRPr="00AB78C6">
        <w:t xml:space="preserve"> Constitution; or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 xml:space="preserve">pursuant to subsection (B) of this section, an officer of the State appointed by a </w:t>
      </w:r>
      <w:r w:rsidRPr="00AB78C6">
        <w:rPr>
          <w:u w:val="single"/>
        </w:rPr>
        <w:t>the</w:t>
      </w:r>
      <w:r w:rsidRPr="00AB78C6">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 xml:space="preserve">Any person appointed to a state office by </w:t>
      </w:r>
      <w:r w:rsidRPr="00AB78C6">
        <w:rPr>
          <w:strike/>
        </w:rPr>
        <w:t>a</w:t>
      </w:r>
      <w:r w:rsidRPr="00AB78C6">
        <w:t xml:space="preserve"> </w:t>
      </w:r>
      <w:r w:rsidRPr="00AB78C6">
        <w:rPr>
          <w:u w:val="single"/>
        </w:rPr>
        <w:t>the</w:t>
      </w:r>
      <w:r w:rsidRPr="00AB78C6">
        <w:t xml:space="preserve"> Governor, either with or without the advice and consent of the Senate, other than those officers enumerated in subsection (C), may be removed from office by the Governor at his discretion by an Executive Order removing the officer.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(C)(1)</w:t>
      </w:r>
      <w:r w:rsidRPr="00AB78C6">
        <w:tab/>
        <w:t xml:space="preserve">Persons appointed to the following offices of the State may be removed by the Governor for malfeasance, misfeasance, incompetency, absenteeism, conflicts of interest, misconduct, persistent neglect of duty in office, or incapacity: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(a)</w:t>
      </w:r>
      <w:r w:rsidRPr="00AB78C6">
        <w:tab/>
        <w:t xml:space="preserve">Workers’ Compensation Commission;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(b)</w:t>
      </w:r>
      <w:r w:rsidRPr="00AB78C6">
        <w:tab/>
        <w:t>Department of Transportation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(c)</w:t>
      </w:r>
      <w:r w:rsidRPr="00AB78C6">
        <w:tab/>
        <w:t xml:space="preserve">Ethics Commission;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(d)</w:t>
      </w:r>
      <w:r w:rsidRPr="00AB78C6">
        <w:tab/>
        <w:t xml:space="preserve">Election Commission;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(e)</w:t>
      </w:r>
      <w:r w:rsidRPr="00AB78C6">
        <w:tab/>
        <w:t xml:space="preserve">Professional and Occupational Licensing Boards;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(f)</w:t>
      </w:r>
      <w:r w:rsidRPr="00AB78C6">
        <w:tab/>
        <w:t xml:space="preserve">Juvenile Parole Board;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(g)</w:t>
      </w:r>
      <w:r w:rsidRPr="00AB78C6">
        <w:tab/>
        <w:t xml:space="preserve">Probation, Parole and Pardon Board;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(h)</w:t>
      </w:r>
      <w:r w:rsidRPr="00AB78C6">
        <w:tab/>
        <w:t xml:space="preserve">Director of the Department of Public Safety;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(i)</w:t>
      </w:r>
      <w:r w:rsidRPr="00AB78C6">
        <w:tab/>
      </w:r>
      <w:r w:rsidRPr="00AB78C6">
        <w:tab/>
        <w:t xml:space="preserve">Board of the Department of Health and Environmental Control, excepting the chairman;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(j)</w:t>
      </w:r>
      <w:r w:rsidRPr="00AB78C6">
        <w:tab/>
        <w:t xml:space="preserve">Chief of State Law Enforcement Division;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(k)</w:t>
      </w:r>
      <w:r w:rsidRPr="00AB78C6">
        <w:tab/>
        <w:t>South Carolina Lottery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(l)</w:t>
      </w:r>
      <w:r w:rsidR="006B0E17">
        <w:tab/>
      </w:r>
      <w:r w:rsidRPr="00AB78C6">
        <w:tab/>
        <w:t xml:space="preserve">Executive Director of the Office of Regulatory Staff; </w:t>
      </w:r>
      <w:r w:rsidRPr="00AB78C6">
        <w:rPr>
          <w:strike/>
        </w:rPr>
        <w:t>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tab/>
        <w:t>(m)</w:t>
      </w:r>
      <w:r w:rsidRPr="00AB78C6">
        <w:tab/>
        <w:t>Directors of the South Carolina Public Service Authority appointed pursuant to Section 58</w:t>
      </w:r>
      <w:r w:rsidRPr="00AB78C6">
        <w:noBreakHyphen/>
        <w:t>31</w:t>
      </w:r>
      <w:r w:rsidRPr="00AB78C6">
        <w:noBreakHyphen/>
        <w:t>20.  A director of the South Carolina Public Service Authority also may be removed for his breach of any duty arising under Section 58</w:t>
      </w:r>
      <w:r w:rsidRPr="00AB78C6">
        <w:noBreakHyphen/>
        <w:t>31</w:t>
      </w:r>
      <w:r w:rsidRPr="00AB78C6">
        <w:noBreakHyphen/>
        <w:t>55 or 58</w:t>
      </w:r>
      <w:r w:rsidRPr="00AB78C6">
        <w:noBreakHyphen/>
        <w:t>31</w:t>
      </w:r>
      <w:r w:rsidRPr="00AB78C6">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AB78C6">
        <w:noBreakHyphen/>
        <w:t>31</w:t>
      </w:r>
      <w:r w:rsidRPr="00AB78C6">
        <w:noBreakHyphen/>
        <w:t>20(A), must be considered to be an irreparable injury for which no adequate remedy at law exists</w:t>
      </w:r>
      <w:r w:rsidRPr="00AB78C6">
        <w:rPr>
          <w:strike/>
        </w:rPr>
        <w:t>.</w:t>
      </w:r>
      <w:r w:rsidRPr="00AB78C6">
        <w:rPr>
          <w:u w:val="single"/>
        </w:rPr>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r>
      <w:r w:rsidRPr="00AB78C6">
        <w:tab/>
        <w:t>(n)</w:t>
      </w:r>
      <w:r w:rsidRPr="00AB78C6">
        <w:tab/>
        <w:t>State Ports Authority</w:t>
      </w:r>
      <w:r w:rsidRPr="00AB78C6">
        <w:rPr>
          <w:u w:val="single"/>
        </w:rPr>
        <w:t>;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r>
      <w:r w:rsidRPr="00AB78C6">
        <w:rPr>
          <w:u w:val="single"/>
        </w:rPr>
        <w:t>(o)</w:t>
      </w:r>
      <w:r w:rsidRPr="00AB78C6">
        <w:tab/>
      </w:r>
      <w:r w:rsidRPr="00AB78C6">
        <w:rPr>
          <w:u w:val="single"/>
        </w:rPr>
        <w:t>State Inspector General</w:t>
      </w:r>
      <w:r w:rsidRPr="00AB78C6">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 xml:space="preserve">Upon the expiration of an officeholder’s term, the individual may continue to serve until a successor is appointed and qualifies.” </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24.</w:t>
      </w:r>
      <w:r w:rsidRPr="00AB78C6">
        <w:tab/>
        <w:t>Title 1 of the 1976 Code is amended by adding: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“Chapter 6</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Office of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10.</w:t>
      </w:r>
      <w:r w:rsidRPr="00AB78C6">
        <w:tab/>
        <w:t>As used in this title: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(1)</w:t>
      </w:r>
      <w:r w:rsidRPr="00AB78C6">
        <w:tab/>
        <w:t>‘Agency’ means an authority, board, branch, commission, committee, department, division, or other instrumentality of the executive department of state government, including administrative bodies and state technical schools and state colleges and universities.  ‘Agency’ includes a body corporate and politic established as an instrumentality of the State.  ‘Agency’ does not include: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r>
      <w:r w:rsidRPr="00AB78C6">
        <w:tab/>
        <w:t>(a)</w:t>
      </w:r>
      <w:r w:rsidRPr="00AB78C6">
        <w:tab/>
        <w:t>the judicial department of state government;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the legislative department of state government;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(c)</w:t>
      </w:r>
      <w:r w:rsidRPr="00AB78C6">
        <w:tab/>
        <w:t>political subdivisions.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‘Business relationship’ means dealings of a person with an agency seeking, obtaining, establishing, maintaining, or implementing: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t>a pecuniary interest in a contract or purchase with the agency;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a license or permit requiring the exercise of judgment or discretion by the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‘Employee’ means an individual who is employed by an agency on a full</w:t>
      </w:r>
      <w:r w:rsidRPr="00AB78C6">
        <w:noBreakHyphen/>
        <w:t>time, part</w:t>
      </w:r>
      <w:r w:rsidRPr="00AB78C6">
        <w:noBreakHyphen/>
        <w:t>time, temporary, intermittent, or hourly basis.  ‘Employee’ includes an individual who contracts with an agency for personal services.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(4)</w:t>
      </w:r>
      <w:r w:rsidRPr="00AB78C6">
        <w:tab/>
        <w:t>‘Person’ means: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t>an individual, labor union and organization, joint apprenticeship committee, partnership, association, corporation, legal representative, mutual company, joint</w:t>
      </w:r>
      <w:r w:rsidRPr="00AB78C6">
        <w:noBreakHyphen/>
        <w:t>stock company, trust, unincorporated organization, trustee, trustee in bankruptcy, receiver, or other legal or commercial entity located in part or in whole in the State or doing business in the State;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the State and any agency or local subdivision of an agency;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(c)</w:t>
      </w:r>
      <w:r w:rsidRPr="00AB78C6">
        <w:tab/>
        <w:t>a political subdivision.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(5)</w:t>
      </w:r>
      <w:r w:rsidRPr="00AB78C6">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(6)</w:t>
      </w:r>
      <w:r w:rsidRPr="00AB78C6">
        <w:tab/>
        <w:t>‘Special state appointee’ means a person who is: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t>not a state officer or employee;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elected or appointed to an authority, a board, a commission, a committee, a council, a task force, or other body designated by any name that: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(i)</w:t>
      </w:r>
      <w:r w:rsidRPr="00AB78C6">
        <w:tab/>
      </w:r>
      <w:r w:rsidRPr="00AB78C6">
        <w:tab/>
        <w:t>is authorized by statute or executive order;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r>
      <w:r w:rsidRPr="00AB78C6">
        <w:tab/>
        <w:t>(ii)</w:t>
      </w:r>
      <w:r w:rsidRPr="00AB78C6">
        <w:tab/>
        <w:t>functions in a policy or an advisory role in the executive, including the administrative, department of state government, including a separate body corporate and politic.</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(7)</w:t>
      </w:r>
      <w:r w:rsidRPr="00AB78C6">
        <w:tab/>
        <w:t>‘State officer’ means any of the following: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(a)</w:t>
      </w:r>
      <w:r w:rsidRPr="00AB78C6">
        <w:tab/>
        <w:t>the Governor;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(b)</w:t>
      </w:r>
      <w:r w:rsidRPr="00AB78C6">
        <w:tab/>
        <w:t>the Lieutenant Governor;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(c)</w:t>
      </w:r>
      <w:r w:rsidRPr="00AB78C6">
        <w:tab/>
        <w:t>the Secretary of State;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(d)</w:t>
      </w:r>
      <w:r w:rsidRPr="00AB78C6">
        <w:tab/>
        <w:t>the State Comptroller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(e)</w:t>
      </w:r>
      <w:r w:rsidRPr="00AB78C6">
        <w:tab/>
        <w:t>the State Treasurer;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(f)</w:t>
      </w:r>
      <w:r w:rsidRPr="00AB78C6">
        <w:tab/>
        <w:t>the Attorney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(g)</w:t>
      </w:r>
      <w:r w:rsidRPr="00AB78C6">
        <w:tab/>
        <w:t>the Superintendent of Education;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(h)</w:t>
      </w:r>
      <w:r w:rsidRPr="00AB78C6">
        <w:tab/>
        <w:t>the Commissioner of Agriculture;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(i)</w:t>
      </w:r>
      <w:r w:rsidRPr="00AB78C6">
        <w:tab/>
      </w:r>
      <w:r w:rsidRPr="00AB78C6">
        <w:tab/>
        <w:t>the Adjutant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78C6">
        <w:tab/>
        <w:t>(8)</w:t>
      </w:r>
      <w:r w:rsidRPr="00AB78C6">
        <w:tab/>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20.</w:t>
      </w:r>
      <w:r w:rsidRPr="00AB78C6">
        <w:tab/>
        <w:t>(A)</w:t>
      </w:r>
      <w:r w:rsidRPr="00AB78C6">
        <w:tab/>
        <w:t>There is hereby established the Office of the State Inspector General that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The State Inspector General is responsible for investigating and addressing allegations of fraud, waste, abuse, mismanagement, misconduct, violations of state or federal law, and wrongdoing in agencies.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The Governor shall appoint the State Inspector General with the advice and consent of the Senate for a term of four years.  A Governor may reappoint the State Inspector General for additional terms.  The State Inspector General’s compensation must not be reduced during the State Inspector General’s uninterrupted continued tenure in office.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may be removed from office only by the Governor as provided in Section 1</w:t>
      </w:r>
      <w:r w:rsidRPr="00AB78C6">
        <w:noBreakHyphen/>
        <w:t>3</w:t>
      </w:r>
      <w:r w:rsidRPr="00AB78C6">
        <w:noBreakHyphen/>
        <w:t>240(C);</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is entitled to receive compensation set by the Governor and approved by the Budget and Control Board.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Upon request of the State Inspector General for information or assistance, all agencies are directed to fully cooperate with and furnish the State Inspector General with all documents, reports, answers, records, accounts, papers, and other necessary data and documentary information to perform the mission of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(F)</w:t>
      </w:r>
      <w:r w:rsidRPr="00AB78C6">
        <w:tab/>
        <w:t>Except for information declared confidential under this chapter, records of the office of the State Inspector General are subject to public inspection under Section 30</w:t>
      </w:r>
      <w:r w:rsidRPr="00AB78C6">
        <w:noBreakHyphen/>
        <w:t>4</w:t>
      </w:r>
      <w:r w:rsidRPr="00AB78C6">
        <w:noBreakHyphen/>
        <w:t>15 et seq.</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30.</w:t>
      </w:r>
      <w:r w:rsidRPr="00AB78C6">
        <w:tab/>
        <w:t>The State Inspector General may: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(1)</w:t>
      </w:r>
      <w:r w:rsidRPr="00AB78C6">
        <w:tab/>
        <w:t>initiate, supervise, and coordinate investigations authorized by this chapter;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(2)</w:t>
      </w:r>
      <w:r w:rsidRPr="00AB78C6">
        <w:tab/>
        <w:t>recommend policies and carry out other activities designed to deter, detect, and eradicate fraud, waste, abuse, mismanagement, misconduct, violations of state or federal law, and wrongdoing in state government;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(3)</w:t>
      </w:r>
      <w:r w:rsidRPr="00AB78C6">
        <w:tab/>
        <w:t>receive complaints alleging a violation of a statute or rule relating to the purchase of goods or services by a current or former employee, state officer, special state appointee, or person who has a business relationship with an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(4)</w:t>
      </w:r>
      <w:r w:rsidRPr="00AB78C6">
        <w:tab/>
        <w:t>receive complaints from any individual, including those employed by any agency, alleging fraud, waste, abuse, mismanagement, misconduct, violations of state or federal law, and wrongdoing in an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(5)</w:t>
      </w:r>
      <w:r w:rsidRPr="00AB78C6">
        <w:tab/>
        <w:t>adopt rules and regulations for administering the office of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(6)</w:t>
      </w:r>
      <w:r w:rsidRPr="00AB78C6">
        <w:tab/>
        <w:t>offer every employee, state officer, special state appointee, and person who has a business relationship with an agency training in the Rules of Conduct as provided in Article 7, Chapter 13, Title 8 of the South Carolina Code of Laws;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(7)</w:t>
      </w:r>
      <w:r w:rsidRPr="00AB78C6">
        <w:tab/>
        <w:t>provide advice to an agency on developing, implementing, and enforcing policies and procedures to prevent or reduce the risk of fraudulent or wrongful acts within the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(8)</w:t>
      </w:r>
      <w:r w:rsidRPr="00AB78C6">
        <w:tab/>
        <w:t>recommend legislation to the Governor and General Assembly to strengthen public integrity laws;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(9)</w:t>
      </w:r>
      <w:r w:rsidRPr="00AB78C6">
        <w:tab/>
        <w:t>annually submit a report to the Governor, President Pro Tempore of the Senate, and Speaker of the House of Representatives detailing the State Inspector General’s activities.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40.</w:t>
      </w:r>
      <w:r w:rsidRPr="00AB78C6">
        <w:tab/>
        <w:t>(A)</w:t>
      </w:r>
      <w:r w:rsidRPr="00AB78C6">
        <w:tab/>
        <w:t>If the State Inspector General has reasonable cause to believe that fraud, waste, abuse, mismanagement, misconduct, or wrongdoing has occurred or is occurring, he must report the suspected conduct to:</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the Governor;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the head of the agency affected by the conduct or employing the person allegedly engaged in the suspected conduct.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50.</w:t>
      </w:r>
      <w:r w:rsidRPr="00AB78C6">
        <w:tab/>
        <w:t>The State Inspector General has the following powers: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(A)</w:t>
      </w:r>
      <w:r w:rsidRPr="00AB78C6">
        <w:tab/>
        <w:t>As part of an investigation, the State Inspector General may: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administer oaths;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examine witnesses under oath;</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issue subpoenas and subpoenas duces tecum;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(4)</w:t>
      </w:r>
      <w:r w:rsidRPr="00AB78C6">
        <w:tab/>
        <w:t>examine the records, reports, audits, reviews, papers, books, recommendations, contracts, correspondence, or any other documents maintained by an agency.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AB78C6">
        <w:noBreakHyphen/>
        <w:t>6</w:t>
      </w:r>
      <w:r w:rsidRPr="00AB78C6">
        <w:noBreakHyphen/>
        <w:t>70 of this chapter.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60.</w:t>
      </w:r>
      <w:r w:rsidRPr="00AB78C6">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70.</w:t>
      </w:r>
      <w:r w:rsidRPr="00AB78C6">
        <w:tab/>
        <w:t>(A)</w:t>
      </w:r>
      <w:r w:rsidRPr="00AB78C6">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(3)</w:t>
      </w:r>
      <w:r w:rsidRPr="00AB78C6">
        <w:tab/>
        <w:t>inform the State Inspector General that the Attorney General is diligently reviewing the matter and after further review may file a civil action for the recovery of funds misappropriated, diverted, missing, or unlawfully gained.  However, if more than three hundred sixty</w:t>
      </w:r>
      <w:r w:rsidRPr="00AB78C6">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the Attorney General has elected under subsection (B)(2) not to file a civil action for the recovery of funds misappropriated, diverted, missing, or unlawfully gained;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under subsection (B)(3), more than three hundred sixty</w:t>
      </w:r>
      <w:r w:rsidRPr="00AB78C6">
        <w:noBreakHyphen/>
        <w:t>five days have passed since the State Inspector General certified the report to the Attorney General under subsection (B), and the Attorney General has not filed a civil action.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80.</w:t>
      </w:r>
      <w:r w:rsidRPr="00AB78C6">
        <w:tab/>
        <w:t>(A)</w:t>
      </w:r>
      <w:r w:rsidRPr="00AB78C6">
        <w:tab/>
        <w:t>If the State Inspector General discovers evidence of criminal activity, the State Inspector General shall certify to the appropriate prosecuting attorney the following information: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the identity of any person who may be involved in the criminal activity; and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the criminal statute that the State Inspector General believes has been violated.</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90.</w:t>
      </w:r>
      <w:r w:rsidRPr="00AB78C6">
        <w:tab/>
        <w:t>The State Inspector General must establish a toll</w:t>
      </w:r>
      <w:r w:rsidRPr="00AB78C6">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Section 1</w:t>
      </w:r>
      <w:r w:rsidRPr="00AB78C6">
        <w:noBreakHyphen/>
        <w:t>6</w:t>
      </w:r>
      <w:r w:rsidRPr="00AB78C6">
        <w:noBreakHyphen/>
        <w:t>100.</w:t>
      </w:r>
      <w:r w:rsidRPr="00AB78C6">
        <w:tab/>
        <w:t>(A)</w:t>
      </w:r>
      <w:r w:rsidRPr="00AB78C6">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the State Inspector General makes a written determination that it is in the public interest to disclose the individual’s identity;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the individual consents in writing to disclosure of the individual’s identity.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After an investigation is completed and a report is issued as provided in Section 1</w:t>
      </w:r>
      <w:r w:rsidRPr="00AB78C6">
        <w:noBreakHyphen/>
        <w:t>6</w:t>
      </w:r>
      <w:r w:rsidRPr="00AB78C6">
        <w:noBreakHyphen/>
        <w:t>50(C), the investigative records of the State Inspector General are subject to public inspection under the provisions of Section 30</w:t>
      </w:r>
      <w:r w:rsidRPr="00AB78C6">
        <w:noBreakHyphen/>
        <w:t>4</w:t>
      </w:r>
      <w:r w:rsidRPr="00AB78C6">
        <w:noBreakHyphen/>
        <w:t>15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(D)</w:t>
      </w:r>
      <w:r w:rsidRPr="00AB78C6">
        <w:tab/>
        <w:t>Except as provided in subsection (E), a person commits the misdemeanor of unlawful disclosure of confidential information if he knowingly or intentionally discloses: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(1)</w:t>
      </w:r>
      <w:r w:rsidRPr="00AB78C6">
        <w:tab/>
        <w:t>confidential information or records; or</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r>
      <w:r w:rsidRPr="00AB78C6">
        <w:tab/>
        <w:t>(2)</w:t>
      </w:r>
      <w:r w:rsidRPr="00AB78C6">
        <w:tab/>
        <w:t>the identity of a person whose identity is confidential under subsection (A).</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(E)</w:t>
      </w:r>
      <w:r w:rsidRPr="00AB78C6">
        <w:tab/>
        <w:t>A person may disclose confidential information, records, or an individual’s identity that is confidential under subsection (A) if the Governor authorizes the disclosure of this information in the public interest.”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26.</w:t>
      </w:r>
      <w:r w:rsidRPr="00AB78C6">
        <w:tab/>
        <w:t>Part VIII takes effect on January 1, 2012.</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IX</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Naval Base Museum Authority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27.</w:t>
      </w:r>
      <w:r w:rsidRPr="00AB78C6">
        <w:tab/>
        <w:t>(A)</w:t>
      </w:r>
      <w:r w:rsidRPr="00AB78C6">
        <w:tab/>
        <w:t>Notwithstanding any other provision of law, in addition to the present members of the Charleston Naval Complex Redevelopment Authority, as created by gubernatorial executive order pursuant to Section 31</w:t>
      </w:r>
      <w:r w:rsidRPr="00AB78C6">
        <w:noBreakHyphen/>
        <w:t>12</w:t>
      </w:r>
      <w:r w:rsidRPr="00AB78C6">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(B)</w:t>
      </w:r>
      <w:r w:rsidRPr="00AB78C6">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8C6">
        <w:tab/>
        <w:t>(C)</w:t>
      </w:r>
      <w:r w:rsidRPr="00AB78C6">
        <w:tab/>
        <w:t>The duties, powers, and functions of the Hunley Commission as provided in Sections 54</w:t>
      </w:r>
      <w:r w:rsidRPr="00AB78C6">
        <w:noBreakHyphen/>
        <w:t>7</w:t>
      </w:r>
      <w:r w:rsidRPr="00AB78C6">
        <w:noBreakHyphen/>
        <w:t>100 and 54</w:t>
      </w:r>
      <w:r w:rsidRPr="00AB78C6">
        <w:noBreakHyphen/>
        <w:t>7</w:t>
      </w:r>
      <w:r w:rsidRPr="00AB78C6">
        <w:noBreakHyphen/>
        <w:t>110 of the 1976 Code, and as otherwise provided by law are transferred to and devolved upon the Navy Base Museum Authority.  In addition, the Navy Base Museum Authority shall possess all other powers and duties conferred upon instrumentalities of this State as provided by law.  Contracts and agreements between the Hunley Commission and Clemson University, as well as any other contracts and agreements of the Hunley Commission, inure to the benefit of the Navy Base Museum Authority, and it is considered the successor</w:t>
      </w:r>
      <w:r w:rsidRPr="00AB78C6">
        <w:noBreakHyphen/>
        <w:t>in</w:t>
      </w:r>
      <w:r w:rsidRPr="00AB78C6">
        <w:noBreakHyphen/>
        <w:t>interest to the Hunley Commission in all these regards.  There shall remain a three</w:t>
      </w:r>
      <w:r w:rsidRPr="00AB78C6">
        <w:noBreakHyphen/>
        <w:t>member panel of the Hunley Commission to oversee the timely devolution of duties and responsibilities remaining with the Hunley Commission, if any.  The panel shall consist of one member appointed by the Governor, one member appointed by the Speaker of the House of Representatives, and one member appointed by the President Pro Tempore of the Senate.  The panel shall terminate upon completion of all duties and responsibilities.</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Part X</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B78C6">
        <w:t>Performance Audit and Effective Date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28.</w:t>
      </w:r>
      <w:r w:rsidRPr="00AB78C6">
        <w:tab/>
        <w:t>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29.</w:t>
      </w:r>
      <w:r w:rsidRPr="00AB78C6">
        <w:tab/>
        <w:t>On or before January 15, 2012, the Code Commissioner shall prepare and deliver a report to the President Pro Tempore of the Senate and the Speaker of the House of Representatives of all code references and cross</w:t>
      </w:r>
      <w:r w:rsidRPr="00AB78C6">
        <w:noBreakHyphen/>
        <w:t>references which he considers in need of correction or modification insofar as the 1976 Code has been affected by this act.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78C6">
        <w:t>SECTION</w:t>
      </w:r>
      <w:r w:rsidRPr="00AB78C6">
        <w:tab/>
        <w:t>30.</w:t>
      </w:r>
      <w:r w:rsidRPr="00AB78C6">
        <w:tab/>
        <w:t xml:space="preserve">Unless otherwise provided, this act takes effect July 1, 2011.  </w:t>
      </w:r>
      <w:r w:rsidRPr="00AB78C6">
        <w:rPr>
          <w:bCs/>
          <w:iCs/>
        </w:rPr>
        <w:t xml:space="preserve">The General Assembly shall undertake a joint oversight review investigation of the Department of Administration </w:t>
      </w:r>
      <w:r w:rsidRPr="00AB78C6">
        <w:rPr>
          <w:bCs/>
        </w:rPr>
        <w:t>during the department’s fifth year of operation</w:t>
      </w:r>
      <w:r w:rsidRPr="00AB78C6">
        <w:rPr>
          <w:bCs/>
          <w:iCs/>
        </w:rPr>
        <w:t>.</w:t>
      </w:r>
      <w:r w:rsidRPr="00AB78C6">
        <w:rPr>
          <w:bCs/>
          <w:iCs/>
        </w:rPr>
        <w:tab/>
        <w:t>/</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78C6">
        <w:rPr>
          <w:snapToGrid w:val="0"/>
        </w:rPr>
        <w:tab/>
        <w:t>Renumber sections to conform.</w:t>
      </w:r>
    </w:p>
    <w:p w:rsidR="00E05F62"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78C6">
        <w:rPr>
          <w:snapToGrid w:val="0"/>
        </w:rPr>
        <w:tab/>
        <w:t>Amend title to conform.</w:t>
      </w:r>
    </w:p>
    <w:p w:rsidR="00E05F62" w:rsidRPr="00AB78C6"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LARRY A. MARTIN</w:t>
      </w:r>
      <w:r>
        <w:tab/>
        <w:t>CREIGHTON B. COLEMAN</w:t>
      </w: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For Majority.</w:t>
      </w:r>
      <w:r>
        <w:tab/>
        <w:t>C. BRADLEY HUTTO</w:t>
      </w: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ab/>
        <w:t>For Minority.</w:t>
      </w:r>
    </w:p>
    <w:p w:rsidR="00E05F62" w:rsidRPr="00E05F62" w:rsidRDefault="00E05F62" w:rsidP="00E05F62">
      <w:pPr>
        <w:pStyle w:val="BillDots"/>
        <w:jc w:val="center"/>
      </w:pPr>
      <w:r>
        <w:rPr>
          <w:u w:val="single"/>
        </w:rPr>
        <w:t>            </w:t>
      </w:r>
    </w:p>
    <w:p w:rsidR="00E05F62" w:rsidRDefault="00E05F62" w:rsidP="001D7F4F">
      <w:pPr>
        <w:pStyle w:val="BillDots"/>
      </w:pPr>
    </w:p>
    <w:p w:rsidR="00E05F62" w:rsidRPr="00E05F62" w:rsidRDefault="00E05F62" w:rsidP="00E05F62">
      <w:pPr>
        <w:pStyle w:val="BillDots"/>
        <w:jc w:val="center"/>
      </w:pPr>
      <w:r>
        <w:rPr>
          <w:b/>
          <w:u w:val="single"/>
        </w:rPr>
        <w:t>STATEMENT OF ESTIMATED FISCAL IMPACT</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304EF">
        <w:rPr>
          <w:szCs w:val="22"/>
        </w:rPr>
        <w:t>ESTIMATED FISCAL IMPACT ON GENERAL FUND EXPENDITURES:</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304EF">
        <w:rPr>
          <w:szCs w:val="22"/>
        </w:rPr>
        <w:t>A Cost to the General Fund (See Below)</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304EF">
        <w:rPr>
          <w:szCs w:val="22"/>
        </w:rPr>
        <w:t>ESTIMATED FISCAL IMPACT ON FEDERAL &amp; OTHER FUND EXPENDITURES:</w:t>
      </w:r>
    </w:p>
    <w:p w:rsidR="00E05F62" w:rsidRPr="001304EF" w:rsidRDefault="00E05F62" w:rsidP="00E05F6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1304EF">
        <w:rPr>
          <w:szCs w:val="22"/>
        </w:rPr>
        <w:t>See Below</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304EF">
        <w:rPr>
          <w:b/>
          <w:szCs w:val="22"/>
        </w:rPr>
        <w:t>EXPLANATION OF IMPACT:</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1304EF">
        <w:rPr>
          <w:szCs w:val="22"/>
          <w:u w:val="single"/>
        </w:rPr>
        <w:t>The Senate and the House of Representatives</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304EF">
        <w:rPr>
          <w:szCs w:val="22"/>
        </w:rPr>
        <w:t xml:space="preserve">The Legislature reports this </w:t>
      </w:r>
      <w:r>
        <w:rPr>
          <w:szCs w:val="22"/>
        </w:rPr>
        <w:t>bill</w:t>
      </w:r>
      <w:r w:rsidRPr="001304EF">
        <w:rPr>
          <w:szCs w:val="22"/>
        </w:rPr>
        <w:t xml:space="preserve"> will have no impact on the General Fund of the State or on </w:t>
      </w:r>
      <w:r>
        <w:rPr>
          <w:szCs w:val="22"/>
        </w:rPr>
        <w:t>f</w:t>
      </w:r>
      <w:r w:rsidRPr="001304EF">
        <w:rPr>
          <w:szCs w:val="22"/>
        </w:rPr>
        <w:t xml:space="preserve">ederal and/or </w:t>
      </w:r>
      <w:r>
        <w:rPr>
          <w:szCs w:val="22"/>
        </w:rPr>
        <w:t>o</w:t>
      </w:r>
      <w:r w:rsidRPr="001304EF">
        <w:rPr>
          <w:szCs w:val="22"/>
        </w:rPr>
        <w:t xml:space="preserve">ther </w:t>
      </w:r>
      <w:r>
        <w:rPr>
          <w:szCs w:val="22"/>
        </w:rPr>
        <w:t>f</w:t>
      </w:r>
      <w:r w:rsidRPr="001304EF">
        <w:rPr>
          <w:szCs w:val="22"/>
        </w:rPr>
        <w:t>unds.</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304EF">
        <w:rPr>
          <w:szCs w:val="22"/>
          <w:u w:val="single"/>
        </w:rPr>
        <w:t>Legislative Audit Council (LAC)</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304EF">
        <w:rPr>
          <w:szCs w:val="22"/>
        </w:rPr>
        <w:t xml:space="preserve">The </w:t>
      </w:r>
      <w:r>
        <w:rPr>
          <w:szCs w:val="22"/>
        </w:rPr>
        <w:t>bill</w:t>
      </w:r>
      <w:r w:rsidRPr="001304EF">
        <w:rPr>
          <w:szCs w:val="22"/>
        </w:rPr>
        <w:t xml:space="preserve">, as </w:t>
      </w:r>
      <w:r>
        <w:rPr>
          <w:szCs w:val="22"/>
        </w:rPr>
        <w:t>a</w:t>
      </w:r>
      <w:r w:rsidRPr="001304EF">
        <w:rPr>
          <w:szCs w:val="22"/>
        </w:rPr>
        <w:t xml:space="preserve">mended, would require the LAC to conduct a performance review in 2015 of the provisions of the act.  The LAC reports that the review would have a one-time cost to the </w:t>
      </w:r>
      <w:r>
        <w:rPr>
          <w:szCs w:val="22"/>
        </w:rPr>
        <w:t>general fund</w:t>
      </w:r>
      <w:r w:rsidRPr="001304EF">
        <w:rPr>
          <w:szCs w:val="22"/>
        </w:rPr>
        <w:t xml:space="preserve"> of $150,000.</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304EF">
        <w:rPr>
          <w:szCs w:val="22"/>
          <w:u w:val="single"/>
        </w:rPr>
        <w:t>Governor’s Office - OEPP</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1304EF">
        <w:rPr>
          <w:szCs w:val="22"/>
        </w:rPr>
        <w:t xml:space="preserve">This </w:t>
      </w:r>
      <w:r>
        <w:rPr>
          <w:szCs w:val="22"/>
        </w:rPr>
        <w:t>bill</w:t>
      </w:r>
      <w:r w:rsidRPr="001304EF">
        <w:rPr>
          <w:szCs w:val="22"/>
        </w:rPr>
        <w:t xml:space="preserve"> would have an indeterminate amount of </w:t>
      </w:r>
      <w:r>
        <w:rPr>
          <w:szCs w:val="22"/>
        </w:rPr>
        <w:t>general fund</w:t>
      </w:r>
      <w:r w:rsidRPr="001304EF">
        <w:rPr>
          <w:szCs w:val="22"/>
        </w:rPr>
        <w:t xml:space="preserve"> savings for the OEPP divisions moving to the Department of Administration if the administrative support functions are merged with the divisions of the Budget and Control Board.  However, the remaining divisions of OEPP (Correspondence, Crime Victims Ombudsman and Client Assistance Program) would incur the cost of stand-alone administrative costs.  These costs could be between $200,000 and $350,000 per division based on the size and scope of their organization.</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This </w:t>
      </w:r>
      <w:r>
        <w:rPr>
          <w:szCs w:val="22"/>
        </w:rPr>
        <w:t>bill</w:t>
      </w:r>
      <w:r w:rsidRPr="001304EF">
        <w:rPr>
          <w:szCs w:val="22"/>
        </w:rPr>
        <w:t xml:space="preserve"> would move most of the Office of Executive Policy and Programs (OEPP) to the Department of Administration.  OEPP currently provides the administrative support for the Governor’s Office – Executive Control of State (ECOS) and Mansion and Grounds.  ECOS and Mansion and Grounds would require $245,700 in </w:t>
      </w:r>
      <w:r>
        <w:rPr>
          <w:szCs w:val="22"/>
        </w:rPr>
        <w:t>general fund</w:t>
      </w:r>
      <w:r w:rsidRPr="001304EF">
        <w:rPr>
          <w:szCs w:val="22"/>
        </w:rPr>
        <w:t xml:space="preserve">s for salary, fringe and other operating expenses to cover the cost of administrative support.  The </w:t>
      </w:r>
      <w:r>
        <w:rPr>
          <w:szCs w:val="22"/>
        </w:rPr>
        <w:t>bill</w:t>
      </w:r>
      <w:r w:rsidRPr="001304EF">
        <w:rPr>
          <w:szCs w:val="22"/>
        </w:rPr>
        <w:t xml:space="preserve"> requires that a reorganization plan be put in place to equitably allocate resources and positions between the Budget and Control Board and the Department of Administration, and therefore resources may be available to support the Governor’s Office.  </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1304EF">
        <w:rPr>
          <w:szCs w:val="22"/>
          <w:u w:val="single"/>
        </w:rPr>
        <w:t>State Budget and Control Board</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This </w:t>
      </w:r>
      <w:r>
        <w:rPr>
          <w:szCs w:val="22"/>
        </w:rPr>
        <w:t>bill</w:t>
      </w:r>
      <w:r w:rsidRPr="001304EF">
        <w:rPr>
          <w:szCs w:val="22"/>
        </w:rPr>
        <w:t xml:space="preserve"> provides for the creation of a Department of Administration formed from designated programs of the Budget and Control Board and Office of the Governor.  The </w:t>
      </w:r>
      <w:r>
        <w:rPr>
          <w:szCs w:val="22"/>
        </w:rPr>
        <w:t>bill</w:t>
      </w:r>
      <w:r w:rsidRPr="001304EF">
        <w:rPr>
          <w:szCs w:val="22"/>
        </w:rPr>
        <w:t xml:space="preserve"> further requires the establishment of two new offices, an Executive Budget Office within the Department of Administration and a Legislative Fiscal Affairs Office. The Legislative Fiscal Affairs Office is comprised of employees of the Office of State Budget and Office of Research and Statistics who provide impact statements on proposed legislation and support budget writing duties of the General Assembly. The Executive Budget Office is formed from existing resources of the various organizations transferred to the Department of Administration and any vacant positions at the Budget and Control Board that may be needed.  In addition, the Office of Local Government is transferred from the Budget and Control Board to DHEC, and the State Energy Office is transferred to the Office of Regulatory staff.</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The </w:t>
      </w:r>
      <w:r>
        <w:rPr>
          <w:szCs w:val="22"/>
        </w:rPr>
        <w:t>bill</w:t>
      </w:r>
      <w:r w:rsidRPr="001304EF">
        <w:rPr>
          <w:szCs w:val="22"/>
        </w:rPr>
        <w:t xml:space="preserve"> divides some programs that presently share staff, equipment, supplies and information technology resources into different agencies. The Information Technology Management Office and State Engineer’s Office, which are presently part of the Division of Procurement Services, are transferred to the Department of Administration while the Materials Management Office remains a part of the Board. The Energy Office and the Board’s responsibilities relative to nuclear waste are separated into the Office of Regulatory Staff and the Department of Administration. The Joint Strategic Technology Committee, presently established by proviso, is created in statute but support for the </w:t>
      </w:r>
      <w:r>
        <w:rPr>
          <w:szCs w:val="22"/>
        </w:rPr>
        <w:t>c</w:t>
      </w:r>
      <w:r w:rsidRPr="001304EF">
        <w:rPr>
          <w:szCs w:val="22"/>
        </w:rPr>
        <w:t xml:space="preserve">ommittee, presently provided by the </w:t>
      </w:r>
      <w:r>
        <w:rPr>
          <w:szCs w:val="22"/>
        </w:rPr>
        <w:t>b</w:t>
      </w:r>
      <w:r w:rsidRPr="001304EF">
        <w:rPr>
          <w:szCs w:val="22"/>
        </w:rPr>
        <w:t xml:space="preserve">oard’s Division of Information Technology (DSIT), is not included in the transfer of DSIT to the Department of Administration. The Office of Local Government grants program may be separated from the </w:t>
      </w:r>
      <w:r>
        <w:rPr>
          <w:szCs w:val="22"/>
        </w:rPr>
        <w:t>o</w:t>
      </w:r>
      <w:r w:rsidRPr="001304EF">
        <w:rPr>
          <w:szCs w:val="22"/>
        </w:rPr>
        <w:t xml:space="preserve">ffice’s local government water and sewer loan functions.  Finally, “administrative support units” of the Budget and Control Board are to be equitably allocated between the Department of Administration and Budget and Control Board.  For any programs divided between agencies, the “receiving agency” must develop a plan for the realignment of staff, assets, and resources. </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Appropriate economies of scale may exist in sending and receiving agencies so that no additional cost would be incurred to replace shared resources.  However, that determination cannot be accurately projected at this time.  The </w:t>
      </w:r>
      <w:r>
        <w:rPr>
          <w:szCs w:val="22"/>
        </w:rPr>
        <w:t>bill</w:t>
      </w:r>
      <w:r w:rsidRPr="001304EF">
        <w:rPr>
          <w:szCs w:val="22"/>
        </w:rPr>
        <w:t xml:space="preserve"> also provides that each office transferred from the </w:t>
      </w:r>
      <w:r>
        <w:rPr>
          <w:szCs w:val="22"/>
        </w:rPr>
        <w:t>b</w:t>
      </w:r>
      <w:r w:rsidRPr="001304EF">
        <w:rPr>
          <w:szCs w:val="22"/>
        </w:rPr>
        <w:t>oard to the Department of Administration must be maintained as a distinct component whose appropriated funds cannot be transferred to any other. This restriction may result in misalignments of funding and present program costs, which would need to be addressed either through adjustments in appropriations/revenue or operational costs. These adjustments may involve increases, decreases or both.</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Costs would be incurred to configure the statewide accounting system to establish the new state agency and transfer employees and accounts according to new organizational structures.  Based on experience establishing a new agency and transferring a division from one agency to another, the </w:t>
      </w:r>
      <w:r>
        <w:rPr>
          <w:szCs w:val="22"/>
        </w:rPr>
        <w:t>b</w:t>
      </w:r>
      <w:r w:rsidRPr="001304EF">
        <w:rPr>
          <w:szCs w:val="22"/>
        </w:rPr>
        <w:t>oard estimates the restructuring will require approximately 1,000 hours if all organizational units were moved intact. This equates to an estimated fiscal impact of $80,000.  Additional, indeterminate cost will be incurred as a result of dividing programs between agencies.</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304EF">
        <w:rPr>
          <w:szCs w:val="22"/>
          <w:u w:val="single"/>
        </w:rPr>
        <w:t>The Office of Regulatory Staff</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Office of R</w:t>
      </w:r>
      <w:r w:rsidRPr="001304EF">
        <w:rPr>
          <w:szCs w:val="22"/>
        </w:rPr>
        <w:t xml:space="preserve">egulatory Staff estimates this </w:t>
      </w:r>
      <w:r>
        <w:rPr>
          <w:szCs w:val="22"/>
        </w:rPr>
        <w:t>bill</w:t>
      </w:r>
      <w:r w:rsidRPr="001304EF">
        <w:rPr>
          <w:szCs w:val="22"/>
        </w:rPr>
        <w:t xml:space="preserve"> will have no fiscal impact on the </w:t>
      </w:r>
      <w:r>
        <w:rPr>
          <w:szCs w:val="22"/>
        </w:rPr>
        <w:t>s</w:t>
      </w:r>
      <w:r w:rsidRPr="001304EF">
        <w:rPr>
          <w:szCs w:val="22"/>
        </w:rPr>
        <w:t xml:space="preserve">tate </w:t>
      </w:r>
      <w:r>
        <w:rPr>
          <w:szCs w:val="22"/>
        </w:rPr>
        <w:t>general fund</w:t>
      </w:r>
      <w:r w:rsidRPr="001304EF">
        <w:rPr>
          <w:szCs w:val="22"/>
        </w:rPr>
        <w:t xml:space="preserve"> or on </w:t>
      </w:r>
      <w:r>
        <w:rPr>
          <w:szCs w:val="22"/>
        </w:rPr>
        <w:t>f</w:t>
      </w:r>
      <w:r w:rsidRPr="001304EF">
        <w:rPr>
          <w:szCs w:val="22"/>
        </w:rPr>
        <w:t xml:space="preserve">ederal and/or </w:t>
      </w:r>
      <w:r>
        <w:rPr>
          <w:szCs w:val="22"/>
        </w:rPr>
        <w:t>o</w:t>
      </w:r>
      <w:r w:rsidRPr="001304EF">
        <w:rPr>
          <w:szCs w:val="22"/>
        </w:rPr>
        <w:t xml:space="preserve">ther </w:t>
      </w:r>
      <w:r>
        <w:rPr>
          <w:szCs w:val="22"/>
        </w:rPr>
        <w:t>f</w:t>
      </w:r>
      <w:r w:rsidRPr="001304EF">
        <w:rPr>
          <w:szCs w:val="22"/>
        </w:rPr>
        <w:t>unds.</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304EF">
        <w:rPr>
          <w:szCs w:val="22"/>
          <w:u w:val="single"/>
        </w:rPr>
        <w:t xml:space="preserve">Department of Health and Environmental Control </w:t>
      </w:r>
    </w:p>
    <w:p w:rsidR="00E05F62" w:rsidRPr="001304EF" w:rsidRDefault="00E05F62" w:rsidP="00E0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304EF">
        <w:rPr>
          <w:szCs w:val="22"/>
        </w:rPr>
        <w:t xml:space="preserve">The </w:t>
      </w:r>
      <w:r>
        <w:rPr>
          <w:szCs w:val="22"/>
        </w:rPr>
        <w:t>d</w:t>
      </w:r>
      <w:r w:rsidRPr="001304EF">
        <w:rPr>
          <w:szCs w:val="22"/>
        </w:rPr>
        <w:t xml:space="preserve">epartment indicates that the </w:t>
      </w:r>
      <w:r>
        <w:rPr>
          <w:szCs w:val="22"/>
        </w:rPr>
        <w:t>bill</w:t>
      </w:r>
      <w:r w:rsidRPr="001304EF">
        <w:rPr>
          <w:szCs w:val="22"/>
        </w:rPr>
        <w:t xml:space="preserve"> as amended would have no impact on the General Fund of the State or </w:t>
      </w:r>
      <w:r>
        <w:rPr>
          <w:szCs w:val="22"/>
        </w:rPr>
        <w:t>f</w:t>
      </w:r>
      <w:r w:rsidRPr="001304EF">
        <w:rPr>
          <w:szCs w:val="22"/>
        </w:rPr>
        <w:t xml:space="preserve">ederal and/or </w:t>
      </w:r>
      <w:r>
        <w:rPr>
          <w:szCs w:val="22"/>
        </w:rPr>
        <w:t>o</w:t>
      </w:r>
      <w:r w:rsidRPr="001304EF">
        <w:rPr>
          <w:szCs w:val="22"/>
        </w:rPr>
        <w:t xml:space="preserve">ther </w:t>
      </w:r>
      <w:r>
        <w:rPr>
          <w:szCs w:val="22"/>
        </w:rPr>
        <w:t>f</w:t>
      </w:r>
      <w:r w:rsidRPr="001304EF">
        <w:rPr>
          <w:szCs w:val="22"/>
        </w:rPr>
        <w:t xml:space="preserve">unds as long as the intent is to transfer existing staff and resources. </w:t>
      </w:r>
    </w:p>
    <w:p w:rsidR="00E05F62" w:rsidRDefault="00E05F62" w:rsidP="001D7F4F">
      <w:pPr>
        <w:pStyle w:val="BillDots"/>
      </w:pP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ab/>
        <w:t>Harry Bell</w:t>
      </w: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05F62" w:rsidRDefault="00E05F62" w:rsidP="001D7F4F">
      <w:pPr>
        <w:pStyle w:val="BillDots"/>
      </w:pP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3840, AS 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Restructuring Act</w:t>
      </w:r>
      <w:r w:rsidR="00A8020B">
        <w:t xml:space="preserve"> of 2011</w:t>
      </w:r>
      <w: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10(A) of the 1976 Code</w:t>
      </w:r>
      <w:r w:rsidR="00A8020B">
        <w:rPr>
          <w:rFonts w:eastAsiaTheme="minorHAnsi"/>
          <w:szCs w:val="22"/>
        </w:rPr>
        <w:t>, as last amended by Act 146 of 2010,</w:t>
      </w:r>
      <w:r>
        <w:rPr>
          <w:rFonts w:eastAsiaTheme="minorHAnsi"/>
          <w:szCs w:val="22"/>
        </w:rPr>
        <w:t xml:space="preserve"> is</w:t>
      </w:r>
      <w:r w:rsidR="00A8020B">
        <w:rPr>
          <w:rFonts w:eastAsiaTheme="minorHAnsi"/>
          <w:szCs w:val="22"/>
        </w:rPr>
        <w:t xml:space="preserve"> further</w:t>
      </w:r>
      <w:r>
        <w:rPr>
          <w:rFonts w:eastAsiaTheme="minorHAnsi"/>
          <w:szCs w:val="22"/>
        </w:rPr>
        <w:t xml:space="preserve"> amended by adding a new item to be appropriately numbered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w:t>
      </w:r>
      <w:r w:rsidRPr="008B4BEB">
        <w:rPr>
          <w:u w:color="000000" w:themeColor="text1"/>
        </w:rPr>
        <w:tab/>
        <w:t>3.</w:t>
      </w:r>
      <w:r w:rsidRPr="008B4BEB">
        <w:rPr>
          <w:u w:color="000000" w:themeColor="text1"/>
        </w:rPr>
        <w:tab/>
        <w:t>Chapter 30, Title 1 of the 1976 Code is amended by adding:</w:t>
      </w:r>
    </w:p>
    <w:p w:rsidR="00575911" w:rsidRDefault="00575911"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30</w:t>
      </w:r>
      <w:r w:rsidRPr="008B4BEB">
        <w:rPr>
          <w:u w:color="000000" w:themeColor="text1"/>
        </w:rPr>
        <w:noBreakHyphen/>
        <w:t>125.</w:t>
      </w:r>
      <w:r w:rsidRPr="008B4BEB">
        <w:rPr>
          <w:u w:color="000000" w:themeColor="text1"/>
        </w:rPr>
        <w:tab/>
        <w:t>(A)</w:t>
      </w:r>
      <w:r w:rsidRPr="008B4BEB">
        <w:rPr>
          <w:u w:color="000000" w:themeColor="text1"/>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8B4BEB">
        <w:rPr>
          <w:u w:color="000000" w:themeColor="text1"/>
        </w:rPr>
        <w:noBreakHyphen/>
        <w:t>30</w:t>
      </w:r>
      <w:r w:rsidRPr="008B4BEB">
        <w:rPr>
          <w:u w:color="000000" w:themeColor="text1"/>
        </w:rPr>
        <w:noBreakHyphen/>
        <w:t>10(B)(1)(i) except that this appointment must be upon the advice and consent of the General Assembly rather than the Senate: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Pr="008B4BEB">
        <w:rPr>
          <w:u w:color="000000" w:themeColor="text1"/>
        </w:rPr>
        <w:tab/>
        <w:t>Division of General Services including Facilities Management, Business Services together with Fleet Management, and Property Services;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(2)</w:t>
      </w:r>
      <w:r w:rsidRPr="008B4BEB">
        <w:rPr>
          <w:u w:color="000000" w:themeColor="text1"/>
        </w:rPr>
        <w:tab/>
        <w:t>Office of Human Resources;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(3)</w:t>
      </w:r>
      <w:r w:rsidRPr="008B4BEB">
        <w:rPr>
          <w:u w:color="000000" w:themeColor="text1"/>
        </w:rPr>
        <w:tab/>
        <w:t>Office of Executive Policy and Programs, except for the State Ombudsman and Children’s Services programs which are contained within this office;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(4)</w:t>
      </w:r>
      <w:r w:rsidRPr="008B4BEB">
        <w:rPr>
          <w:u w:color="000000" w:themeColor="text1"/>
        </w:rPr>
        <w:tab/>
        <w:t>Office of Economic Opportunity;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(5)</w:t>
      </w:r>
      <w:r w:rsidRPr="008B4BEB">
        <w:rPr>
          <w:u w:color="000000" w:themeColor="text1"/>
        </w:rPr>
        <w:tab/>
        <w:t>Developmental Disabilities Council;</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6</w:t>
      </w:r>
      <w:r w:rsidRPr="008B4BEB">
        <w:rPr>
          <w:u w:color="000000" w:themeColor="text1"/>
        </w:rPr>
        <w:t>)</w:t>
      </w:r>
      <w:r w:rsidRPr="008B4BEB">
        <w:rPr>
          <w:u w:color="000000" w:themeColor="text1"/>
        </w:rPr>
        <w:tab/>
        <w:t>Children’s Foster Care as established by Section 20</w:t>
      </w:r>
      <w:r w:rsidRPr="008B4BEB">
        <w:rPr>
          <w:u w:color="000000" w:themeColor="text1"/>
        </w:rPr>
        <w:noBreakHyphen/>
        <w:t>7</w:t>
      </w:r>
      <w:r w:rsidRPr="008B4BEB">
        <w:rPr>
          <w:u w:color="000000" w:themeColor="text1"/>
        </w:rPr>
        <w:noBreakHyphen/>
        <w:t>2379;</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7</w:t>
      </w:r>
      <w:r w:rsidRPr="008B4BEB">
        <w:rPr>
          <w:u w:color="000000" w:themeColor="text1"/>
        </w:rPr>
        <w:t>)</w:t>
      </w:r>
      <w:r w:rsidRPr="008B4BEB">
        <w:rPr>
          <w:u w:color="000000" w:themeColor="text1"/>
        </w:rPr>
        <w:tab/>
        <w:t>Veterans Affairs as established by Section 25</w:t>
      </w:r>
      <w:r w:rsidRPr="008B4BEB">
        <w:rPr>
          <w:u w:color="000000" w:themeColor="text1"/>
        </w:rPr>
        <w:noBreakHyphen/>
        <w:t>11</w:t>
      </w:r>
      <w:r w:rsidRPr="008B4BEB">
        <w:rPr>
          <w:u w:color="000000" w:themeColor="text1"/>
        </w:rPr>
        <w:noBreakHyphen/>
        <w:t>10;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8</w:t>
      </w:r>
      <w:r w:rsidRPr="008B4BEB">
        <w:rPr>
          <w:u w:color="000000" w:themeColor="text1"/>
        </w:rPr>
        <w:t>)</w:t>
      </w:r>
      <w:r w:rsidRPr="008B4BEB">
        <w:rPr>
          <w:u w:color="000000" w:themeColor="text1"/>
        </w:rPr>
        <w:tab/>
        <w:t>Commission on Women as established by Section 1</w:t>
      </w:r>
      <w:r w:rsidRPr="008B4BEB">
        <w:rPr>
          <w:u w:color="000000" w:themeColor="text1"/>
        </w:rPr>
        <w:noBreakHyphen/>
        <w:t>15</w:t>
      </w:r>
      <w:r w:rsidRPr="008B4BEB">
        <w:rPr>
          <w:u w:color="000000" w:themeColor="text1"/>
        </w:rPr>
        <w:noBreakHyphen/>
        <w:t>10;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w:t>
      </w:r>
      <w:r w:rsidR="00575911">
        <w:rPr>
          <w:u w:color="000000" w:themeColor="text1"/>
        </w:rPr>
        <w:t>9</w:t>
      </w:r>
      <w:r w:rsidRPr="008B4BEB">
        <w:rPr>
          <w:u w:color="000000" w:themeColor="text1"/>
        </w:rPr>
        <w:t>)</w:t>
      </w:r>
      <w:r w:rsidRPr="008B4BEB">
        <w:rPr>
          <w:u w:color="000000" w:themeColor="text1"/>
        </w:rPr>
        <w:tab/>
        <w:t xml:space="preserve">Victims Assistance as established by Article 13, Chapter 3, Title 16;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0</w:t>
      </w:r>
      <w:r w:rsidRPr="008B4BEB">
        <w:rPr>
          <w:u w:color="000000" w:themeColor="text1"/>
        </w:rPr>
        <w:t>)</w:t>
      </w:r>
      <w:r w:rsidRPr="008B4BEB">
        <w:rPr>
          <w:u w:color="000000" w:themeColor="text1"/>
        </w:rPr>
        <w:tab/>
        <w:t>Procurement Services Division of the State Budget and Control Board;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1</w:t>
      </w:r>
      <w:r w:rsidRPr="008B4BEB">
        <w:rPr>
          <w:u w:color="000000" w:themeColor="text1"/>
        </w:rPr>
        <w:t>)</w:t>
      </w:r>
      <w:r w:rsidRPr="008B4BEB">
        <w:rPr>
          <w:u w:color="000000" w:themeColor="text1"/>
        </w:rPr>
        <w:tab/>
        <w:t>State Energy Office as established by Section 48</w:t>
      </w:r>
      <w:r w:rsidRPr="008B4BEB">
        <w:rPr>
          <w:u w:color="000000" w:themeColor="text1"/>
        </w:rPr>
        <w:noBreakHyphen/>
        <w:t>52</w:t>
      </w:r>
      <w:r w:rsidRPr="008B4BEB">
        <w:rPr>
          <w:u w:color="000000" w:themeColor="text1"/>
        </w:rPr>
        <w:noBreakHyphen/>
        <w:t xml:space="preserve">410;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00575911">
        <w:rPr>
          <w:u w:color="000000" w:themeColor="text1"/>
        </w:rPr>
        <w:t>2</w:t>
      </w:r>
      <w:r w:rsidRPr="008B4BEB">
        <w:rPr>
          <w:u w:color="000000" w:themeColor="text1"/>
        </w:rPr>
        <w:t>)</w:t>
      </w:r>
      <w:r w:rsidRPr="008B4BEB">
        <w:rPr>
          <w:u w:color="000000" w:themeColor="text1"/>
        </w:rPr>
        <w:tab/>
        <w:t xml:space="preserve">Division of State Information Technology of the State Budget and Control Board;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u w:color="000000" w:themeColor="text1"/>
        </w:rPr>
        <w:tab/>
      </w:r>
      <w:r w:rsidRPr="008B4BEB">
        <w:rPr>
          <w:u w:color="000000" w:themeColor="text1"/>
        </w:rPr>
        <w:tab/>
      </w:r>
      <w:r w:rsidRPr="008B4BEB">
        <w:rPr>
          <w:bCs/>
          <w:iCs/>
          <w:u w:color="000000" w:themeColor="text1"/>
        </w:rPr>
        <w:t>(1</w:t>
      </w:r>
      <w:r w:rsidR="00575911">
        <w:rPr>
          <w:bCs/>
          <w:iCs/>
          <w:u w:color="000000" w:themeColor="text1"/>
        </w:rPr>
        <w:t>3</w:t>
      </w:r>
      <w:r w:rsidRPr="008B4BEB">
        <w:rPr>
          <w:bCs/>
          <w:iCs/>
          <w:u w:color="000000" w:themeColor="text1"/>
        </w:rPr>
        <w:t>) Employee Insurance program of the State Budget and Control Board as established by Article 5, Chapter 11, Title 1;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ab/>
      </w:r>
      <w:r w:rsidRPr="008B4BEB">
        <w:rPr>
          <w:bCs/>
          <w:iCs/>
          <w:u w:color="000000" w:themeColor="text1"/>
        </w:rPr>
        <w:tab/>
        <w:t>(1</w:t>
      </w:r>
      <w:r w:rsidR="00575911">
        <w:rPr>
          <w:bCs/>
          <w:iCs/>
          <w:u w:color="000000" w:themeColor="text1"/>
        </w:rPr>
        <w:t>4</w:t>
      </w:r>
      <w:r w:rsidRPr="008B4BEB">
        <w:rPr>
          <w:bCs/>
          <w:iCs/>
          <w:u w:color="000000" w:themeColor="text1"/>
        </w:rPr>
        <w:t>)</w:t>
      </w:r>
      <w:r w:rsidRPr="008B4BEB">
        <w:rPr>
          <w:bCs/>
          <w:iCs/>
          <w:u w:color="000000" w:themeColor="text1"/>
        </w:rPr>
        <w:tab/>
        <w:t>Guardian Ad Litem program as established by Section 63-11-500.</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(B)(1)</w:t>
      </w:r>
      <w:r w:rsidRPr="008B4BEB">
        <w:rPr>
          <w:bCs/>
          <w:iCs/>
          <w:u w:color="000000" w:themeColor="text1"/>
        </w:rPr>
        <w:tab/>
        <w:t xml:space="preserve">There is established, within the Department of Administration, the Executive Budget Office which shall </w:t>
      </w:r>
      <w:r w:rsidRPr="008B4BEB">
        <w:rPr>
          <w:bCs/>
          <w:u w:color="000000" w:themeColor="text1"/>
        </w:rPr>
        <w:t xml:space="preserve">support the Office of the Governor by </w:t>
      </w:r>
      <w:r w:rsidRPr="008B4BEB">
        <w:rPr>
          <w:bCs/>
          <w:iCs/>
          <w:u w:color="000000" w:themeColor="text1"/>
        </w:rPr>
        <w:t>conducting analysis</w:t>
      </w:r>
      <w:r w:rsidRPr="008B4BEB">
        <w:rPr>
          <w:bCs/>
          <w:u w:color="000000" w:themeColor="text1"/>
        </w:rPr>
        <w:t>, coordinating executive agency requests for funding, and evaluating program performance.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(2)</w:t>
      </w:r>
      <w:r w:rsidRPr="008B4BEB">
        <w:rPr>
          <w:bCs/>
          <w:iCs/>
          <w:u w:color="000000" w:themeColor="text1"/>
        </w:rPr>
        <w:tab/>
        <w:t xml:space="preserve">The Executive </w:t>
      </w:r>
      <w:r w:rsidRPr="008B4BEB">
        <w:rPr>
          <w:bCs/>
          <w:u w:color="000000" w:themeColor="text1"/>
        </w:rPr>
        <w:t>Budget</w:t>
      </w:r>
      <w:r w:rsidRPr="008B4BEB">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bCs/>
          <w:iCs/>
          <w:u w:color="000000" w:themeColor="text1"/>
        </w:rPr>
        <w:tab/>
        <w:t>(C)</w:t>
      </w:r>
      <w:r w:rsidRPr="008B4BEB">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w:t>
      </w:r>
      <w:r>
        <w:rPr>
          <w:bCs/>
          <w:iCs/>
          <w:u w:color="000000" w:themeColor="text1"/>
        </w:rPr>
        <w:t>ent and organizational entities.”</w:t>
      </w:r>
      <w:r w:rsidRPr="008B4BEB">
        <w:rPr>
          <w:u w:color="000000" w:themeColor="text1"/>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Title 2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5.</w:t>
      </w:r>
      <w:r>
        <w:tab/>
      </w:r>
      <w:r>
        <w:tab/>
        <w:t>The General Assembly finds and declares the following to be the public policy of the State of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This constitutional duty is a continuing and ongoing obligation of the General Assembly that is best addressed by periodic review of the programs of the agencies and departments and their responsiveness to the needs of the state</w:t>
      </w:r>
      <w:r w:rsidR="00316DD5" w:rsidRPr="00316DD5">
        <w:t>’</w:t>
      </w:r>
      <w:r>
        <w:t>s citizens by the standing committees of the State Senate or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10.</w:t>
      </w:r>
      <w:r>
        <w:tab/>
        <w:t>As used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16DD5" w:rsidRPr="00316DD5">
        <w:t>‘</w:t>
      </w:r>
      <w:r>
        <w:t>Agency</w:t>
      </w:r>
      <w:r w:rsidR="00316DD5" w:rsidRPr="00316DD5">
        <w:t>’</w:t>
      </w:r>
      <w:r>
        <w:t xml:space="preserve"> means an authority, board, branch, commission, committee, </w:t>
      </w:r>
      <w:r>
        <w:tab/>
        <w:t xml:space="preserve">department, division, or other instrumentality of the executive or judicial departments of state government, including administrative bodies. </w:t>
      </w:r>
      <w:r w:rsidR="00316DD5" w:rsidRPr="00316DD5">
        <w:t>‘</w:t>
      </w:r>
      <w:r>
        <w:t>Agency</w:t>
      </w:r>
      <w:r w:rsidR="00316DD5" w:rsidRPr="00316DD5">
        <w:t>’</w:t>
      </w:r>
      <w:r>
        <w:t xml:space="preserve"> includes a body corporate and politic established as an instrumentality of the State.  </w:t>
      </w:r>
      <w:r w:rsidR="00316DD5" w:rsidRPr="00316DD5">
        <w:t>‘</w:t>
      </w:r>
      <w:r>
        <w:t>Agency</w:t>
      </w:r>
      <w:r w:rsidR="00316DD5" w:rsidRPr="00316DD5">
        <w:t>’</w:t>
      </w:r>
      <w:r>
        <w:t xml:space="preserve"> does not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16DD5" w:rsidRPr="00316DD5">
        <w:t>‘</w:t>
      </w:r>
      <w:r>
        <w:t>Investigating committee</w:t>
      </w:r>
      <w:r w:rsidR="00316DD5" w:rsidRPr="00316DD5">
        <w:t>’</w:t>
      </w:r>
      <w:r>
        <w:t xml:space="preserve"> means any standing committee or subcommittee of a standing committee exercising its authority to conduct an oversight study and investigation of an agency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16DD5" w:rsidRPr="00316DD5">
        <w:t>‘</w:t>
      </w:r>
      <w:r>
        <w:t>Program evaluation report</w:t>
      </w:r>
      <w:r w:rsidR="00316DD5" w:rsidRPr="00316DD5">
        <w:t>’</w:t>
      </w:r>
      <w: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16DD5" w:rsidRPr="00316DD5">
        <w:t>‘</w:t>
      </w:r>
      <w:r>
        <w:t>Request for information</w:t>
      </w:r>
      <w:r w:rsidR="00316DD5" w:rsidRPr="00316DD5">
        <w:t>’</w:t>
      </w:r>
      <w:r>
        <w:t xml:space="preserve"> means a list of questions that an investigating committee serves on a department or agency under investigation.  The questions may relate to any matters concerning the department or agency</w:t>
      </w:r>
      <w:r w:rsidR="00316DD5" w:rsidRPr="00316DD5">
        <w:t>’</w:t>
      </w:r>
      <w:r>
        <w:t>s actions that are the subject of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16DD5" w:rsidRPr="00316DD5">
        <w:t>‘</w:t>
      </w:r>
      <w:r>
        <w:t>Standing committee</w:t>
      </w:r>
      <w:r w:rsidR="00316DD5" w:rsidRPr="00316DD5">
        <w:t>’</w:t>
      </w:r>
      <w:r>
        <w:t xml:space="preserve"> means a permanent committee with a regular meeting schedule and designated subject matter jurisdiction that is authorized by the Rules of the Senate or the Rules of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DAB" w:rsidRPr="008B4BEB" w:rsidRDefault="00B1655D"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tab/>
      </w:r>
      <w:r w:rsidR="00965DAB" w:rsidRPr="008B4BEB">
        <w:rPr>
          <w:u w:color="000000" w:themeColor="text1"/>
        </w:rPr>
        <w:t xml:space="preserve"> Section 2</w:t>
      </w:r>
      <w:r w:rsidR="00965DAB" w:rsidRPr="008B4BEB">
        <w:rPr>
          <w:u w:color="000000" w:themeColor="text1"/>
        </w:rPr>
        <w:noBreakHyphen/>
        <w:t>2</w:t>
      </w:r>
      <w:r w:rsidR="00965DAB" w:rsidRPr="008B4BEB">
        <w:rPr>
          <w:u w:color="000000" w:themeColor="text1"/>
        </w:rPr>
        <w:noBreakHyphen/>
        <w:t>20.</w:t>
      </w:r>
      <w:r w:rsidR="00965DAB" w:rsidRPr="008B4BEB">
        <w:rPr>
          <w:u w:color="000000" w:themeColor="text1"/>
        </w:rPr>
        <w:tab/>
        <w:t>(A)</w:t>
      </w:r>
      <w:r w:rsidR="00965DAB" w:rsidRPr="008B4BEB">
        <w:rPr>
          <w:u w:color="000000" w:themeColor="text1"/>
        </w:rPr>
        <w:tab/>
        <w:t xml:space="preserve">Beginning January 1, 2012, each standing committee shall conduct oversight studies and investigations on all agencies within the standing committee’s subject matter jurisdiction at least once every </w:t>
      </w:r>
      <w:r w:rsidR="00965DAB" w:rsidRPr="008B4BEB">
        <w:rPr>
          <w:bCs/>
          <w:iCs/>
          <w:u w:color="000000" w:themeColor="text1"/>
        </w:rPr>
        <w:t xml:space="preserve">seven </w:t>
      </w:r>
      <w:r w:rsidR="00965DAB" w:rsidRPr="008B4BEB">
        <w:rPr>
          <w:u w:color="000000" w:themeColor="text1"/>
        </w:rPr>
        <w:t>years in accordance with a schedule adopted as provided in this chapter.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The purpose of these oversight studies and investigations is to determine if agency laws and programs within the subject matter jurisdiction of a standing committee: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are being implemented and carried out in accordance with the intent of the General Assembly;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should be continued, curtailed, or eliminated.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w:t>
      </w:r>
      <w:r w:rsidRPr="008B4BEB">
        <w:rPr>
          <w:u w:color="000000" w:themeColor="text1"/>
        </w:rPr>
        <w:tab/>
        <w:t>The oversight studies and investigations must consider: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the application, administration, execution, and effectiveness of laws and programs addressing subjects within the standing committee’s subject matter jurisdiction;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any conditions or circumstances that may indicate the necessity or desirability of enacting new or additional legislation addressing subjects within the standing committee’s subject matter jurisdiction.</w:t>
      </w:r>
    </w:p>
    <w:p w:rsidR="00EC10B5" w:rsidRDefault="00EC10B5"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30.</w:t>
      </w:r>
      <w:r w:rsidRPr="008B4BEB">
        <w:rPr>
          <w:u w:color="000000" w:themeColor="text1"/>
        </w:rPr>
        <w:tab/>
        <w:t>(A)</w:t>
      </w:r>
      <w:r w:rsidRPr="008B4BEB">
        <w:rPr>
          <w:u w:color="000000" w:themeColor="text1"/>
        </w:rPr>
        <w:tab/>
        <w:t>The procedure for conducting the oversight studies and investigations is provided in this section.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(B)(1)</w:t>
      </w:r>
      <w:r w:rsidRPr="008B4BEB">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Senate Journal on the first day of session each year.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(C)(1)</w:t>
      </w:r>
      <w:r w:rsidRPr="008B4BEB">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House Journal on the first day of session each year.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(D)</w:t>
      </w:r>
      <w:r w:rsidRPr="008B4BEB">
        <w:rPr>
          <w:u w:color="000000" w:themeColor="text1"/>
        </w:rPr>
        <w:tab/>
        <w:t>The chairman of an investigating committee may vest the standing committee’s full investigative power and authority in a subcommittee.  A subcommittee conducting an oversight study and investigation of an agency: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 xml:space="preserve">shall make a full report of its findings and recommendations to the standing committee at the conclusion of its oversight study and investigation, and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shall not consist of fewer than three members.</w:t>
      </w:r>
    </w:p>
    <w:p w:rsidR="00EC10B5" w:rsidRDefault="00EC10B5"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40.</w:t>
      </w:r>
      <w:r w:rsidRPr="008B4BEB">
        <w:rPr>
          <w:u w:color="000000" w:themeColor="text1"/>
        </w:rPr>
        <w:tab/>
        <w:t>(A)</w:t>
      </w:r>
      <w:r w:rsidRPr="008B4BEB">
        <w:rPr>
          <w:u w:color="000000" w:themeColor="text1"/>
        </w:rPr>
        <w:tab/>
        <w:t xml:space="preserve">In addition to the scheduled </w:t>
      </w:r>
      <w:r w:rsidRPr="008B4BEB">
        <w:rPr>
          <w:bCs/>
          <w:iCs/>
          <w:u w:color="000000" w:themeColor="text1"/>
        </w:rPr>
        <w:t>seven</w:t>
      </w:r>
      <w:r w:rsidRPr="008B4BEB">
        <w:rPr>
          <w:u w:color="000000" w:themeColor="text1"/>
        </w:rPr>
        <w:noBreakHyphen/>
        <w:t xml:space="preserve">year oversight studies and investigations, a standing committee of the Senate or the House of Representatives may by </w:t>
      </w:r>
      <w:r w:rsidRPr="008B4BEB">
        <w:rPr>
          <w:bCs/>
          <w:u w:color="000000" w:themeColor="text1"/>
        </w:rPr>
        <w:t>majority</w:t>
      </w:r>
      <w:r w:rsidRPr="008B4BEB">
        <w:rPr>
          <w:bCs/>
          <w:u w:val="single" w:color="000000" w:themeColor="text1"/>
        </w:rPr>
        <w:t xml:space="preserve"> </w:t>
      </w:r>
      <w:r w:rsidRPr="008B4BEB">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rPr>
          <w:u w:color="000000" w:themeColor="text1"/>
        </w:rPr>
        <w:tab/>
        <w:t>(B)</w:t>
      </w:r>
      <w:r w:rsidRPr="008B4BEB">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rsidR="00316DD5">
        <w:noBreakHyphen/>
      </w:r>
      <w:r>
        <w:t>2</w:t>
      </w:r>
      <w:r w:rsidR="00316DD5">
        <w:noBreakHyphen/>
      </w:r>
      <w:r>
        <w:t>50.</w:t>
      </w:r>
      <w:r>
        <w:tab/>
      </w:r>
      <w:r>
        <w:tab/>
      </w:r>
      <w:r>
        <w:rPr>
          <w:szCs w:val="16"/>
        </w:rPr>
        <w:t>When an investigating committee conducts an oversight study and investigation or a legislative investigation is conducted pursuant to Section 2</w:t>
      </w:r>
      <w:r w:rsidR="00316DD5">
        <w:rPr>
          <w:szCs w:val="16"/>
        </w:rPr>
        <w:noBreakHyphen/>
      </w:r>
      <w:r>
        <w:rPr>
          <w:szCs w:val="16"/>
        </w:rPr>
        <w:t>2</w:t>
      </w:r>
      <w:r w:rsidR="00316DD5">
        <w:rPr>
          <w:szCs w:val="16"/>
        </w:rPr>
        <w:noBreakHyphen/>
      </w:r>
      <w:r>
        <w:rPr>
          <w:szCs w:val="16"/>
        </w:rPr>
        <w:t>40(B), evidence or information related to the investigation may be acquired by any lawful means, including, but not limited to:</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serving a request for information on the agency being studied or investigated.  The request for information must be answered separately and fully in writing under oath and returned to the investigating committee within forty</w:t>
      </w:r>
      <w:r w:rsidR="00316DD5">
        <w:noBreakHyphen/>
      </w:r>
      <w:r>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issuing subpoenas and subpoenas duces tecum pursuant to Chapter 69 of this title;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60.</w:t>
      </w:r>
      <w:r>
        <w:tab/>
        <w:t>(A)</w:t>
      </w:r>
      <w:r>
        <w:tab/>
        <w:t>An investigating committee</w:t>
      </w:r>
      <w:r w:rsidR="00316DD5" w:rsidRPr="00316DD5">
        <w:t>’</w:t>
      </w:r>
      <w:r>
        <w:t>s request for a program evaluation report must contain: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agency program or operations that it intends to investigate;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information that must be included in the report;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date that the report must be submitted to the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investigating committee may request that the program evaluation report contain any of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enabling or authorizing law or other relevant mandate, including any federal mandates;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description of each program administered by the agency identified by the investigating committee in the request for a program evaluation report, including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established priorities, including goals and objectives in meeting each priority;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performance criteria, timetables, or other benchmarks used by the agency to measure its progress in achieving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organizational structure, including a position count, job classification, and organization flow chart indicating lines of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financial summary, including sources of funding by program and the amounts allocated or appropriated and expended over the last ten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identification of the constituencies served by the agency or program, noting any changes or projected changes in the constituencies;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summary of efforts by the agency or program regarding the use of alternative delivery systems, including privatization, in meeting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identification of emerging issues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comparison of any related federal laws and regulations to the state laws governing the agency or program and the rules implemented by the agency or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agency policies for collecting, managing, and using personal information over the Internet and nonelectronically, information on the agency</w:t>
      </w:r>
      <w:r w:rsidR="00316DD5" w:rsidRPr="00316DD5">
        <w:t>’</w:t>
      </w:r>
      <w:r>
        <w:t>s implementation of information technologies;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list of reports, applications, and other similar paperwork required to be filed with the agency by the public.  The list must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statutory authority for each filing requirement;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date each filing requirement was adopted or last amended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frequency that filing is required;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number of filings received annually for the last five years and the number of anticipated filings for the next five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 description of the actions taken or contemplated by the agency to reduce filing requirements and paperwork duplication;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any other relevant information specifically requested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information contained in a program evaluation report must be presented in a concise and complete manner.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state agency that is vested with revenue bonding authority may submit annual reports and annual external audit reports conducted by a third party in lieu of a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70.</w:t>
      </w:r>
      <w:r>
        <w:tab/>
      </w:r>
      <w:r>
        <w:tab/>
        <w:t>All testimony given to the investigating committee must be under oath.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80.</w:t>
      </w:r>
      <w:r>
        <w:tab/>
      </w:r>
      <w:r>
        <w:tab/>
        <w:t>Any witness testifying before or deposed by the investigating committee may have counsel present to advise him.  The witness or his counsel may, during the time of testimony or deposition, object to any question detrimental to the witness</w:t>
      </w:r>
      <w:r w:rsidR="00316DD5" w:rsidRPr="00316DD5">
        <w:t>’</w:t>
      </w:r>
      <w: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90.</w:t>
      </w:r>
      <w:r>
        <w:tab/>
      </w:r>
      <w:r>
        <w:tab/>
        <w:t>A witness shall be given the benefit of any privilege which he may have claimed in court as a party to a civil action.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575911" w:rsidRPr="005F64DB">
        <w:rPr>
          <w:u w:color="000000" w:themeColor="text1"/>
        </w:rPr>
        <w:t>Section 2-2-100.</w:t>
      </w:r>
      <w:r w:rsidR="00575911" w:rsidRPr="005F64DB">
        <w:rPr>
          <w:u w:color="000000" w:themeColor="text1"/>
        </w:rPr>
        <w:tab/>
        <w:t>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w:t>
      </w:r>
      <w:r w:rsidR="00316DD5">
        <w:rPr>
          <w:u w:color="000000" w:themeColor="text1"/>
        </w:rPr>
        <w:noBreakHyphen/>
      </w:r>
      <w:r>
        <w:rPr>
          <w:u w:color="000000" w:themeColor="text1"/>
        </w:rPr>
        <w:t>2</w:t>
      </w:r>
      <w:r w:rsidR="00316DD5">
        <w:rPr>
          <w:u w:color="000000" w:themeColor="text1"/>
        </w:rPr>
        <w:noBreakHyphen/>
      </w:r>
      <w:r>
        <w:rPr>
          <w:u w:color="000000" w:themeColor="text1"/>
        </w:rPr>
        <w:t>110.</w:t>
      </w:r>
      <w:r>
        <w:rPr>
          <w:u w:color="000000" w:themeColor="text1"/>
        </w:rPr>
        <w:tab/>
      </w:r>
      <w:r>
        <w:rPr>
          <w:u w:color="000000" w:themeColor="text1"/>
        </w:rPr>
        <w:tab/>
        <w:t>Whenever any person violates Section 2</w:t>
      </w:r>
      <w:r w:rsidR="00316DD5">
        <w:rPr>
          <w:u w:color="000000" w:themeColor="text1"/>
        </w:rPr>
        <w:noBreakHyphen/>
      </w:r>
      <w:r>
        <w:rPr>
          <w:u w:color="000000" w:themeColor="text1"/>
        </w:rPr>
        <w:t>2</w:t>
      </w:r>
      <w:r w:rsidR="00316DD5">
        <w:rPr>
          <w:u w:color="000000" w:themeColor="text1"/>
        </w:rPr>
        <w:noBreakHyphen/>
      </w:r>
      <w:r>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965DAB" w:rsidRDefault="00965DAB"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 2-2-220.</w:t>
      </w:r>
      <w:r>
        <w:rPr>
          <w:u w:color="000000" w:themeColor="text1"/>
        </w:rPr>
        <w:tab/>
      </w:r>
      <w:r w:rsidRPr="008B4BEB">
        <w:rPr>
          <w:u w:color="000000" w:themeColor="text1"/>
        </w:rPr>
        <w:tab/>
        <w:t>A person is guilty of criminal contempt when, having been duly subpoenaed to attend as a witness before either house of the legislature or before any committee thereof, he: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to attend without lawful excuse;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(2)</w:t>
      </w:r>
      <w:r w:rsidRPr="008B4BEB">
        <w:rPr>
          <w:u w:color="000000" w:themeColor="text1"/>
        </w:rPr>
        <w:tab/>
        <w:t>refuses to be sworn;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 person who is convicted of or pleads guilty to criminal contempt is guilty of a felony and, upon conviction, must be fined within the discretion of the court or imprisoned for not more than five years, or both.</w:t>
      </w:r>
      <w:r w:rsidR="00B1655D">
        <w:rPr>
          <w:u w:color="000000" w:themeColor="text1"/>
        </w:rPr>
        <w:t>”</w:t>
      </w:r>
    </w:p>
    <w:p w:rsidR="00965DA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 of the 1976 Code, as last amended by Act 164 of 2005,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“Section 1</w:t>
      </w:r>
      <w:r w:rsidRPr="008B4BEB">
        <w:rPr>
          <w:u w:color="000000" w:themeColor="text1"/>
        </w:rPr>
        <w:noBreakHyphen/>
        <w:t>11</w:t>
      </w:r>
      <w:r w:rsidRPr="008B4BEB">
        <w:rPr>
          <w:u w:color="000000" w:themeColor="text1"/>
        </w:rPr>
        <w:noBreakHyphen/>
        <w:t>20.</w:t>
      </w:r>
      <w:r w:rsidRPr="008B4BEB">
        <w:rPr>
          <w:u w:color="000000" w:themeColor="text1"/>
        </w:rPr>
        <w:tab/>
      </w:r>
      <w:r w:rsidRPr="008B4BEB">
        <w:rPr>
          <w:u w:val="single" w:color="000000" w:themeColor="text1"/>
        </w:rPr>
        <w:t>(A)</w:t>
      </w:r>
      <w:r w:rsidRPr="008B4BEB">
        <w:rPr>
          <w:u w:color="000000" w:themeColor="text1"/>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val="single" w:color="000000" w:themeColor="text1"/>
        </w:rPr>
        <w:t>(B)(1)</w:t>
      </w:r>
      <w:r w:rsidRPr="008B4BEB">
        <w:rPr>
          <w:u w:color="000000" w:themeColor="text1"/>
        </w:rPr>
        <w:tab/>
      </w:r>
      <w:r w:rsidRPr="008B4BEB">
        <w:rPr>
          <w:u w:val="single" w:color="000000" w:themeColor="text1"/>
        </w:rPr>
        <w:t xml:space="preserve">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Information Technology, State Energy Office, Office of Human Resources, </w:t>
      </w:r>
      <w:r w:rsidRPr="008B4BEB">
        <w:rPr>
          <w:bCs/>
          <w:iCs/>
          <w:u w:val="single" w:color="000000" w:themeColor="text1"/>
        </w:rPr>
        <w:t xml:space="preserve">Employee Insurance Program, </w:t>
      </w:r>
      <w:r w:rsidRPr="008B4BEB">
        <w:rPr>
          <w:u w:val="single" w:color="000000" w:themeColor="text1"/>
        </w:rPr>
        <w:t>and the other offices or divisions of the State Budget and Control Board specified in Section 1</w:t>
      </w:r>
      <w:r w:rsidRPr="008B4BEB">
        <w:rPr>
          <w:u w:val="single" w:color="000000" w:themeColor="text1"/>
        </w:rPr>
        <w:noBreakHyphen/>
        <w:t>30</w:t>
      </w:r>
      <w:r w:rsidRPr="008B4BEB">
        <w:rPr>
          <w:u w:val="single" w:color="000000" w:themeColor="text1"/>
        </w:rPr>
        <w:noBreakHyphen/>
        <w:t>125 are transferred to, and incorporated into, the Department of Administration.</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(2)</w:t>
      </w:r>
      <w:r w:rsidRPr="008B4BEB">
        <w:rPr>
          <w:u w:color="000000" w:themeColor="text1"/>
        </w:rPr>
        <w:tab/>
      </w:r>
      <w:r w:rsidRPr="008B4BEB">
        <w:rPr>
          <w:u w:val="single" w:color="000000" w:themeColor="text1"/>
        </w:rPr>
        <w:t xml:space="preserve">Notwithstanding another provision of law, if the State Budget and Control Board maintains </w:t>
      </w:r>
      <w:r w:rsidRPr="008B4BEB">
        <w:rPr>
          <w:bCs/>
          <w:iCs/>
          <w:u w:val="single" w:color="000000" w:themeColor="text1"/>
        </w:rPr>
        <w:t>primary</w:t>
      </w:r>
      <w:r w:rsidRPr="008B4BEB">
        <w:rPr>
          <w:u w:val="single" w:color="000000" w:themeColor="text1"/>
        </w:rPr>
        <w:t xml:space="preserve">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(3)</w:t>
      </w:r>
      <w:r w:rsidRPr="008B4BEB">
        <w:rPr>
          <w:u w:color="000000" w:themeColor="text1"/>
        </w:rPr>
        <w:tab/>
      </w:r>
      <w:r w:rsidRPr="008B4BEB">
        <w:rPr>
          <w:u w:val="single" w:color="000000" w:themeColor="text1"/>
        </w:rPr>
        <w:t xml:space="preserve">The Department of Administration shall use the existing resources of each division transferred to the department including, but not limited to, funding, personnel, equipment, and supplies to carry out each division’s responsibilities. </w:t>
      </w:r>
      <w:r w:rsidRPr="008B4BEB">
        <w:rPr>
          <w:bCs/>
          <w:iCs/>
          <w:u w:val="single" w:color="000000" w:themeColor="text1"/>
        </w:rPr>
        <w:t>The department shall also receive an equitable allocation of funding, personnel, equipment, and supplies from the board’s administrative support units including, but not limited to, the Office of the Executive Director, Office of General Counsel, and the Office of Internal Operations.</w:t>
      </w:r>
      <w:r w:rsidRPr="008B4BEB">
        <w:rPr>
          <w:u w:val="single" w:color="000000" w:themeColor="text1"/>
        </w:rPr>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u w:color="000000" w:themeColor="text1"/>
        </w:rPr>
        <w:tab/>
      </w:r>
      <w:r w:rsidRPr="008B4BEB">
        <w:rPr>
          <w:u w:val="single" w:color="000000" w:themeColor="text1"/>
        </w:rPr>
        <w:t>(C)</w:t>
      </w:r>
      <w:r w:rsidRPr="008B4BEB">
        <w:rPr>
          <w:bCs/>
          <w:iCs/>
          <w:u w:val="single" w:color="000000" w:themeColor="text1"/>
        </w:rPr>
        <w:t>(1)</w:t>
      </w:r>
      <w:r w:rsidRPr="008B4BEB">
        <w:rPr>
          <w:bCs/>
          <w:iCs/>
          <w:u w:color="000000" w:themeColor="text1"/>
        </w:rPr>
        <w:tab/>
      </w:r>
      <w:r w:rsidRPr="008B4BEB">
        <w:rPr>
          <w:u w:val="single" w:color="000000" w:themeColor="text1"/>
        </w:rPr>
        <w:t xml:space="preserve">Notwithstanding subsection (A) or any other provision of law, </w:t>
      </w:r>
      <w:r w:rsidRPr="008B4BEB">
        <w:rPr>
          <w:bCs/>
          <w:iCs/>
          <w:u w:val="single" w:color="000000" w:themeColor="text1"/>
        </w:rPr>
        <w:t>the Division of General Services shall not be transferred to the Department of Administration until</w:t>
      </w:r>
      <w:r w:rsidRPr="008B4BEB">
        <w:rPr>
          <w:u w:val="single" w:color="000000" w:themeColor="text1"/>
        </w:rPr>
        <w:t xml:space="preserve"> </w:t>
      </w:r>
      <w:r w:rsidRPr="008B4BEB">
        <w:rPr>
          <w:bCs/>
          <w:iCs/>
          <w:u w:val="single" w:color="000000" w:themeColor="text1"/>
        </w:rPr>
        <w:t xml:space="preserve">the director of the Department of Administration enters into a memorandum of understanding with appropriate officials of applicable legislative and judicial agencies or departments meeting the requirements of this subsection. </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val="single" w:color="000000" w:themeColor="text1"/>
        </w:rPr>
        <w:t>(2)</w:t>
      </w:r>
      <w:r w:rsidRPr="008B4BEB">
        <w:rPr>
          <w:bCs/>
          <w:iCs/>
          <w:u w:color="000000" w:themeColor="text1"/>
        </w:rPr>
        <w:tab/>
      </w:r>
      <w:r w:rsidRPr="008B4BEB">
        <w:rPr>
          <w:bCs/>
          <w:iCs/>
          <w:u w:val="single" w:color="000000" w:themeColor="text1"/>
        </w:rPr>
        <w:t>The memorandum of understanding shall provide for:</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(a)</w:t>
      </w:r>
      <w:r w:rsidRPr="008B4BEB">
        <w:rPr>
          <w:bCs/>
          <w:iCs/>
          <w:u w:color="000000" w:themeColor="text1"/>
        </w:rPr>
        <w:tab/>
      </w:r>
      <w:r w:rsidRPr="008B4BEB">
        <w:rPr>
          <w:bCs/>
          <w:iCs/>
          <w:u w:val="single" w:color="000000" w:themeColor="text1"/>
        </w:rPr>
        <w:t>continued use of existing office space;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(b)</w:t>
      </w:r>
      <w:r w:rsidRPr="008B4BEB">
        <w:rPr>
          <w:bCs/>
          <w:iCs/>
          <w:u w:color="000000" w:themeColor="text1"/>
        </w:rPr>
        <w:tab/>
      </w:r>
      <w:r w:rsidRPr="008B4BEB">
        <w:rPr>
          <w:bCs/>
          <w:iCs/>
          <w:u w:val="single" w:color="000000" w:themeColor="text1"/>
        </w:rPr>
        <w:t>a method for the allocation of new, additional, or different office space;</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(c)</w:t>
      </w:r>
      <w:r w:rsidRPr="008B4BEB">
        <w:rPr>
          <w:bCs/>
          <w:iCs/>
          <w:u w:color="000000" w:themeColor="text1"/>
        </w:rPr>
        <w:tab/>
      </w:r>
      <w:r w:rsidRPr="008B4BEB">
        <w:rPr>
          <w:bCs/>
          <w:iCs/>
          <w:u w:val="single" w:color="000000" w:themeColor="text1"/>
        </w:rPr>
        <w:t>adequate parking;</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(d)</w:t>
      </w:r>
      <w:r w:rsidRPr="008B4BEB">
        <w:rPr>
          <w:bCs/>
          <w:iCs/>
          <w:u w:color="000000" w:themeColor="text1"/>
        </w:rPr>
        <w:tab/>
      </w:r>
      <w:r w:rsidRPr="008B4BEB">
        <w:rPr>
          <w:bCs/>
          <w:iCs/>
          <w:u w:val="single" w:color="000000" w:themeColor="text1"/>
        </w:rPr>
        <w:t>a method for the allocation of new, additional, or different parking;</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(e)</w:t>
      </w:r>
      <w:r w:rsidRPr="008B4BEB">
        <w:rPr>
          <w:bCs/>
          <w:iCs/>
          <w:u w:color="000000" w:themeColor="text1"/>
        </w:rPr>
        <w:tab/>
      </w:r>
      <w:r w:rsidRPr="008B4BEB">
        <w:rPr>
          <w:bCs/>
          <w:iCs/>
          <w:u w:val="single" w:color="000000" w:themeColor="text1"/>
        </w:rPr>
        <w:t>the provision of appropriate levels of custodial, maintenance, and other services currently provided by the General Services Division of the State Budget and Control Board;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(f)</w:t>
      </w:r>
      <w:r w:rsidRPr="008B4BEB">
        <w:rPr>
          <w:bCs/>
          <w:iCs/>
          <w:u w:color="000000" w:themeColor="text1"/>
        </w:rPr>
        <w:tab/>
      </w:r>
      <w:r w:rsidRPr="008B4BEB">
        <w:rPr>
          <w:bCs/>
          <w:iCs/>
          <w:u w:val="single" w:color="000000" w:themeColor="text1"/>
        </w:rPr>
        <w:t>the ability for each agency or department to maintain building access control for its allocated office space; and</w:t>
      </w:r>
    </w:p>
    <w:p w:rsidR="00965DAB" w:rsidRPr="008B4BEB"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(g)</w:t>
      </w:r>
      <w:r w:rsidRPr="008B4BEB">
        <w:rPr>
          <w:bCs/>
          <w:iCs/>
          <w:u w:color="000000" w:themeColor="text1"/>
        </w:rPr>
        <w:tab/>
      </w:r>
      <w:r w:rsidRPr="008B4BEB">
        <w:rPr>
          <w:bCs/>
          <w:iCs/>
          <w:u w:val="single" w:color="000000" w:themeColor="text1"/>
        </w:rPr>
        <w:t>access control for the Senate and House chambers and courtrooms as appropriate.</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bCs/>
          <w:iCs/>
          <w:u w:color="000000" w:themeColor="text1"/>
        </w:rPr>
        <w:tab/>
      </w:r>
      <w:r w:rsidRPr="008B4BEB">
        <w:rPr>
          <w:bCs/>
          <w:iCs/>
          <w:u w:color="000000" w:themeColor="text1"/>
        </w:rPr>
        <w:tab/>
      </w:r>
      <w:r w:rsidRPr="008B4BEB">
        <w:rPr>
          <w:bCs/>
          <w:iCs/>
          <w:u w:val="single" w:color="000000" w:themeColor="text1"/>
        </w:rPr>
        <w:t>(3)</w:t>
      </w:r>
      <w:r w:rsidRPr="008B4BEB">
        <w:rPr>
          <w:bCs/>
          <w:iCs/>
          <w:u w:color="000000" w:themeColor="text1"/>
        </w:rPr>
        <w:tab/>
      </w:r>
      <w:r w:rsidRPr="008B4BEB">
        <w:rPr>
          <w:bCs/>
          <w:iCs/>
          <w:u w:val="single" w:color="000000" w:themeColor="text1"/>
        </w:rPr>
        <w:t>The parties may modify the memorandum of understanding by mutual consent at any time.</w:t>
      </w:r>
      <w:r w:rsidR="00B1655D">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5DAB" w:rsidRPr="008B4BEB" w:rsidRDefault="00B1655D"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Theme="minorHAnsi"/>
          <w:szCs w:val="22"/>
        </w:rPr>
        <w:tab/>
      </w:r>
      <w:r w:rsidR="00965DAB" w:rsidRPr="008B4BEB">
        <w:rPr>
          <w:u w:color="000000" w:themeColor="text1"/>
        </w:rPr>
        <w:t>“Section 1</w:t>
      </w:r>
      <w:r w:rsidR="00965DAB" w:rsidRPr="008B4BEB">
        <w:rPr>
          <w:u w:color="000000" w:themeColor="text1"/>
        </w:rPr>
        <w:noBreakHyphen/>
        <w:t>11</w:t>
      </w:r>
      <w:r w:rsidR="00965DAB" w:rsidRPr="008B4BEB">
        <w:rPr>
          <w:u w:color="000000" w:themeColor="text1"/>
        </w:rPr>
        <w:noBreakHyphen/>
        <w:t>22.</w:t>
      </w:r>
      <w:r w:rsidR="00965DAB" w:rsidRPr="008B4BEB">
        <w:rPr>
          <w:u w:color="000000" w:themeColor="text1"/>
        </w:rPr>
        <w:tab/>
      </w:r>
      <w:r w:rsidR="00965DAB" w:rsidRPr="008B4BEB">
        <w:rPr>
          <w:u w:val="single" w:color="000000" w:themeColor="text1"/>
        </w:rPr>
        <w:t>(A)</w:t>
      </w:r>
      <w:r w:rsidR="00965DAB" w:rsidRPr="008B4BEB">
        <w:rPr>
          <w:u w:color="000000" w:themeColor="text1"/>
        </w:rPr>
        <w:tab/>
        <w:t xml:space="preserve">Notwithstanding any other provision of law, the Budget and Control Board may organize its staff as it </w:t>
      </w:r>
      <w:r w:rsidR="00965DAB" w:rsidRPr="008B4BEB">
        <w:rPr>
          <w:strike/>
          <w:u w:color="000000" w:themeColor="text1"/>
        </w:rPr>
        <w:t>deems</w:t>
      </w:r>
      <w:r w:rsidR="00965DAB" w:rsidRPr="008B4BEB">
        <w:rPr>
          <w:u w:color="000000" w:themeColor="text1"/>
        </w:rPr>
        <w:t xml:space="preserve"> </w:t>
      </w:r>
      <w:r w:rsidR="00965DAB" w:rsidRPr="008B4BEB">
        <w:rPr>
          <w:u w:val="single" w:color="000000" w:themeColor="text1"/>
        </w:rPr>
        <w:t>considers</w:t>
      </w:r>
      <w:r w:rsidR="00965DAB" w:rsidRPr="008B4BEB">
        <w:rPr>
          <w:u w:color="000000" w:themeColor="text1"/>
        </w:rPr>
        <w:t xml:space="preserve"> most appropriate to carry out the various duties, responsibilities and authorities assigned to it and to its various divisions </w:t>
      </w:r>
      <w:r w:rsidR="00965DAB" w:rsidRPr="008B4BEB">
        <w:rPr>
          <w:u w:val="single" w:color="000000" w:themeColor="text1"/>
        </w:rPr>
        <w:t>and management and organizational entities</w:t>
      </w:r>
      <w:r w:rsidR="00965DAB" w:rsidRPr="008B4BEB">
        <w:rPr>
          <w:u w:color="000000" w:themeColor="text1"/>
        </w:rPr>
        <w:t>.</w:t>
      </w:r>
    </w:p>
    <w:p w:rsidR="00B1655D" w:rsidRDefault="00965DAB" w:rsidP="0096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u w:color="000000" w:themeColor="text1"/>
        </w:rPr>
        <w:tab/>
      </w:r>
      <w:r w:rsidRPr="008B4BEB">
        <w:rPr>
          <w:u w:val="single" w:color="000000" w:themeColor="text1"/>
        </w:rPr>
        <w:t>(B)</w:t>
      </w:r>
      <w:r w:rsidRPr="008B4BEB">
        <w:rPr>
          <w:u w:color="000000" w:themeColor="text1"/>
        </w:rPr>
        <w:tab/>
      </w:r>
      <w:r w:rsidRPr="008B4BEB">
        <w:rPr>
          <w:u w:val="single" w:color="000000" w:themeColor="text1"/>
        </w:rPr>
        <w:t xml:space="preserve">To the extent that any provision of law divides any responsibilities of any division, office, or program of the Budget and Control Board between the board and one or more state agencies, the </w:t>
      </w:r>
      <w:r w:rsidRPr="008B4BEB">
        <w:rPr>
          <w:bCs/>
          <w:iCs/>
          <w:u w:val="single" w:color="000000" w:themeColor="text1"/>
        </w:rPr>
        <w:t>receiving agency must, within forty</w:t>
      </w:r>
      <w:r w:rsidRPr="008B4BEB">
        <w:rPr>
          <w:bCs/>
          <w:iCs/>
          <w:u w:val="single" w:color="000000" w:themeColor="text1"/>
        </w:rPr>
        <w:noBreakHyphen/>
        <w:t xml:space="preserve">five days of the effective date of the relevant law, submit </w:t>
      </w:r>
      <w:r w:rsidRPr="008B4BEB">
        <w:rPr>
          <w:u w:val="single" w:color="000000" w:themeColor="text1"/>
        </w:rPr>
        <w:t xml:space="preserve">a realignment plan for the allocation of staff, assets, and resources </w:t>
      </w:r>
      <w:r w:rsidRPr="008B4BEB">
        <w:rPr>
          <w:bCs/>
          <w:iCs/>
          <w:u w:val="single" w:color="000000" w:themeColor="text1"/>
        </w:rPr>
        <w:t xml:space="preserve">to </w:t>
      </w:r>
      <w:r w:rsidRPr="008B4BEB">
        <w:rPr>
          <w:u w:val="single" w:color="000000" w:themeColor="text1"/>
        </w:rPr>
        <w:t xml:space="preserve">the board’s executive director, </w:t>
      </w:r>
      <w:r w:rsidRPr="008B4BEB">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8B4BEB">
        <w:rPr>
          <w:u w:val="single" w:color="000000" w:themeColor="text1"/>
        </w:rPr>
        <w:t xml:space="preserve">  Upon approval, the Office of the Executive Director must provide for the allocation as specified in the realignment plan as soon as practicable.</w:t>
      </w:r>
      <w:r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E7C79" w:rsidRPr="008B4BEB" w:rsidRDefault="00B1655D"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bCs/>
          <w:szCs w:val="22"/>
        </w:rPr>
        <w:tab/>
      </w:r>
      <w:r w:rsidR="003E7C79" w:rsidRPr="008B4BEB">
        <w:t>Section 1</w:t>
      </w:r>
      <w:r w:rsidR="003E7C79" w:rsidRPr="008B4BEB">
        <w:noBreakHyphen/>
        <w:t>11</w:t>
      </w:r>
      <w:r w:rsidR="003E7C79" w:rsidRPr="008B4BEB">
        <w:noBreakHyphen/>
        <w:t>55.</w:t>
      </w:r>
      <w:r w:rsidR="003E7C79" w:rsidRPr="008B4BEB">
        <w:tab/>
        <w:t>(1)</w:t>
      </w:r>
      <w:r w:rsidR="003E7C79" w:rsidRPr="008B4BEB">
        <w:tab/>
        <w:t xml:space="preserve">‘Governmental body’ means a state government department, commission, council, board, bureau, committee, institution, college, university, technical school, </w:t>
      </w:r>
      <w:r w:rsidR="003E7C79" w:rsidRPr="008B4BEB">
        <w:rPr>
          <w:strike/>
        </w:rPr>
        <w:t>legislative body,</w:t>
      </w:r>
      <w:r w:rsidR="003E7C79" w:rsidRPr="008B4BEB">
        <w:t xml:space="preserve"> agency, government corporation, or other establishment or official of the executive</w:t>
      </w:r>
      <w:r w:rsidR="003E7C79" w:rsidRPr="008B4BEB">
        <w:rPr>
          <w:strike/>
        </w:rPr>
        <w:t>, judicial, or legislative branches</w:t>
      </w:r>
      <w:r w:rsidR="003E7C79" w:rsidRPr="008B4BEB">
        <w:t xml:space="preserve"> </w:t>
      </w:r>
      <w:r w:rsidR="003E7C79" w:rsidRPr="008B4BEB">
        <w:rPr>
          <w:u w:val="single"/>
        </w:rPr>
        <w:t>branch</w:t>
      </w:r>
      <w:r w:rsidR="003E7C79" w:rsidRPr="008B4BEB">
        <w:t xml:space="preserve"> of this State.  Governmental body excludes the General Assembly, Legislative Council, the Office of Legislative Printing, Information and Technology Systems, </w:t>
      </w:r>
      <w:r w:rsidR="003E7C79" w:rsidRPr="008B4BEB">
        <w:rPr>
          <w:u w:val="single"/>
        </w:rPr>
        <w:t>the judicial department</w:t>
      </w:r>
      <w:r w:rsidR="003E7C79" w:rsidRPr="008B4BEB">
        <w:t xml:space="preserve"> and all local political subdivisions such as counties, municipalities, school districts, or public service or special purpose districts.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(2)</w:t>
      </w:r>
      <w:r w:rsidRPr="008B4BEB">
        <w:tab/>
        <w:t xml:space="preserve">The </w:t>
      </w:r>
      <w:r w:rsidRPr="008B4BEB">
        <w:rPr>
          <w:strike/>
        </w:rPr>
        <w:t>Budget and Control Board</w:t>
      </w:r>
      <w:r w:rsidRPr="008B4BEB">
        <w:t xml:space="preserve"> </w:t>
      </w:r>
      <w:r w:rsidRPr="008B4BEB">
        <w:rPr>
          <w:u w:val="single"/>
        </w:rPr>
        <w:t>Division of General Services of the Department of Administration</w:t>
      </w:r>
      <w:r w:rsidRPr="008B4BEB">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(3)</w:t>
      </w:r>
      <w:r w:rsidRPr="008B4BEB">
        <w:tab/>
        <w:t>When any governmental body needs to acquire real property for its operations or any part thereof and state</w:t>
      </w:r>
      <w:r w:rsidRPr="008B4BEB">
        <w:noBreakHyphen/>
        <w:t xml:space="preserve">owned property is not available, it shall notify the </w:t>
      </w:r>
      <w:r w:rsidRPr="008B4BEB">
        <w:rPr>
          <w:strike/>
        </w:rPr>
        <w:t>Office</w:t>
      </w:r>
      <w:r w:rsidRPr="008B4BEB">
        <w:t xml:space="preserve"> </w:t>
      </w:r>
      <w:r w:rsidRPr="008B4BEB">
        <w:rPr>
          <w:u w:val="single"/>
        </w:rPr>
        <w:t>Division</w:t>
      </w:r>
      <w:r w:rsidRPr="008B4BEB">
        <w:t xml:space="preserve"> of General Services of its requirement on rental request forms prepared by the </w:t>
      </w:r>
      <w:r w:rsidRPr="008B4BEB">
        <w:rPr>
          <w:strike/>
        </w:rPr>
        <w:t>office</w:t>
      </w:r>
      <w:r w:rsidRPr="008B4BEB">
        <w:t xml:space="preserve"> </w:t>
      </w:r>
      <w:r w:rsidRPr="008B4BEB">
        <w:rPr>
          <w:u w:val="single"/>
        </w:rPr>
        <w:t>division</w:t>
      </w:r>
      <w:r w:rsidRPr="008B4BEB">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8B4BEB">
        <w:rPr>
          <w:strike/>
        </w:rPr>
        <w:t>office</w:t>
      </w:r>
      <w:r w:rsidRPr="008B4BEB">
        <w:t xml:space="preserve"> </w:t>
      </w:r>
      <w:r w:rsidRPr="008B4BEB">
        <w:rPr>
          <w:u w:val="single"/>
        </w:rPr>
        <w:t>division</w:t>
      </w:r>
      <w:r w:rsidRPr="008B4BEB">
        <w:t xml:space="preserve"> agree meets necessary requirements and standards for state leasing as prescribed in procedures of the </w:t>
      </w:r>
      <w:r w:rsidRPr="008B4BEB">
        <w:rPr>
          <w:strike/>
        </w:rPr>
        <w:t>board</w:t>
      </w:r>
      <w:r w:rsidRPr="008B4BEB">
        <w:t xml:space="preserve"> </w:t>
      </w:r>
      <w:r w:rsidRPr="008B4BEB">
        <w:rPr>
          <w:u w:val="single"/>
        </w:rPr>
        <w:t>department</w:t>
      </w:r>
      <w:r w:rsidRPr="008B4BEB">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r>
      <w:r w:rsidRPr="008B4BEB">
        <w:rPr>
          <w:u w:color="000000" w:themeColor="text1"/>
        </w:rPr>
        <w:t>(4)</w:t>
      </w:r>
      <w:r w:rsidRPr="008B4BEB">
        <w:rPr>
          <w:u w:color="000000" w:themeColor="text1"/>
        </w:rPr>
        <w:tab/>
        <w:t xml:space="preserve">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 xml:space="preserve"> shall adopt procedures to be used for governmental bodies to apply for rental space, for acquiring leased space, and for leasing state</w:t>
      </w:r>
      <w:r w:rsidRPr="008B4BEB">
        <w:rPr>
          <w:u w:color="000000" w:themeColor="text1"/>
        </w:rPr>
        <w:noBreakHyphen/>
        <w:t xml:space="preserve">owned space to nonstate lessees.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t>(5)</w:t>
      </w:r>
      <w:r w:rsidRPr="008B4BEB">
        <w:tab/>
        <w:t xml:space="preserve">Any participant in a property transaction proposed to be entered who maintains that a procedure provided for in this section has not been properly followed, may request review of the transaction by the director of the </w:t>
      </w:r>
      <w:r w:rsidRPr="008B4BEB">
        <w:rPr>
          <w:strike/>
        </w:rPr>
        <w:t>Office</w:t>
      </w:r>
      <w:r w:rsidRPr="008B4BEB">
        <w:t xml:space="preserve"> </w:t>
      </w:r>
      <w:r w:rsidRPr="008B4BEB">
        <w:rPr>
          <w:u w:val="single"/>
        </w:rPr>
        <w:t>Division</w:t>
      </w:r>
      <w:r w:rsidRPr="008B4BEB">
        <w:t xml:space="preserve"> of General Services </w:t>
      </w:r>
      <w:r w:rsidRPr="008B4BEB">
        <w:rPr>
          <w:u w:val="single"/>
        </w:rPr>
        <w:t>of the Department of Administration</w:t>
      </w:r>
      <w:r w:rsidRPr="008B4BEB">
        <w:t xml:space="preserve"> or his designee.</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C79" w:rsidRPr="008B4BEB">
        <w:rPr>
          <w:u w:color="000000" w:themeColor="text1"/>
        </w:rPr>
        <w:t>Section 1</w:t>
      </w:r>
      <w:r w:rsidR="003E7C79" w:rsidRPr="008B4BEB">
        <w:rPr>
          <w:u w:color="000000" w:themeColor="text1"/>
        </w:rPr>
        <w:noBreakHyphen/>
        <w:t>11</w:t>
      </w:r>
      <w:r w:rsidR="003E7C79" w:rsidRPr="008B4BEB">
        <w:rPr>
          <w:u w:color="000000" w:themeColor="text1"/>
        </w:rPr>
        <w:noBreakHyphen/>
        <w:t>56.</w:t>
      </w:r>
      <w:r w:rsidR="003E7C79" w:rsidRPr="008B4BEB">
        <w:rPr>
          <w:u w:color="000000" w:themeColor="text1"/>
        </w:rPr>
        <w:tab/>
        <w:t xml:space="preserve">The </w:t>
      </w:r>
      <w:r w:rsidR="003E7C79" w:rsidRPr="008B4BEB">
        <w:rPr>
          <w:strike/>
          <w:u w:color="000000" w:themeColor="text1"/>
        </w:rPr>
        <w:t>State Budget and Control Board,</w:t>
      </w:r>
      <w:r w:rsidR="003E7C79" w:rsidRPr="008B4BEB">
        <w:rPr>
          <w:u w:color="000000" w:themeColor="text1"/>
        </w:rPr>
        <w:t xml:space="preserve"> </w:t>
      </w:r>
      <w:r w:rsidR="003E7C79" w:rsidRPr="008B4BEB">
        <w:rPr>
          <w:u w:val="single" w:color="000000" w:themeColor="text1"/>
        </w:rPr>
        <w:t xml:space="preserve">Division of General Services of the Department of Administration, </w:t>
      </w:r>
      <w:r w:rsidR="003E7C79" w:rsidRPr="008B4BEB">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003E7C79" w:rsidRPr="008B4BEB">
        <w:rPr>
          <w:u w:val="single" w:color="000000" w:themeColor="text1"/>
        </w:rPr>
        <w:t>The department must submit regulations for the implementation of this section to the General Assembly as provided in the Administrative Procedures Act, Chapter 23 of Title 1.</w:t>
      </w:r>
      <w:r w:rsidR="003E7C79" w:rsidRPr="008B4BEB">
        <w:rPr>
          <w:u w:color="000000" w:themeColor="text1"/>
        </w:rPr>
        <w:t xml:space="preserve">  The </w:t>
      </w:r>
      <w:r w:rsidR="003E7C79" w:rsidRPr="008B4BEB">
        <w:rPr>
          <w:strike/>
          <w:u w:color="000000" w:themeColor="text1"/>
        </w:rPr>
        <w:t>board’s</w:t>
      </w:r>
      <w:r w:rsidR="003E7C79" w:rsidRPr="008B4BEB">
        <w:rPr>
          <w:u w:color="000000" w:themeColor="text1"/>
        </w:rPr>
        <w:t xml:space="preserve"> </w:t>
      </w:r>
      <w:r w:rsidR="003E7C79" w:rsidRPr="008B4BEB">
        <w:rPr>
          <w:u w:val="single" w:color="000000" w:themeColor="text1"/>
        </w:rPr>
        <w:t>department’s</w:t>
      </w:r>
      <w:r w:rsidR="003E7C79" w:rsidRPr="008B4BEB">
        <w:rPr>
          <w:u w:color="000000" w:themeColor="text1"/>
        </w:rPr>
        <w:t xml:space="preserve"> regulations, upon General Assembly approval, shall include procedures for:</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(1)</w:t>
      </w:r>
      <w:r w:rsidRPr="008B4BEB">
        <w:rPr>
          <w:bCs/>
          <w:iCs/>
          <w:u w:color="000000" w:themeColor="text1"/>
        </w:rPr>
        <w:tab/>
        <w:t>assessing and evaluating agency needs, including the authority to require agency justification for any request to lease public or private space;</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(2)</w:t>
      </w:r>
      <w:r w:rsidRPr="008B4BEB">
        <w:rPr>
          <w:bCs/>
          <w:iCs/>
          <w:u w:color="000000" w:themeColor="text1"/>
        </w:rPr>
        <w:tab/>
        <w:t>establishing standards for the quality and quantity of space to be leased by a requesting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(3)</w:t>
      </w:r>
      <w:r w:rsidRPr="008B4BEB">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t>(a)</w:t>
      </w:r>
      <w:r w:rsidRPr="008B4BEB">
        <w:rPr>
          <w:bCs/>
          <w:iCs/>
          <w:u w:color="000000" w:themeColor="text1"/>
        </w:rPr>
        <w:tab/>
        <w:t>a nonappropriation for the renting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(b)</w:t>
      </w:r>
      <w:r w:rsidRPr="008B4BEB">
        <w:rPr>
          <w:bCs/>
          <w:iCs/>
          <w:u w:color="000000" w:themeColor="text1"/>
        </w:rPr>
        <w:tab/>
        <w:t>a dissolution of the agency, and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(c)</w:t>
      </w:r>
      <w:r w:rsidRPr="008B4BEB">
        <w:rPr>
          <w:bCs/>
          <w:iCs/>
          <w:u w:color="000000" w:themeColor="text1"/>
        </w:rPr>
        <w:tab/>
        <w:t>the availability of public space in substitution for private space being leased by the agency;</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(4)</w:t>
      </w:r>
      <w:r w:rsidRPr="008B4BEB">
        <w:rPr>
          <w:bCs/>
          <w:iCs/>
          <w:u w:color="000000" w:themeColor="text1"/>
        </w:rPr>
        <w:tab/>
        <w:t>rejecting an agency’s request for additional space or space at a specific location, or both;</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(5)</w:t>
      </w:r>
      <w:r w:rsidRPr="008B4BEB">
        <w:rPr>
          <w:bCs/>
          <w:iCs/>
          <w:u w:color="000000" w:themeColor="text1"/>
        </w:rPr>
        <w:tab/>
        <w:t>directing agencies to be located in public space, when available, before private space can be leased;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(6)</w:t>
      </w:r>
      <w:r w:rsidRPr="008B4BEB">
        <w:rPr>
          <w:bCs/>
          <w:iCs/>
          <w:u w:color="000000" w:themeColor="text1"/>
        </w:rPr>
        <w:tab/>
        <w:t>requiring the agency to submit a multi</w:t>
      </w:r>
      <w:r w:rsidRPr="008B4BEB">
        <w:rPr>
          <w:bCs/>
          <w:iCs/>
          <w:u w:color="000000" w:themeColor="text1"/>
        </w:rPr>
        <w:noBreakHyphen/>
        <w:t xml:space="preserve">year financial plan for review by the </w:t>
      </w:r>
      <w:r w:rsidRPr="008B4BEB">
        <w:rPr>
          <w:bCs/>
          <w:iCs/>
          <w:strike/>
          <w:u w:color="000000" w:themeColor="text1"/>
        </w:rPr>
        <w:t>board’s budget office</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 and</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(7)</w:t>
      </w:r>
      <w:r w:rsidRPr="008B4BEB">
        <w:rPr>
          <w:bCs/>
          <w:iCs/>
          <w:u w:color="000000" w:themeColor="text1"/>
        </w:rPr>
        <w:tab/>
        <w:t xml:space="preserve">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w:t>
      </w:r>
      <w:r>
        <w:rPr>
          <w:rFonts w:eastAsiaTheme="minorHAnsi"/>
          <w:bCs/>
          <w:szCs w:val="22"/>
        </w:rPr>
        <w:tab/>
        <w:t>(1)</w:t>
      </w:r>
      <w:r>
        <w:rPr>
          <w:rFonts w:eastAsiaTheme="minorHAnsi"/>
          <w:bCs/>
          <w:szCs w:val="22"/>
        </w:rPr>
        <w:tab/>
        <w:t>Every state agency, as defined by Section 1</w:t>
      </w:r>
      <w:r w:rsidR="00316DD5">
        <w:rPr>
          <w:rFonts w:eastAsiaTheme="minorHAnsi"/>
          <w:bCs/>
          <w:szCs w:val="22"/>
        </w:rPr>
        <w:noBreakHyphen/>
      </w:r>
      <w:r>
        <w:rPr>
          <w:rFonts w:eastAsiaTheme="minorHAnsi"/>
          <w:bCs/>
          <w:szCs w:val="22"/>
        </w:rPr>
        <w:t>19</w:t>
      </w:r>
      <w:r w:rsidR="00316DD5">
        <w:rPr>
          <w:rFonts w:eastAsiaTheme="minorHAnsi"/>
          <w:bCs/>
          <w:szCs w:val="22"/>
        </w:rPr>
        <w:noBreakHyphen/>
      </w:r>
      <w:r>
        <w:rPr>
          <w:rFonts w:eastAsiaTheme="minorHAnsi"/>
          <w:bCs/>
          <w:szCs w:val="22"/>
        </w:rPr>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w:t>
      </w:r>
      <w:r w:rsidR="00316DD5" w:rsidRPr="00316DD5">
        <w:rPr>
          <w:rFonts w:eastAsiaTheme="minorHAnsi"/>
          <w:bCs/>
          <w:szCs w:val="22"/>
        </w:rPr>
        <w:t>’</w:t>
      </w:r>
      <w:r>
        <w:rPr>
          <w:rFonts w:eastAsiaTheme="minorHAnsi"/>
          <w:bCs/>
          <w:szCs w:val="22"/>
        </w:rPr>
        <w:t xml:space="preserve">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sidR="00316DD5">
        <w:rPr>
          <w:rFonts w:eastAsiaTheme="minorHAnsi"/>
          <w:bCs/>
          <w:szCs w:val="22"/>
        </w:rPr>
        <w:noBreakHyphen/>
      </w:r>
      <w:r>
        <w:rPr>
          <w:rFonts w:eastAsiaTheme="minorHAnsi"/>
          <w:bCs/>
          <w:szCs w:val="22"/>
        </w:rPr>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D.</w:t>
      </w:r>
      <w:r w:rsidRPr="008B4BEB">
        <w:rPr>
          <w:u w:color="000000" w:themeColor="text1"/>
        </w:rPr>
        <w:tab/>
      </w:r>
      <w:r w:rsidR="00EC10B5">
        <w:rPr>
          <w:u w:color="000000" w:themeColor="text1"/>
        </w:rPr>
        <w:tab/>
      </w:r>
      <w:r w:rsidRPr="008B4BEB">
        <w:rPr>
          <w:u w:color="000000" w:themeColor="text1"/>
        </w:rPr>
        <w:t>Sections 1</w:t>
      </w:r>
      <w:r w:rsidRPr="008B4BEB">
        <w:rPr>
          <w:u w:color="000000" w:themeColor="text1"/>
        </w:rPr>
        <w:noBreakHyphen/>
        <w:t>11</w:t>
      </w:r>
      <w:r w:rsidRPr="008B4BEB">
        <w:rPr>
          <w:u w:color="000000" w:themeColor="text1"/>
        </w:rPr>
        <w:noBreakHyphen/>
        <w:t>65, 1</w:t>
      </w:r>
      <w:r w:rsidRPr="008B4BEB">
        <w:rPr>
          <w:u w:color="000000" w:themeColor="text1"/>
        </w:rPr>
        <w:noBreakHyphen/>
        <w:t>11</w:t>
      </w:r>
      <w:r w:rsidRPr="008B4BEB">
        <w:rPr>
          <w:u w:color="000000" w:themeColor="text1"/>
        </w:rPr>
        <w:noBreakHyphen/>
        <w:t>67, 1</w:t>
      </w:r>
      <w:r w:rsidRPr="008B4BEB">
        <w:rPr>
          <w:u w:color="000000" w:themeColor="text1"/>
        </w:rPr>
        <w:noBreakHyphen/>
        <w:t>11</w:t>
      </w:r>
      <w:r w:rsidRPr="008B4BEB">
        <w:rPr>
          <w:u w:color="000000" w:themeColor="text1"/>
        </w:rPr>
        <w:noBreakHyphen/>
        <w:t>70, 1</w:t>
      </w:r>
      <w:r w:rsidRPr="008B4BEB">
        <w:rPr>
          <w:u w:color="000000" w:themeColor="text1"/>
        </w:rPr>
        <w:noBreakHyphen/>
        <w:t>11</w:t>
      </w:r>
      <w:r w:rsidRPr="008B4BEB">
        <w:rPr>
          <w:u w:color="000000" w:themeColor="text1"/>
        </w:rPr>
        <w:noBreakHyphen/>
        <w:t>80, 1</w:t>
      </w:r>
      <w:r w:rsidRPr="008B4BEB">
        <w:rPr>
          <w:u w:color="000000" w:themeColor="text1"/>
        </w:rPr>
        <w:noBreakHyphen/>
        <w:t>11</w:t>
      </w:r>
      <w:r w:rsidRPr="008B4BEB">
        <w:rPr>
          <w:u w:color="000000" w:themeColor="text1"/>
        </w:rPr>
        <w:noBreakHyphen/>
        <w:t>90, 1</w:t>
      </w:r>
      <w:r w:rsidRPr="008B4BEB">
        <w:rPr>
          <w:u w:color="000000" w:themeColor="text1"/>
        </w:rPr>
        <w:noBreakHyphen/>
        <w:t>11</w:t>
      </w:r>
      <w:r w:rsidRPr="008B4BEB">
        <w:rPr>
          <w:u w:color="000000" w:themeColor="text1"/>
        </w:rPr>
        <w:noBreakHyphen/>
        <w:t>100, and 1</w:t>
      </w:r>
      <w:r w:rsidRPr="008B4BEB">
        <w:rPr>
          <w:u w:color="000000" w:themeColor="text1"/>
        </w:rPr>
        <w:noBreakHyphen/>
        <w:t>11</w:t>
      </w:r>
      <w:r w:rsidRPr="008B4BEB">
        <w:rPr>
          <w:u w:color="000000" w:themeColor="text1"/>
        </w:rPr>
        <w:noBreakHyphen/>
        <w:t>110 of the 1976 Code are amended to read:</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65.</w:t>
      </w:r>
      <w:r w:rsidRPr="008B4BEB">
        <w:rPr>
          <w:u w:color="000000" w:themeColor="text1"/>
        </w:rPr>
        <w:tab/>
        <w:t>(A)</w:t>
      </w:r>
      <w:r w:rsidRPr="008B4BEB">
        <w:rPr>
          <w:u w:color="000000" w:themeColor="text1"/>
        </w:rPr>
        <w:tab/>
        <w:t xml:space="preserve">All transactions involving real property, made for or by any governmental bodies, excluding political subdivisions of the State, must be approved by and recorded with the </w:t>
      </w:r>
      <w:r w:rsidRPr="008B4BEB">
        <w:rPr>
          <w:bCs/>
          <w:iCs/>
          <w:strike/>
          <w:u w:color="000000" w:themeColor="text1"/>
        </w:rPr>
        <w:t>State Budget and Control Board</w:t>
      </w:r>
      <w:r w:rsidRPr="008B4BEB">
        <w:rPr>
          <w:u w:color="000000" w:themeColor="text1"/>
        </w:rPr>
        <w:t xml:space="preserve"> </w:t>
      </w:r>
      <w:r w:rsidRPr="008B4BEB">
        <w:rPr>
          <w:bCs/>
          <w:iCs/>
          <w:u w:val="single" w:color="000000" w:themeColor="text1"/>
        </w:rPr>
        <w:t>Department of Administration</w:t>
      </w:r>
      <w:r w:rsidRPr="008B4BEB">
        <w:rPr>
          <w:bCs/>
          <w:u w:val="single" w:color="000000" w:themeColor="text1"/>
        </w:rPr>
        <w:t>, except that a transaction of real property exceeding one million dollars in value shall instead be approved by the Budget and Control Board</w:t>
      </w:r>
      <w:r w:rsidRPr="008B4BEB">
        <w:rPr>
          <w:u w:color="000000" w:themeColor="text1"/>
        </w:rPr>
        <w:t xml:space="preserve">.  Upon approval of the transaction </w:t>
      </w:r>
      <w:r w:rsidRPr="008B4BEB">
        <w:rPr>
          <w:strike/>
          <w:u w:color="000000" w:themeColor="text1"/>
        </w:rPr>
        <w:t xml:space="preserve">by the </w:t>
      </w:r>
      <w:r w:rsidRPr="008B4BEB">
        <w:rPr>
          <w:bCs/>
          <w:iCs/>
          <w:strike/>
          <w:u w:color="000000" w:themeColor="text1"/>
        </w:rPr>
        <w:t>Budget and Control Board</w:t>
      </w:r>
      <w:r w:rsidRPr="008B4BEB">
        <w:rPr>
          <w:u w:color="000000" w:themeColor="text1"/>
        </w:rPr>
        <w:t xml:space="preserve">, there must be recorded simultaneously with the deed, a certificate of acceptance, which acknowledges the </w:t>
      </w:r>
      <w:r w:rsidRPr="008B4BEB">
        <w:rPr>
          <w:bCs/>
          <w:iCs/>
          <w:strike/>
          <w:u w:color="000000" w:themeColor="text1"/>
        </w:rPr>
        <w:t>board’s</w:t>
      </w:r>
      <w:r w:rsidRPr="008B4BEB">
        <w:rPr>
          <w:u w:color="000000" w:themeColor="text1"/>
        </w:rPr>
        <w:t xml:space="preserve"> </w:t>
      </w:r>
      <w:r w:rsidRPr="008B4BEB">
        <w:rPr>
          <w:bCs/>
          <w:iCs/>
          <w:u w:val="single" w:color="000000" w:themeColor="text1"/>
        </w:rPr>
        <w:t>approving entity’s</w:t>
      </w:r>
      <w:r w:rsidRPr="008B4BEB">
        <w:rPr>
          <w:u w:color="000000" w:themeColor="text1"/>
        </w:rPr>
        <w:t xml:space="preserve"> approval of the transaction.  The county recording authority cannot accept for recording any deed not accompanied by a certificate of acceptance.  The </w:t>
      </w:r>
      <w:r w:rsidRPr="008B4BEB">
        <w:rPr>
          <w:strike/>
          <w:u w:color="000000" w:themeColor="text1"/>
        </w:rPr>
        <w:t>board</w:t>
      </w:r>
      <w:r w:rsidRPr="008B4BEB">
        <w:rPr>
          <w:u w:color="000000" w:themeColor="text1"/>
        </w:rPr>
        <w:t xml:space="preserve"> </w:t>
      </w:r>
      <w:r w:rsidRPr="008B4BEB">
        <w:rPr>
          <w:bCs/>
          <w:u w:val="single" w:color="000000" w:themeColor="text1"/>
        </w:rPr>
        <w:t>approving entity</w:t>
      </w:r>
      <w:r w:rsidRPr="008B4BEB">
        <w:rPr>
          <w:u w:color="000000" w:themeColor="text1"/>
        </w:rPr>
        <w:t xml:space="preserve"> may exempt a governmental body from the provisions of this subsection.</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67.</w:t>
      </w:r>
      <w:r w:rsidRPr="008B4BEB">
        <w:rPr>
          <w:u w:color="000000" w:themeColor="text1"/>
        </w:rPr>
        <w:tab/>
        <w:t>The S</w:t>
      </w:r>
      <w:r w:rsidRPr="008B4BEB">
        <w:rPr>
          <w:bCs/>
          <w:iCs/>
          <w:strike/>
          <w:u w:color="000000" w:themeColor="text1"/>
        </w:rPr>
        <w:t>tate Budget and Control Board</w:t>
      </w:r>
      <w:r w:rsidRPr="008B4BEB">
        <w:rPr>
          <w:bCs/>
          <w:iCs/>
          <w:u w:color="000000" w:themeColor="text1"/>
        </w:rPr>
        <w:t xml:space="preserve"> </w:t>
      </w:r>
      <w:r w:rsidRPr="008B4BEB">
        <w:rPr>
          <w:u w:val="single" w:color="000000" w:themeColor="text1"/>
        </w:rPr>
        <w:t>Department of Administration</w:t>
      </w:r>
      <w:r w:rsidRPr="008B4BEB">
        <w:rPr>
          <w:u w:color="000000" w:themeColor="text1"/>
        </w:rPr>
        <w:t xml:space="preserve"> shall assess and collect a rental charge from all state departments and agencies that occupy </w:t>
      </w:r>
      <w:r w:rsidRPr="008B4BEB">
        <w:rPr>
          <w:strike/>
          <w:u w:color="000000" w:themeColor="text1"/>
        </w:rPr>
        <w:t>State Budget and Control Board</w:t>
      </w:r>
      <w:r w:rsidRPr="008B4BEB">
        <w:rPr>
          <w:u w:color="000000" w:themeColor="text1"/>
        </w:rPr>
        <w:t xml:space="preserve"> space in state</w:t>
      </w:r>
      <w:r w:rsidRPr="008B4BEB">
        <w:rPr>
          <w:u w:color="000000" w:themeColor="text1"/>
        </w:rPr>
        <w:noBreakHyphen/>
        <w:t xml:space="preserve">controlled office buildings </w:t>
      </w:r>
      <w:r w:rsidRPr="008B4BEB">
        <w:rPr>
          <w:u w:val="single" w:color="000000" w:themeColor="text1"/>
        </w:rPr>
        <w:t xml:space="preserve">under </w:t>
      </w:r>
      <w:r w:rsidRPr="008B4BEB">
        <w:rPr>
          <w:bCs/>
          <w:iCs/>
          <w:u w:val="single" w:color="000000" w:themeColor="text1"/>
        </w:rPr>
        <w:t xml:space="preserve">its </w:t>
      </w:r>
      <w:r w:rsidRPr="008B4BEB">
        <w:rPr>
          <w:u w:val="single" w:color="000000" w:themeColor="text1"/>
        </w:rPr>
        <w:t>jurisdiction</w:t>
      </w:r>
      <w:r w:rsidRPr="008B4BEB">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and maintenance and operation costs of </w:t>
      </w:r>
      <w:r w:rsidRPr="008B4BEB">
        <w:rPr>
          <w:strike/>
          <w:u w:color="000000" w:themeColor="text1"/>
        </w:rPr>
        <w:t>State Budget and Control Board</w:t>
      </w:r>
      <w:r w:rsidRPr="008B4BEB">
        <w:rPr>
          <w:strike/>
          <w:u w:color="000000" w:themeColor="text1"/>
        </w:rPr>
        <w:noBreakHyphen/>
        <w:t>controlled</w:t>
      </w:r>
      <w:r w:rsidRPr="008B4BEB">
        <w:rPr>
          <w:u w:color="000000" w:themeColor="text1"/>
        </w:rPr>
        <w:t xml:space="preserve"> </w:t>
      </w:r>
      <w:r w:rsidRPr="008B4BEB">
        <w:rPr>
          <w:u w:val="single" w:color="000000" w:themeColor="text1"/>
        </w:rPr>
        <w:t>department</w:t>
      </w:r>
      <w:r w:rsidRPr="008B4BEB">
        <w:rPr>
          <w:u w:val="single" w:color="000000" w:themeColor="text1"/>
        </w:rPr>
        <w:noBreakHyphen/>
        <w:t>controlled</w:t>
      </w:r>
      <w:r w:rsidRPr="008B4BEB">
        <w:rPr>
          <w:u w:color="000000" w:themeColor="text1"/>
        </w:rPr>
        <w:t xml:space="preserve"> office buildings </w:t>
      </w:r>
      <w:r w:rsidRPr="008B4BEB">
        <w:rPr>
          <w:strike/>
          <w:u w:color="000000" w:themeColor="text1"/>
        </w:rPr>
        <w:t>under the supervision of the Office of General Services</w:t>
      </w:r>
      <w:r w:rsidRPr="008B4BEB">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w:t>
      </w: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All departments and agencies against which rental charges are assessed and whose operations are financed in whole or in part by federal or other non</w:t>
      </w:r>
      <w:r w:rsidR="00EC10B5">
        <w:rPr>
          <w:u w:color="000000" w:themeColor="text1"/>
        </w:rPr>
        <w:t>-</w:t>
      </w:r>
      <w:r w:rsidRPr="008B4BEB">
        <w:rPr>
          <w:u w:color="000000" w:themeColor="text1"/>
        </w:rPr>
        <w:t>appropriated funds are both directed to apportion the payment of these charges equitably among all funds to ensure that each bears its proportionate share.</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70.</w:t>
      </w:r>
      <w:r w:rsidRPr="008B4BEB">
        <w:rPr>
          <w:u w:color="000000" w:themeColor="text1"/>
        </w:rPr>
        <w:tab/>
        <w:t xml:space="preserve">All vacant lands and lands purchased by the former land commissioners of the State </w:t>
      </w:r>
      <w:r w:rsidRPr="008B4BEB">
        <w:rPr>
          <w:strike/>
          <w:u w:color="000000" w:themeColor="text1"/>
        </w:rPr>
        <w:t>shall be</w:t>
      </w:r>
      <w:r w:rsidRPr="008B4BEB">
        <w:rPr>
          <w:u w:color="000000" w:themeColor="text1"/>
        </w:rPr>
        <w:t xml:space="preserve"> </w:t>
      </w:r>
      <w:r w:rsidRPr="008B4BEB">
        <w:rPr>
          <w:u w:val="single" w:color="000000" w:themeColor="text1"/>
        </w:rPr>
        <w:t>are</w:t>
      </w:r>
      <w:r w:rsidRPr="008B4BEB">
        <w:rPr>
          <w:u w:color="000000" w:themeColor="text1"/>
        </w:rPr>
        <w:t xml:space="preserve"> subject to the directions of 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80.</w:t>
      </w:r>
      <w:r w:rsidRPr="008B4BEB">
        <w:rPr>
          <w:u w:color="000000" w:themeColor="text1"/>
        </w:rPr>
        <w:tab/>
        <w:t xml:space="preserve">The </w:t>
      </w:r>
      <w:r w:rsidRPr="008B4BEB">
        <w:rPr>
          <w:strike/>
          <w:u w:color="000000" w:themeColor="text1"/>
        </w:rPr>
        <w:t>State Budget and Control Board</w:t>
      </w:r>
      <w:r w:rsidRPr="008B4BEB">
        <w:rPr>
          <w:strike/>
          <w:u w:val="single" w:color="000000" w:themeColor="text1"/>
        </w:rPr>
        <w:t xml:space="preserve"> </w:t>
      </w:r>
      <w:r w:rsidRPr="008B4BEB">
        <w:rPr>
          <w:u w:val="single" w:color="000000" w:themeColor="text1"/>
        </w:rPr>
        <w:t>Department of Administration</w:t>
      </w:r>
      <w:r w:rsidRPr="008B4BEB">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90.</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8B4BEB">
        <w:rPr>
          <w:strike/>
          <w:u w:color="000000" w:themeColor="text1"/>
        </w:rPr>
        <w:t>Budget and Control Board</w:t>
      </w:r>
      <w:r w:rsidRPr="008B4BEB">
        <w:rPr>
          <w:u w:color="000000" w:themeColor="text1"/>
        </w:rPr>
        <w:t xml:space="preserve"> </w:t>
      </w:r>
      <w:r w:rsidRPr="008B4BEB">
        <w:rPr>
          <w:bCs/>
          <w:u w:val="single" w:color="000000" w:themeColor="text1"/>
        </w:rPr>
        <w:t>department</w:t>
      </w:r>
      <w:r w:rsidRPr="008B4BEB">
        <w:rPr>
          <w:u w:color="000000" w:themeColor="text1"/>
        </w:rPr>
        <w:t xml:space="preserve">, the interests of the State will not be adversely affected thereby.  </w:t>
      </w:r>
      <w:r w:rsidRPr="008B4BEB">
        <w:rPr>
          <w:bCs/>
          <w:u w:val="single" w:color="000000" w:themeColor="text1"/>
        </w:rPr>
        <w:t>A grant exceeding one million dollars in value shall instead require the approval of the Budget and Control Board.</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100.</w:t>
      </w:r>
      <w:r w:rsidRPr="008B4BEB">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8B4BEB">
        <w:rPr>
          <w:bCs/>
          <w:u w:val="single" w:color="000000" w:themeColor="text1"/>
        </w:rPr>
        <w:t xml:space="preserve">authorized </w:t>
      </w:r>
      <w:r w:rsidRPr="008B4BEB">
        <w:rPr>
          <w:u w:val="single" w:color="000000" w:themeColor="text1"/>
        </w:rPr>
        <w:t xml:space="preserve">by the Department of Administration </w:t>
      </w:r>
      <w:r w:rsidRPr="008B4BEB">
        <w:rPr>
          <w:strike/>
          <w:u w:color="000000" w:themeColor="text1"/>
        </w:rPr>
        <w:t>authorized by resolution of the Budget and Control Board, duly recorded in the minutes and records of such board</w:t>
      </w:r>
      <w:r w:rsidRPr="008B4BEB">
        <w:rPr>
          <w:bCs/>
          <w:u w:val="single" w:color="000000" w:themeColor="text1"/>
        </w:rPr>
        <w:t>,</w:t>
      </w:r>
      <w:r w:rsidRPr="008B4BEB">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8B4BEB">
        <w:rPr>
          <w:strike/>
          <w:u w:color="000000" w:themeColor="text1"/>
        </w:rPr>
        <w:t>majority of the members of the State Budget and Control Board</w:t>
      </w:r>
      <w:r w:rsidRPr="008B4BEB">
        <w:rPr>
          <w:u w:color="000000" w:themeColor="text1"/>
        </w:rPr>
        <w:t xml:space="preserve"> </w:t>
      </w:r>
      <w:r w:rsidRPr="008B4BEB">
        <w:rPr>
          <w:bCs/>
          <w:u w:val="single" w:color="000000" w:themeColor="text1"/>
        </w:rPr>
        <w:t>director of the Department of Administration</w:t>
      </w:r>
      <w:r w:rsidRPr="008B4BEB">
        <w:rPr>
          <w:u w:color="000000" w:themeColor="text1"/>
        </w:rPr>
        <w:t>.</w:t>
      </w:r>
    </w:p>
    <w:p w:rsidR="00EC10B5" w:rsidRDefault="00EC10B5"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C79" w:rsidRPr="008B4BEB"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110.</w:t>
      </w:r>
      <w:r w:rsidRPr="008B4BEB">
        <w:rPr>
          <w:u w:color="000000" w:themeColor="text1"/>
        </w:rPr>
        <w:tab/>
      </w:r>
      <w:r w:rsidRPr="008B4BEB">
        <w:rPr>
          <w:u w:color="000000" w:themeColor="text1"/>
        </w:rPr>
        <w:tab/>
        <w:t>(1)</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acquire real property, including any estate or interest therein, for, and in the name of, the State of South Carolina by gift, purchase, condemnation or otherwise.  </w:t>
      </w:r>
      <w:r w:rsidRPr="008B4BEB">
        <w:rPr>
          <w:bCs/>
          <w:u w:val="single" w:color="000000" w:themeColor="text1"/>
        </w:rPr>
        <w:t>An acquisition exceeding one million dollars in value shall instead require the approval of the State Budget and Control Board.</w:t>
      </w:r>
    </w:p>
    <w:p w:rsidR="00B1655D" w:rsidRDefault="003E7C79"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sidRPr="008B4BEB">
        <w:rPr>
          <w:u w:color="000000" w:themeColor="text1"/>
        </w:rPr>
        <w:tab/>
        <w:t>(2)</w:t>
      </w:r>
      <w:r w:rsidRPr="008B4BEB">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8B4BEB">
        <w:rPr>
          <w:strike/>
          <w:u w:color="000000" w:themeColor="text1"/>
        </w:rPr>
        <w:t>mall</w:t>
      </w:r>
      <w:r w:rsidRPr="008B4BEB">
        <w:rPr>
          <w:u w:color="000000" w:themeColor="text1"/>
        </w:rPr>
        <w:t xml:space="preserve"> </w:t>
      </w:r>
      <w:r w:rsidRPr="008B4BEB">
        <w:rPr>
          <w:u w:val="single" w:color="000000" w:themeColor="text1"/>
        </w:rPr>
        <w:t>grounds</w:t>
      </w:r>
      <w:r w:rsidRPr="008B4BEB">
        <w:rPr>
          <w:u w:color="000000" w:themeColor="text1"/>
        </w:rPr>
        <w:t xml:space="preserve"> in the City of Columbia.”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r>
      <w:r>
        <w:rPr>
          <w:rFonts w:eastAsiaTheme="minorHAnsi"/>
          <w:szCs w:val="22"/>
        </w:rPr>
        <w:tab/>
      </w:r>
      <w:r w:rsidR="00B1655D">
        <w:rPr>
          <w:rFonts w:eastAsiaTheme="minorHAnsi"/>
          <w:bCs/>
          <w:szCs w:val="22"/>
        </w:rPr>
        <w:t>Section 1</w:t>
      </w:r>
      <w:r w:rsidR="00316DD5">
        <w:rPr>
          <w:rFonts w:eastAsiaTheme="minorHAnsi"/>
          <w:bCs/>
          <w:szCs w:val="22"/>
        </w:rPr>
        <w:noBreakHyphen/>
      </w:r>
      <w:r w:rsidR="00B1655D">
        <w:rPr>
          <w:rFonts w:eastAsiaTheme="minorHAnsi"/>
          <w:bCs/>
          <w:szCs w:val="22"/>
        </w:rPr>
        <w:t>11</w:t>
      </w:r>
      <w:r w:rsidR="00316DD5">
        <w:rPr>
          <w:rFonts w:eastAsiaTheme="minorHAnsi"/>
          <w:bCs/>
          <w:szCs w:val="22"/>
        </w:rPr>
        <w:noBreakHyphen/>
      </w:r>
      <w:r w:rsidR="00B1655D">
        <w:rPr>
          <w:rFonts w:eastAsiaTheme="minorHAnsi"/>
          <w:bCs/>
          <w:szCs w:val="22"/>
        </w:rPr>
        <w:t>180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r>
      <w:r w:rsidR="00EC10B5">
        <w:rPr>
          <w:rFonts w:eastAsiaTheme="minorHAnsi"/>
          <w:szCs w:val="22"/>
        </w:rPr>
        <w:tab/>
      </w:r>
      <w:r>
        <w:rPr>
          <w:rFonts w:eastAsiaTheme="minorHAnsi"/>
          <w:bCs/>
          <w:szCs w:val="22"/>
        </w:rPr>
        <w:t>Chapter 11</w:t>
      </w:r>
      <w:r w:rsidR="00227956">
        <w:rPr>
          <w:rFonts w:eastAsiaTheme="minorHAnsi"/>
          <w:bCs/>
          <w:szCs w:val="22"/>
        </w:rPr>
        <w:t>,</w:t>
      </w:r>
      <w:r>
        <w:rPr>
          <w:rFonts w:eastAsiaTheme="minorHAnsi"/>
          <w:bCs/>
          <w:szCs w:val="22"/>
        </w:rPr>
        <w:t xml:space="preserve">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3E7C79" w:rsidRPr="008B4BEB">
        <w:rPr>
          <w:u w:color="000000" w:themeColor="text1"/>
        </w:rPr>
        <w:t>(C)</w:t>
      </w:r>
      <w:r w:rsidR="003E7C79" w:rsidRPr="008B4BEB">
        <w:rPr>
          <w:u w:color="000000" w:themeColor="text1"/>
        </w:rPr>
        <w:tab/>
        <w:t xml:space="preserve">The respective divisions of the Budget and Control Board </w:t>
      </w:r>
      <w:r w:rsidR="003E7C79" w:rsidRPr="008B4BEB">
        <w:rPr>
          <w:bCs/>
          <w:u w:val="single" w:color="000000" w:themeColor="text1"/>
        </w:rPr>
        <w:t>and the Department of Administration</w:t>
      </w:r>
      <w:r w:rsidR="003E7C79" w:rsidRPr="008B4BEB">
        <w:rPr>
          <w:bCs/>
          <w:u w:color="000000" w:themeColor="text1"/>
        </w:rPr>
        <w:t xml:space="preserve"> </w:t>
      </w:r>
      <w:r w:rsidR="003E7C79" w:rsidRPr="008B4BEB">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w:t>
      </w:r>
      <w:r w:rsidR="003E7C79">
        <w:rPr>
          <w:u w:color="000000" w:themeColor="text1"/>
        </w:rPr>
        <w:t>expended for the same purposes.</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w:t>
      </w:r>
      <w:r>
        <w:rPr>
          <w:rFonts w:eastAsiaTheme="minorHAnsi"/>
          <w:szCs w:val="22"/>
        </w:rPr>
        <w:tab/>
      </w:r>
      <w:r>
        <w:rPr>
          <w:rFonts w:eastAsiaTheme="minorHAnsi"/>
          <w:szCs w:val="22"/>
        </w:rPr>
        <w:tab/>
        <w:t>(1)</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of the 1976 Code, as last amended by Act 203 of 2008,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sidR="00316DD5" w:rsidRPr="00316DD5">
        <w:rPr>
          <w:rFonts w:eastAsiaTheme="minorHAnsi"/>
          <w:szCs w:val="22"/>
          <w:u w:val="single"/>
        </w:rPr>
        <w:t>‘</w:t>
      </w:r>
      <w:r>
        <w:rPr>
          <w:rFonts w:eastAsiaTheme="minorHAnsi"/>
          <w:szCs w:val="22"/>
        </w:rPr>
        <w:t>State Fleet Manager</w:t>
      </w:r>
      <w:r w:rsidR="00316DD5" w:rsidRPr="00316DD5">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(a)</w:t>
      </w:r>
      <w:r w:rsidR="00B1655D">
        <w:rPr>
          <w:rFonts w:eastAsiaTheme="minorHAnsi"/>
          <w:szCs w:val="22"/>
        </w:rPr>
        <w:tab/>
      </w:r>
      <w:r w:rsidR="00B1655D">
        <w:rPr>
          <w:rFonts w:eastAsiaTheme="minorHAnsi"/>
          <w:strike/>
          <w:szCs w:val="22"/>
        </w:rPr>
        <w:t>to</w:t>
      </w:r>
      <w:r w:rsidR="00B1655D">
        <w:rPr>
          <w:rFonts w:eastAsiaTheme="minorHAnsi"/>
          <w:szCs w:val="22"/>
        </w:rPr>
        <w:t xml:space="preserve"> achieve maximum cost</w:t>
      </w:r>
      <w:r w:rsidR="00316DD5">
        <w:rPr>
          <w:rFonts w:eastAsiaTheme="minorHAnsi"/>
          <w:szCs w:val="22"/>
        </w:rPr>
        <w:noBreakHyphen/>
      </w:r>
      <w:r w:rsidR="00B1655D">
        <w:rPr>
          <w:rFonts w:eastAsiaTheme="minorHAnsi"/>
          <w:szCs w:val="22"/>
        </w:rPr>
        <w:t>effectiveness management of state</w:t>
      </w:r>
      <w:r w:rsidR="00316DD5">
        <w:rPr>
          <w:rFonts w:eastAsiaTheme="minorHAnsi"/>
          <w:szCs w:val="22"/>
        </w:rPr>
        <w:noBreakHyphen/>
      </w:r>
      <w:r w:rsidR="00B1655D">
        <w:rPr>
          <w:rFonts w:eastAsiaTheme="minorHAnsi"/>
          <w:szCs w:val="22"/>
        </w:rPr>
        <w:t>owned motor vehicles in support of the established missions and objectives of the agencies, boards, and commissions</w:t>
      </w:r>
      <w:r w:rsidR="00B1655D">
        <w:rPr>
          <w:rFonts w:eastAsiaTheme="minorHAnsi"/>
          <w:strike/>
          <w:szCs w:val="22"/>
        </w:rPr>
        <w:t>.</w:t>
      </w:r>
      <w:r w:rsidR="00B1655D">
        <w:rPr>
          <w:rFonts w:eastAsiaTheme="minorHAnsi"/>
          <w:szCs w:val="22"/>
          <w:u w:val="single"/>
        </w:rPr>
        <w:t>;</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(b)</w:t>
      </w:r>
      <w:r w:rsidR="00B1655D">
        <w:rPr>
          <w:rFonts w:eastAsiaTheme="minorHAnsi"/>
          <w:szCs w:val="22"/>
        </w:rPr>
        <w:tab/>
      </w:r>
      <w:r w:rsidR="00B1655D">
        <w:rPr>
          <w:rFonts w:eastAsiaTheme="minorHAnsi"/>
          <w:strike/>
          <w:szCs w:val="22"/>
        </w:rPr>
        <w:t>to</w:t>
      </w:r>
      <w:r w:rsidR="00B1655D">
        <w:rPr>
          <w:rFonts w:eastAsiaTheme="minorHAnsi"/>
          <w:szCs w:val="22"/>
        </w:rPr>
        <w:t xml:space="preserve"> eliminate unofficial and unauthorized use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(c)</w:t>
      </w:r>
      <w:r w:rsidR="00B1655D">
        <w:rPr>
          <w:rFonts w:eastAsiaTheme="minorHAnsi"/>
          <w:szCs w:val="22"/>
        </w:rPr>
        <w:tab/>
      </w:r>
      <w:r w:rsidR="00B1655D">
        <w:rPr>
          <w:rFonts w:eastAsiaTheme="minorHAnsi"/>
          <w:strike/>
          <w:szCs w:val="22"/>
        </w:rPr>
        <w:t>to</w:t>
      </w:r>
      <w:r w:rsidR="00B1655D">
        <w:rPr>
          <w:rFonts w:eastAsiaTheme="minorHAnsi"/>
          <w:szCs w:val="22"/>
        </w:rPr>
        <w:t xml:space="preserve"> minimize individual assignment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(d)</w:t>
      </w:r>
      <w:r w:rsidR="00B1655D">
        <w:rPr>
          <w:rFonts w:eastAsiaTheme="minorHAnsi"/>
          <w:szCs w:val="22"/>
        </w:rPr>
        <w:tab/>
      </w:r>
      <w:r w:rsidR="00B1655D">
        <w:rPr>
          <w:rFonts w:eastAsiaTheme="minorHAnsi"/>
          <w:strike/>
          <w:szCs w:val="22"/>
        </w:rPr>
        <w:t>to</w:t>
      </w:r>
      <w:r w:rsidR="00B1655D">
        <w:rPr>
          <w:rFonts w:eastAsiaTheme="minorHAnsi"/>
          <w:szCs w:val="22"/>
        </w:rPr>
        <w:t xml:space="preserve"> eliminate the reimbursable use of personal vehicles for accomplishment of official travel when this use is more costly than use of state vehicles</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(e)</w:t>
      </w:r>
      <w:r w:rsidR="00B1655D">
        <w:rPr>
          <w:rFonts w:eastAsiaTheme="minorHAnsi"/>
          <w:szCs w:val="22"/>
        </w:rPr>
        <w:tab/>
      </w:r>
      <w:r w:rsidR="00B1655D">
        <w:rPr>
          <w:rFonts w:eastAsiaTheme="minorHAnsi"/>
          <w:strike/>
          <w:szCs w:val="22"/>
        </w:rPr>
        <w:t>to</w:t>
      </w:r>
      <w:r w:rsidR="00B1655D">
        <w:rPr>
          <w:rFonts w:eastAsiaTheme="minorHAnsi"/>
          <w:szCs w:val="22"/>
        </w:rPr>
        <w:t xml:space="preserve"> acquire motor vehicles offering optimum energy efficiency for the tasks to be performed</w:t>
      </w:r>
      <w:r w:rsidR="00B1655D">
        <w:rPr>
          <w:rFonts w:eastAsiaTheme="minorHAnsi"/>
          <w:strike/>
          <w:szCs w:val="22"/>
        </w:rPr>
        <w:t>.</w:t>
      </w:r>
      <w:r w:rsidR="00B1655D">
        <w:rPr>
          <w:rFonts w:eastAsiaTheme="minorHAnsi"/>
          <w:szCs w:val="22"/>
          <w:u w:val="single"/>
        </w:rPr>
        <w:t>;</w:t>
      </w:r>
      <w:r w:rsidR="00B1655D">
        <w:rPr>
          <w:rFonts w:eastAsiaTheme="minorHAnsi"/>
          <w:szCs w:val="22"/>
        </w:rPr>
        <w:t xml:space="preserve"> </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(f)</w:t>
      </w:r>
      <w:r w:rsidR="00B1655D">
        <w:rPr>
          <w:rFonts w:eastAsiaTheme="minorHAnsi"/>
          <w:szCs w:val="22"/>
        </w:rPr>
        <w:tab/>
      </w:r>
      <w:r w:rsidR="00B1655D">
        <w:rPr>
          <w:rFonts w:eastAsiaTheme="minorHAnsi"/>
          <w:strike/>
          <w:szCs w:val="22"/>
        </w:rPr>
        <w:t>to</w:t>
      </w:r>
      <w:r w:rsidR="00B1655D">
        <w:rPr>
          <w:rFonts w:eastAsiaTheme="minorHAnsi"/>
          <w:szCs w:val="22"/>
        </w:rPr>
        <w:t xml:space="preserve"> insure motor vehicles are operated in a safe manner in accordance with a statewide Fleet Safety Program;</w:t>
      </w:r>
    </w:p>
    <w:p w:rsidR="00B1655D"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B1655D">
        <w:rPr>
          <w:rFonts w:eastAsiaTheme="minorHAnsi"/>
          <w:szCs w:val="22"/>
        </w:rPr>
        <w:tab/>
        <w:t>(g)</w:t>
      </w:r>
      <w:r w:rsidR="00B1655D">
        <w:rPr>
          <w:rFonts w:eastAsiaTheme="minorHAnsi"/>
          <w:szCs w:val="22"/>
        </w:rPr>
        <w:tab/>
      </w:r>
      <w:r w:rsidR="00B1655D">
        <w:rPr>
          <w:strike/>
        </w:rPr>
        <w:t>to</w:t>
      </w:r>
      <w:r w:rsidR="00B1655D">
        <w:t xml:space="preserve"> improve environmental quality in this State by decreasing the discharge of pollutants.</w:t>
      </w:r>
      <w:r w:rsidR="00B1655D">
        <w:rPr>
          <w:rFonts w:eastAsiaTheme="minorHAnsi"/>
          <w:szCs w:val="22"/>
        </w:rPr>
        <w:t>”</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250, 1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260, 1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270(A),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280, 1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290;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310, as last amended by Act 203 of 2008,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315, 1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320;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335, and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to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00316DD5" w:rsidRPr="00316DD5">
        <w:rPr>
          <w:rFonts w:eastAsiaTheme="minorHAnsi"/>
          <w:szCs w:val="22"/>
        </w:rPr>
        <w:t>‘</w:t>
      </w:r>
      <w:r>
        <w:rPr>
          <w:rFonts w:eastAsiaTheme="minorHAnsi"/>
          <w:szCs w:val="22"/>
        </w:rPr>
        <w:t>State agency</w:t>
      </w:r>
      <w:r w:rsidR="00316DD5"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00316DD5"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00316DD5"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16DD5">
        <w:rPr>
          <w:rFonts w:eastAsiaTheme="minorHAnsi"/>
          <w:szCs w:val="22"/>
        </w:rPr>
        <w:noBreakHyphen/>
      </w:r>
      <w:r>
        <w:rPr>
          <w:rFonts w:eastAsiaTheme="minorHAnsi"/>
          <w:szCs w:val="22"/>
        </w:rPr>
        <w:t xml:space="preserve">owned vehicle based on their position.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16DD5">
        <w:rPr>
          <w:rFonts w:eastAsiaTheme="minorHAnsi"/>
          <w:szCs w:val="22"/>
        </w:rPr>
        <w:noBreakHyphen/>
      </w:r>
      <w:r>
        <w:rPr>
          <w:rFonts w:eastAsiaTheme="minorHAnsi"/>
          <w:szCs w:val="22"/>
        </w:rPr>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16DD5">
        <w:rPr>
          <w:rFonts w:eastAsiaTheme="minorHAnsi"/>
          <w:szCs w:val="22"/>
        </w:rPr>
        <w:noBreakHyphen/>
      </w:r>
      <w:r>
        <w:rPr>
          <w:rFonts w:eastAsiaTheme="minorHAnsi"/>
          <w:szCs w:val="22"/>
        </w:rPr>
        <w:t>effectiveness of such facilities versus commercial alternatives and shall develop a plan for maximally cost</w:t>
      </w:r>
      <w:r w:rsidR="00316DD5">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16DD5">
        <w:rPr>
          <w:rFonts w:eastAsiaTheme="minorHAnsi"/>
          <w:szCs w:val="22"/>
        </w:rPr>
        <w:noBreakHyphen/>
      </w:r>
      <w:r>
        <w:rPr>
          <w:rFonts w:eastAsiaTheme="minorHAnsi"/>
          <w:szCs w:val="22"/>
        </w:rPr>
        <w:t xml:space="preserve">keeping system assigning actual maintenance cost to each vehicle;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16DD5">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00316DD5" w:rsidRPr="00316DD5">
        <w:rPr>
          <w:rFonts w:eastAsiaTheme="minorHAnsi"/>
          <w:szCs w:val="22"/>
        </w:rPr>
        <w:t>‘</w:t>
      </w:r>
      <w:r>
        <w:rPr>
          <w:rFonts w:eastAsiaTheme="minorHAnsi"/>
          <w:szCs w:val="22"/>
        </w:rPr>
        <w:t>Operating Expenses</w:t>
      </w:r>
      <w:r w:rsidR="00316DD5">
        <w:rPr>
          <w:rFonts w:eastAsiaTheme="minorHAnsi"/>
          <w:szCs w:val="22"/>
        </w:rPr>
        <w:noBreakHyphen/>
      </w:r>
      <w:r w:rsidR="00316DD5">
        <w:rPr>
          <w:rFonts w:eastAsiaTheme="minorHAnsi"/>
          <w:szCs w:val="22"/>
        </w:rPr>
        <w:noBreakHyphen/>
      </w:r>
      <w:r>
        <w:rPr>
          <w:rFonts w:eastAsiaTheme="minorHAnsi"/>
          <w:szCs w:val="22"/>
        </w:rPr>
        <w:t>Lease Fleet</w:t>
      </w:r>
      <w:r w:rsidR="00316DD5"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16DD5">
        <w:rPr>
          <w:rFonts w:eastAsiaTheme="minorHAnsi"/>
          <w:szCs w:val="22"/>
        </w:rPr>
        <w:noBreakHyphen/>
      </w:r>
      <w:r>
        <w:rPr>
          <w:rFonts w:eastAsiaTheme="minorHAnsi"/>
          <w:szCs w:val="22"/>
        </w:rPr>
        <w:t xml:space="preserve">effectiveness and lowest anticipated total life cycle costs.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which must take into consideration the agency</w:t>
      </w:r>
      <w:r w:rsidR="00316DD5" w:rsidRPr="00316DD5">
        <w:rPr>
          <w:rFonts w:eastAsiaTheme="minorHAnsi"/>
          <w:szCs w:val="22"/>
        </w:rPr>
        <w:t>’</w:t>
      </w:r>
      <w:r>
        <w:rPr>
          <w:rFonts w:eastAsiaTheme="minorHAnsi"/>
          <w:szCs w:val="22"/>
        </w:rPr>
        <w:t>s mission, the intended use of the vehicle, and the officer</w:t>
      </w:r>
      <w:r w:rsidR="00316DD5"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00316DD5" w:rsidRPr="00316DD5">
        <w:rPr>
          <w:rFonts w:eastAsiaTheme="minorHAnsi"/>
          <w:szCs w:val="22"/>
        </w:rPr>
        <w:t>‘</w:t>
      </w:r>
      <w:r>
        <w:rPr>
          <w:rFonts w:eastAsiaTheme="minorHAnsi"/>
          <w:szCs w:val="22"/>
        </w:rPr>
        <w:t>Law Enforcement Officer</w:t>
      </w:r>
      <w:r w:rsidR="00316DD5" w:rsidRPr="00316DD5">
        <w:rPr>
          <w:rFonts w:eastAsiaTheme="minorHAnsi"/>
          <w:szCs w:val="22"/>
        </w:rPr>
        <w:t>’</w:t>
      </w:r>
      <w:r>
        <w:rPr>
          <w:rFonts w:eastAsiaTheme="minorHAnsi"/>
          <w:szCs w:val="22"/>
        </w:rPr>
        <w:t xml:space="preserve"> must be standard or special state fleet sedans.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16DD5">
        <w:rPr>
          <w:rFonts w:eastAsiaTheme="minorHAnsi"/>
          <w:szCs w:val="22"/>
        </w:rPr>
        <w:noBreakHyphen/>
      </w:r>
      <w:r>
        <w:rPr>
          <w:rFonts w:eastAsiaTheme="minorHAnsi"/>
          <w:szCs w:val="22"/>
        </w:rPr>
        <w:t>five percent domestic content as determined by the appropriate federal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16DD5">
        <w:noBreakHyphen/>
      </w:r>
      <w:r>
        <w:t>in hybrid, bio</w:t>
      </w:r>
      <w:r w:rsidR="00316DD5">
        <w:noBreakHyphen/>
      </w:r>
      <w:r>
        <w:t>diesel, hydrogen, fuel cell, or flex</w:t>
      </w:r>
      <w:r w:rsidR="00316DD5">
        <w:noBreakHyphen/>
      </w:r>
      <w:r>
        <w:t>fuel vehicles when the performance, quality, and anticipated life cycle costs are comparable to other available motor vehicles.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16DD5">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16DD5">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00316DD5" w:rsidRPr="00316DD5">
        <w:rPr>
          <w:rFonts w:eastAsiaTheme="minorHAnsi"/>
          <w:szCs w:val="22"/>
        </w:rPr>
        <w:t>’</w:t>
      </w:r>
      <w:r>
        <w:rPr>
          <w:rFonts w:eastAsiaTheme="minorHAnsi"/>
          <w:szCs w:val="22"/>
        </w:rPr>
        <w:t xml:space="preserve"> physical well</w:t>
      </w:r>
      <w:r w:rsidR="00316DD5">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16DD5">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16DD5">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3E7C79" w:rsidRPr="008B4BEB">
        <w:rPr>
          <w:u w:color="000000" w:themeColor="text1"/>
        </w:rPr>
        <w:t>“Section 1</w:t>
      </w:r>
      <w:r w:rsidR="003E7C79" w:rsidRPr="008B4BEB">
        <w:rPr>
          <w:u w:color="000000" w:themeColor="text1"/>
        </w:rPr>
        <w:noBreakHyphen/>
        <w:t>11</w:t>
      </w:r>
      <w:r w:rsidR="003E7C79" w:rsidRPr="008B4BEB">
        <w:rPr>
          <w:u w:color="000000" w:themeColor="text1"/>
        </w:rPr>
        <w:noBreakHyphen/>
        <w:t>435.</w:t>
      </w:r>
      <w:r w:rsidR="003E7C79" w:rsidRPr="008B4BEB">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003E7C79" w:rsidRPr="008B4BEB">
        <w:rPr>
          <w:strike/>
          <w:u w:color="000000" w:themeColor="text1"/>
        </w:rPr>
        <w:t>Office</w:t>
      </w:r>
      <w:r w:rsidR="003E7C79" w:rsidRPr="008B4BEB">
        <w:rPr>
          <w:u w:color="000000" w:themeColor="text1"/>
        </w:rPr>
        <w:t xml:space="preserve"> </w:t>
      </w:r>
      <w:r w:rsidR="003E7C79" w:rsidRPr="008B4BEB">
        <w:rPr>
          <w:u w:val="single" w:color="000000" w:themeColor="text1"/>
        </w:rPr>
        <w:t>Division</w:t>
      </w:r>
      <w:r w:rsidR="003E7C79" w:rsidRPr="008B4BEB">
        <w:rPr>
          <w:u w:color="000000" w:themeColor="text1"/>
        </w:rPr>
        <w:t xml:space="preserve"> of </w:t>
      </w:r>
      <w:r w:rsidR="003E7C79" w:rsidRPr="008B4BEB">
        <w:rPr>
          <w:strike/>
          <w:u w:color="000000" w:themeColor="text1"/>
        </w:rPr>
        <w:t>the</w:t>
      </w:r>
      <w:r w:rsidR="003E7C79" w:rsidRPr="008B4BEB">
        <w:rPr>
          <w:u w:color="000000" w:themeColor="text1"/>
        </w:rPr>
        <w:t xml:space="preserve"> State </w:t>
      </w:r>
      <w:r w:rsidR="003E7C79" w:rsidRPr="008B4BEB">
        <w:rPr>
          <w:strike/>
          <w:u w:color="000000" w:themeColor="text1"/>
        </w:rPr>
        <w:t>Chief</w:t>
      </w:r>
      <w:r w:rsidR="003E7C79" w:rsidRPr="008B4BEB">
        <w:rPr>
          <w:u w:color="000000" w:themeColor="text1"/>
        </w:rPr>
        <w:t xml:space="preserve"> Information </w:t>
      </w:r>
      <w:r w:rsidR="003E7C79" w:rsidRPr="008B4BEB">
        <w:rPr>
          <w:strike/>
          <w:u w:color="000000" w:themeColor="text1"/>
        </w:rPr>
        <w:t>Officer</w:t>
      </w:r>
      <w:r w:rsidR="003E7C79" w:rsidRPr="008B4BEB">
        <w:rPr>
          <w:u w:color="000000" w:themeColor="text1"/>
        </w:rPr>
        <w:t xml:space="preserve"> </w:t>
      </w:r>
      <w:r w:rsidR="003E7C79" w:rsidRPr="008B4BEB">
        <w:rPr>
          <w:u w:val="single" w:color="000000" w:themeColor="text1"/>
        </w:rPr>
        <w:t>Technology in the Budget and Control Board</w:t>
      </w:r>
      <w:r w:rsidR="003E7C79" w:rsidRPr="008B4BEB">
        <w:rPr>
          <w:u w:color="000000" w:themeColor="text1"/>
        </w:rPr>
        <w:t xml:space="preserve"> </w:t>
      </w:r>
      <w:r w:rsidR="003E7C79" w:rsidRPr="008B4BEB">
        <w:rPr>
          <w:strike/>
          <w:u w:color="000000" w:themeColor="text1"/>
        </w:rPr>
        <w:t>(CIO)</w:t>
      </w:r>
      <w:r w:rsidR="003E7C79" w:rsidRPr="008B4BEB">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E7C79" w:rsidRPr="008B4BEB">
        <w:rPr>
          <w:u w:color="000000" w:themeColor="text1"/>
        </w:rPr>
        <w:noBreakHyphen/>
        <w:t xml:space="preserve">related duties. All state agencies and political subdivisions of this State are directed to assist the </w:t>
      </w:r>
      <w:r w:rsidR="003E7C79" w:rsidRPr="008B4BEB">
        <w:rPr>
          <w:strike/>
          <w:u w:color="000000" w:themeColor="text1"/>
        </w:rPr>
        <w:t>Office of the State CIO</w:t>
      </w:r>
      <w:r w:rsidR="003E7C79" w:rsidRPr="008B4BEB">
        <w:rPr>
          <w:u w:color="000000" w:themeColor="text1"/>
        </w:rPr>
        <w:t xml:space="preserve"> </w:t>
      </w:r>
      <w:r w:rsidR="003E7C79" w:rsidRPr="008B4BEB">
        <w:rPr>
          <w:u w:val="single" w:color="000000" w:themeColor="text1"/>
        </w:rPr>
        <w:t>division</w:t>
      </w:r>
      <w:r w:rsidR="003E7C79" w:rsidRPr="008B4BEB">
        <w:rPr>
          <w:u w:color="000000" w:themeColor="text1"/>
        </w:rPr>
        <w:t xml:space="preserve"> in the collection of data required for this plan.”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r>
      <w:r>
        <w:rPr>
          <w:rFonts w:eastAsiaTheme="minorHAnsi"/>
          <w:szCs w:val="22"/>
        </w:rPr>
        <w:tab/>
      </w:r>
      <w:r w:rsidR="00B1655D">
        <w:rPr>
          <w:rFonts w:eastAsiaTheme="minorHAnsi"/>
          <w:szCs w:val="22"/>
        </w:rPr>
        <w:t>Section 2</w:t>
      </w:r>
      <w:r w:rsidR="00316DD5">
        <w:rPr>
          <w:rFonts w:eastAsiaTheme="minorHAnsi"/>
          <w:szCs w:val="22"/>
        </w:rPr>
        <w:noBreakHyphen/>
      </w:r>
      <w:r w:rsidR="00B1655D">
        <w:rPr>
          <w:rFonts w:eastAsiaTheme="minorHAnsi"/>
          <w:szCs w:val="22"/>
        </w:rPr>
        <w:t>13</w:t>
      </w:r>
      <w:r w:rsidR="00316DD5">
        <w:rPr>
          <w:rFonts w:eastAsiaTheme="minorHAnsi"/>
          <w:szCs w:val="22"/>
        </w:rPr>
        <w:noBreakHyphen/>
      </w:r>
      <w:r w:rsidR="00B1655D">
        <w:rPr>
          <w:rFonts w:eastAsiaTheme="minorHAnsi"/>
          <w:szCs w:val="22"/>
        </w:rPr>
        <w:t>240(a) of the 1976 Code is amended by adding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sidR="00EC10B5">
        <w:rPr>
          <w:rFonts w:eastAsiaTheme="minorHAnsi"/>
          <w:szCs w:val="22"/>
        </w:rPr>
        <w:t>.</w:t>
      </w:r>
      <w:r w:rsidR="00EC10B5">
        <w:rPr>
          <w:rFonts w:eastAsiaTheme="minorHAnsi"/>
          <w:szCs w:val="22"/>
        </w:rPr>
        <w:tab/>
      </w:r>
      <w:r w:rsidR="00EC10B5">
        <w:rPr>
          <w:rFonts w:eastAsiaTheme="minorHAnsi"/>
          <w:szCs w:val="22"/>
        </w:rPr>
        <w:tab/>
      </w:r>
      <w:r w:rsidR="00B1655D">
        <w:rPr>
          <w:rFonts w:eastAsiaTheme="minorHAnsi"/>
          <w:szCs w:val="22"/>
        </w:rPr>
        <w:t>Chapter 9, Title 3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w:t>
      </w:r>
      <w:r w:rsidR="00316DD5" w:rsidRPr="00316DD5">
        <w:rPr>
          <w:rFonts w:eastAsiaTheme="minorHAnsi"/>
          <w:szCs w:val="22"/>
        </w:rPr>
        <w:t>‘</w:t>
      </w:r>
      <w:r>
        <w:rPr>
          <w:rFonts w:eastAsiaTheme="minorHAnsi"/>
          <w:szCs w:val="22"/>
        </w:rPr>
        <w:t>act,</w:t>
      </w:r>
      <w:r w:rsidR="00316DD5" w:rsidRPr="00316DD5">
        <w:rPr>
          <w:rFonts w:eastAsiaTheme="minorHAnsi"/>
          <w:szCs w:val="22"/>
        </w:rPr>
        <w:t>’</w:t>
      </w:r>
      <w:r>
        <w:rPr>
          <w:rFonts w:eastAsiaTheme="minorHAnsi"/>
          <w:szCs w:val="22"/>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sidR="00316DD5">
        <w:rPr>
          <w:rFonts w:eastAsiaTheme="minorHAnsi"/>
          <w:szCs w:val="22"/>
        </w:rPr>
        <w:noBreakHyphen/>
      </w:r>
      <w:r>
        <w:rPr>
          <w:rFonts w:eastAsiaTheme="minorHAnsi"/>
          <w:szCs w:val="22"/>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16DD5">
        <w:rPr>
          <w:rFonts w:eastAsiaTheme="minorHAnsi"/>
          <w:szCs w:val="22"/>
        </w:rPr>
        <w:noBreakHyphen/>
      </w:r>
      <w:r>
        <w:rPr>
          <w:rFonts w:eastAsiaTheme="minorHAnsi"/>
          <w:szCs w:val="22"/>
        </w:rPr>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10, 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30, as last amended by Act 628 of 1988, and 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3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sidR="003E7C79">
        <w:rPr>
          <w:rFonts w:eastAsiaTheme="minorHAnsi"/>
          <w:szCs w:val="22"/>
        </w:rPr>
        <w:t>“</w:t>
      </w:r>
      <w:r w:rsidR="003E7C79" w:rsidRPr="008B4BEB">
        <w:rPr>
          <w:u w:color="000000" w:themeColor="text1"/>
        </w:rPr>
        <w:t>Section 10</w:t>
      </w:r>
      <w:r w:rsidR="003E7C79" w:rsidRPr="008B4BEB">
        <w:rPr>
          <w:u w:color="000000" w:themeColor="text1"/>
        </w:rPr>
        <w:noBreakHyphen/>
        <w:t>1</w:t>
      </w:r>
      <w:r w:rsidR="003E7C79" w:rsidRPr="008B4BEB">
        <w:rPr>
          <w:u w:color="000000" w:themeColor="text1"/>
        </w:rPr>
        <w:noBreakHyphen/>
        <w:t>10.</w:t>
      </w:r>
      <w:r w:rsidR="003E7C79" w:rsidRPr="008B4BEB">
        <w:rPr>
          <w:u w:color="000000" w:themeColor="text1"/>
        </w:rPr>
        <w:tab/>
        <w:t>The</w:t>
      </w:r>
      <w:r w:rsidR="003E7C79" w:rsidRPr="008B4BEB">
        <w:rPr>
          <w:bCs/>
          <w:iCs/>
          <w:u w:color="000000" w:themeColor="text1"/>
        </w:rPr>
        <w:t xml:space="preserve"> </w:t>
      </w:r>
      <w:r w:rsidR="003E7C79" w:rsidRPr="008B4BEB">
        <w:rPr>
          <w:bCs/>
          <w:iCs/>
          <w:strike/>
          <w:u w:color="000000" w:themeColor="text1"/>
        </w:rPr>
        <w:t xml:space="preserve">State Budget and Control Board </w:t>
      </w:r>
      <w:r w:rsidR="003E7C79" w:rsidRPr="008B4BEB">
        <w:rPr>
          <w:bCs/>
          <w:iCs/>
          <w:u w:val="single" w:color="000000" w:themeColor="text1"/>
        </w:rPr>
        <w:t>Department of Administration</w:t>
      </w:r>
      <w:r w:rsidR="003E7C79" w:rsidRPr="008B4BEB">
        <w:rPr>
          <w:bCs/>
          <w:iCs/>
          <w:u w:color="000000" w:themeColor="text1"/>
        </w:rPr>
        <w:t xml:space="preserve"> </w:t>
      </w:r>
      <w:r w:rsidR="003E7C79" w:rsidRPr="008B4BEB">
        <w:rPr>
          <w:u w:color="000000" w:themeColor="text1"/>
        </w:rPr>
        <w:t>shall keep, landscape, cultivate</w:t>
      </w:r>
      <w:r w:rsidR="003E7C79" w:rsidRPr="008B4BEB">
        <w:rPr>
          <w:u w:val="single" w:color="000000" w:themeColor="text1"/>
        </w:rPr>
        <w:t>,</w:t>
      </w:r>
      <w:r w:rsidR="003E7C79" w:rsidRPr="008B4BEB">
        <w:rPr>
          <w:u w:color="000000" w:themeColor="text1"/>
        </w:rPr>
        <w:t xml:space="preserve"> and beautify the State House and State House grounds with authority to expend such amounts as may be annually appropriated therefor.  The </w:t>
      </w:r>
      <w:r w:rsidR="003E7C79" w:rsidRPr="008B4BEB">
        <w:rPr>
          <w:bCs/>
          <w:iCs/>
          <w:strike/>
          <w:u w:color="000000" w:themeColor="text1"/>
        </w:rPr>
        <w:t>board</w:t>
      </w:r>
      <w:r w:rsidR="003E7C79" w:rsidRPr="008B4BEB">
        <w:rPr>
          <w:u w:color="000000" w:themeColor="text1"/>
        </w:rPr>
        <w:t xml:space="preserve"> </w:t>
      </w:r>
      <w:r w:rsidR="003E7C79" w:rsidRPr="008B4BEB">
        <w:rPr>
          <w:bCs/>
          <w:iCs/>
          <w:u w:val="single" w:color="000000" w:themeColor="text1"/>
        </w:rPr>
        <w:t xml:space="preserve">department </w:t>
      </w:r>
      <w:r w:rsidR="003E7C79" w:rsidRPr="008B4BEB">
        <w:rPr>
          <w:u w:color="000000" w:themeColor="text1"/>
        </w:rPr>
        <w:t>shall employ all help and labor in policing, protecting</w:t>
      </w:r>
      <w:r w:rsidR="003E7C79" w:rsidRPr="008B4BEB">
        <w:rPr>
          <w:u w:val="single" w:color="000000" w:themeColor="text1"/>
        </w:rPr>
        <w:t>,</w:t>
      </w:r>
      <w:r w:rsidR="003E7C79" w:rsidRPr="008B4BEB">
        <w:rPr>
          <w:u w:color="000000" w:themeColor="text1"/>
        </w:rPr>
        <w:t xml:space="preserve"> and caring for the State House and State House grounds and shall have full authority over them.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 xml:space="preserve">There is hereby established a committee to be known as the </w:t>
      </w:r>
      <w:r w:rsidR="00316DD5" w:rsidRPr="00316DD5">
        <w:rPr>
          <w:rFonts w:eastAsiaTheme="minorHAnsi"/>
          <w:szCs w:val="22"/>
        </w:rPr>
        <w:t>‘</w:t>
      </w:r>
      <w:r>
        <w:rPr>
          <w:rFonts w:eastAsiaTheme="minorHAnsi"/>
          <w:szCs w:val="22"/>
        </w:rPr>
        <w:t>State House Committee</w:t>
      </w:r>
      <w:r w:rsidR="00316DD5" w:rsidRPr="00316DD5">
        <w:rPr>
          <w:rFonts w:eastAsiaTheme="minorHAnsi"/>
          <w:szCs w:val="22"/>
        </w:rPr>
        <w:t>’</w:t>
      </w:r>
      <w:r>
        <w:rPr>
          <w:rFonts w:eastAsiaTheme="minorHAnsi"/>
          <w:szCs w:val="22"/>
        </w:rPr>
        <w:t>,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sidR="00B1655D">
        <w:rPr>
          <w:rFonts w:eastAsiaTheme="minorHAnsi"/>
          <w:szCs w:val="22"/>
        </w:rPr>
        <w:t>.</w:t>
      </w:r>
      <w:r>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3E7C79">
        <w:rPr>
          <w:u w:color="000000" w:themeColor="text1"/>
        </w:rPr>
        <w:t>“Section 10</w:t>
      </w:r>
      <w:r w:rsidR="003E7C79">
        <w:rPr>
          <w:u w:color="000000" w:themeColor="text1"/>
        </w:rPr>
        <w:noBreakHyphen/>
        <w:t>1</w:t>
      </w:r>
      <w:r w:rsidR="003E7C79">
        <w:rPr>
          <w:u w:color="000000" w:themeColor="text1"/>
        </w:rPr>
        <w:noBreakHyphen/>
        <w:t>130.</w:t>
      </w:r>
      <w:r w:rsidR="003E7C79" w:rsidRPr="008B4BEB">
        <w:rPr>
          <w:u w:color="000000" w:themeColor="text1"/>
        </w:rPr>
        <w:t xml:space="preserve">The trustees or governing bodies of state institutions and agencies may grant easements and rights of way over any property under their control, upon the </w:t>
      </w:r>
      <w:r w:rsidR="003E7C79" w:rsidRPr="008B4BEB">
        <w:rPr>
          <w:u w:val="single" w:color="000000" w:themeColor="text1"/>
        </w:rPr>
        <w:t xml:space="preserve">recommendation of the Department of Administration </w:t>
      </w:r>
      <w:r w:rsidR="003E7C79" w:rsidRPr="008B4BEB">
        <w:rPr>
          <w:bCs/>
          <w:strike/>
          <w:u w:color="000000" w:themeColor="text1"/>
        </w:rPr>
        <w:t>concurrence and acquiescence of the State Budget and Control Board</w:t>
      </w:r>
      <w:r w:rsidR="003E7C79" w:rsidRPr="008B4BEB">
        <w:rPr>
          <w:u w:color="000000" w:themeColor="text1"/>
        </w:rPr>
        <w:t xml:space="preserve">, whenever it appears that such easements </w:t>
      </w:r>
      <w:r w:rsidR="003E7C79" w:rsidRPr="008B4BEB">
        <w:rPr>
          <w:strike/>
          <w:u w:color="000000" w:themeColor="text1"/>
        </w:rPr>
        <w:t>will</w:t>
      </w:r>
      <w:r w:rsidR="003E7C79" w:rsidRPr="008B4BEB">
        <w:rPr>
          <w:u w:color="000000" w:themeColor="text1"/>
        </w:rPr>
        <w:t xml:space="preserve"> </w:t>
      </w:r>
      <w:r w:rsidR="003E7C79" w:rsidRPr="008B4BEB">
        <w:rPr>
          <w:u w:val="single" w:color="000000" w:themeColor="text1"/>
        </w:rPr>
        <w:t>do</w:t>
      </w:r>
      <w:r w:rsidR="003E7C79" w:rsidRPr="008B4BEB">
        <w:rPr>
          <w:u w:color="000000" w:themeColor="text1"/>
        </w:rPr>
        <w:t xml:space="preserve"> not materially impair the utility of the property or damage it and, when a consideration is paid therefor, any </w:t>
      </w:r>
      <w:r w:rsidR="003E7C79" w:rsidRPr="008B4BEB">
        <w:rPr>
          <w:strike/>
          <w:u w:color="000000" w:themeColor="text1"/>
        </w:rPr>
        <w:t>such</w:t>
      </w:r>
      <w:r w:rsidR="003E7C79" w:rsidRPr="008B4BEB">
        <w:rPr>
          <w:u w:color="000000" w:themeColor="text1"/>
        </w:rPr>
        <w:t xml:space="preserve"> amounts </w:t>
      </w:r>
      <w:r w:rsidR="003E7C79" w:rsidRPr="008B4BEB">
        <w:rPr>
          <w:strike/>
          <w:u w:color="000000" w:themeColor="text1"/>
        </w:rPr>
        <w:t>shall</w:t>
      </w:r>
      <w:r w:rsidR="003E7C79" w:rsidRPr="008B4BEB">
        <w:rPr>
          <w:u w:color="000000" w:themeColor="text1"/>
        </w:rPr>
        <w:t xml:space="preserve"> </w:t>
      </w:r>
      <w:r w:rsidR="003E7C79" w:rsidRPr="008B4BEB">
        <w:rPr>
          <w:u w:val="single" w:color="000000" w:themeColor="text1"/>
        </w:rPr>
        <w:t>must</w:t>
      </w:r>
      <w:r w:rsidR="003E7C79" w:rsidRPr="008B4BEB">
        <w:rPr>
          <w:u w:color="000000" w:themeColor="text1"/>
        </w:rPr>
        <w:t xml:space="preserve"> be placed in the State Treasury to the credit of the institution or agency having control of the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r>
      <w:r w:rsidR="00B1655D">
        <w:rPr>
          <w:rFonts w:eastAsiaTheme="minorHAnsi"/>
          <w:szCs w:val="22"/>
        </w:rPr>
        <w:t>Section 10</w:t>
      </w:r>
      <w:r w:rsidR="00316DD5">
        <w:rPr>
          <w:rFonts w:eastAsiaTheme="minorHAnsi"/>
          <w:szCs w:val="22"/>
        </w:rPr>
        <w:noBreakHyphen/>
      </w:r>
      <w:r w:rsidR="00B1655D">
        <w:rPr>
          <w:rFonts w:eastAsiaTheme="minorHAnsi"/>
          <w:szCs w:val="22"/>
        </w:rPr>
        <w:t>1</w:t>
      </w:r>
      <w:r w:rsidR="00316DD5">
        <w:rPr>
          <w:rFonts w:eastAsiaTheme="minorHAnsi"/>
          <w:szCs w:val="22"/>
        </w:rPr>
        <w:noBreakHyphen/>
      </w:r>
      <w:r w:rsidR="00B1655D">
        <w:rPr>
          <w:rFonts w:eastAsiaTheme="minorHAnsi"/>
          <w:szCs w:val="22"/>
        </w:rPr>
        <w:t>190 of the 1976 Code, as added by Act 145 of 1995,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B4BEB">
        <w:rPr>
          <w:u w:color="000000" w:themeColor="text1"/>
        </w:rPr>
        <w:tab/>
        <w:t>“Section 10</w:t>
      </w:r>
      <w:r w:rsidRPr="008B4BEB">
        <w:rPr>
          <w:u w:color="000000" w:themeColor="text1"/>
        </w:rPr>
        <w:noBreakHyphen/>
        <w:t>1</w:t>
      </w:r>
      <w:r w:rsidRPr="008B4BEB">
        <w:rPr>
          <w:u w:color="000000" w:themeColor="text1"/>
        </w:rPr>
        <w:noBreakHyphen/>
        <w:t>190.</w:t>
      </w:r>
      <w:r w:rsidRPr="008B4BEB">
        <w:rPr>
          <w:u w:color="000000" w:themeColor="text1"/>
        </w:rPr>
        <w:tab/>
        <w:t xml:space="preserve">As part of the approval process relating to trades of state property for nonstate property, the </w:t>
      </w:r>
      <w:r w:rsidRPr="008B4BEB">
        <w:rPr>
          <w:strike/>
          <w:u w:color="000000" w:themeColor="text1"/>
        </w:rPr>
        <w:t>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approve the application of any net proceeds resulting from such a transaction to the improvement of the property held by 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3E7C79"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N</w:t>
      </w:r>
      <w:r w:rsidR="00B1655D">
        <w:rPr>
          <w:rFonts w:eastAsiaTheme="minorHAnsi"/>
          <w:bCs/>
          <w:szCs w:val="22"/>
        </w:rPr>
        <w:t>.</w:t>
      </w:r>
      <w:r w:rsidR="00B1655D">
        <w:rPr>
          <w:rFonts w:eastAsiaTheme="minorHAnsi"/>
          <w:bCs/>
          <w:szCs w:val="22"/>
        </w:rPr>
        <w:tab/>
      </w:r>
      <w:r w:rsidR="00B1655D">
        <w:rPr>
          <w:rFonts w:eastAsiaTheme="minorHAnsi"/>
          <w:bCs/>
          <w:szCs w:val="22"/>
        </w:rPr>
        <w:tab/>
        <w:t>Chapter 9, Title 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20. </w:t>
      </w:r>
      <w:r>
        <w:rPr>
          <w:rFonts w:eastAsiaTheme="minorHAnsi"/>
          <w:bCs/>
          <w:szCs w:val="22"/>
        </w:rPr>
        <w:tab/>
        <w:t>No such lease shall provide for a royalty of less than twelve and one</w:t>
      </w:r>
      <w:r w:rsidR="00316DD5">
        <w:rPr>
          <w:rFonts w:eastAsiaTheme="minorHAnsi"/>
          <w:bCs/>
          <w:szCs w:val="22"/>
        </w:rPr>
        <w:noBreakHyphen/>
      </w:r>
      <w:r>
        <w:rPr>
          <w:rFonts w:eastAsiaTheme="minorHAnsi"/>
          <w:bCs/>
          <w:szCs w:val="22"/>
        </w:rPr>
        <w:t>half per cent of production of oil and gas from the lease.</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150.</w:t>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thereon 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 and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w:t>
      </w:r>
      <w:r w:rsidR="00316DD5" w:rsidRPr="00316DD5">
        <w:rPr>
          <w:rFonts w:eastAsiaTheme="minorHAnsi"/>
          <w:bCs/>
          <w:szCs w:val="22"/>
        </w:rPr>
        <w:t>’</w:t>
      </w:r>
      <w:r>
        <w:rPr>
          <w:rFonts w:eastAsiaTheme="minorHAnsi"/>
          <w:bCs/>
          <w:szCs w:val="22"/>
        </w:rPr>
        <w:t xml:space="preserve">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bCs/>
          <w:szCs w:val="22"/>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230.</w:t>
      </w:r>
      <w:r>
        <w:rPr>
          <w:rFonts w:eastAsiaTheme="minorHAnsi"/>
          <w:bCs/>
          <w:szCs w:val="22"/>
        </w:rPr>
        <w:tab/>
      </w:r>
      <w:r>
        <w:rPr>
          <w:rFonts w:eastAsiaTheme="minorHAnsi"/>
          <w:bCs/>
          <w:szCs w:val="22"/>
        </w:rPr>
        <w:tab/>
        <w:t>Any person violating 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310.</w:t>
      </w:r>
      <w:r>
        <w:rPr>
          <w:rFonts w:eastAsiaTheme="minorHAnsi"/>
          <w:bCs/>
          <w:szCs w:val="22"/>
        </w:rPr>
        <w:tab/>
        <w:t>For purposes of this article geothermal resources mean the natural heat of the earth at temperatures greater than forty degrees Celsius and includes: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330.</w:t>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O.</w:t>
      </w:r>
      <w:r>
        <w:rPr>
          <w:rFonts w:eastAsiaTheme="minorHAnsi"/>
          <w:szCs w:val="22"/>
        </w:rPr>
        <w:tab/>
      </w:r>
      <w:r>
        <w:rPr>
          <w:rFonts w:eastAsiaTheme="minorHAnsi"/>
          <w:szCs w:val="22"/>
        </w:rPr>
        <w:tab/>
      </w:r>
      <w:r w:rsidR="00B1655D">
        <w:rPr>
          <w:rFonts w:eastAsiaTheme="minorHAnsi"/>
          <w:szCs w:val="22"/>
        </w:rPr>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50 of the 1976 Code, as last amended by Act 181 of 1993,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73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t>“</w:t>
      </w:r>
      <w:r w:rsidR="0073552C" w:rsidRPr="008B4BEB">
        <w:rPr>
          <w:u w:color="000000" w:themeColor="text1"/>
        </w:rPr>
        <w:t>Section 10</w:t>
      </w:r>
      <w:r w:rsidR="0073552C" w:rsidRPr="008B4BEB">
        <w:rPr>
          <w:u w:color="000000" w:themeColor="text1"/>
        </w:rPr>
        <w:noBreakHyphen/>
        <w:t>11</w:t>
      </w:r>
      <w:r w:rsidR="0073552C" w:rsidRPr="008B4BEB">
        <w:rPr>
          <w:u w:color="000000" w:themeColor="text1"/>
        </w:rPr>
        <w:noBreakHyphen/>
        <w:t xml:space="preserve">50. </w:t>
      </w:r>
      <w:r w:rsidR="0073552C" w:rsidRPr="008B4BEB">
        <w:rPr>
          <w:u w:color="000000" w:themeColor="text1"/>
        </w:rPr>
        <w:tab/>
        <w:t>It shall be unlawful for anyone to park any vehicle on any of the property described in Section 10</w:t>
      </w:r>
      <w:r w:rsidR="0073552C" w:rsidRPr="008B4BEB">
        <w:rPr>
          <w:u w:color="000000" w:themeColor="text1"/>
        </w:rPr>
        <w:noBreakHyphen/>
        <w:t>11</w:t>
      </w:r>
      <w:r w:rsidR="0073552C" w:rsidRPr="008B4BEB">
        <w:rPr>
          <w:u w:color="000000" w:themeColor="text1"/>
        </w:rPr>
        <w:noBreakHyphen/>
        <w:t>40 and subsection (2) of Section 10</w:t>
      </w:r>
      <w:r w:rsidR="0073552C" w:rsidRPr="008B4BEB">
        <w:rPr>
          <w:u w:color="000000" w:themeColor="text1"/>
        </w:rPr>
        <w:noBreakHyphen/>
        <w:t>11</w:t>
      </w:r>
      <w:r w:rsidR="0073552C" w:rsidRPr="008B4BEB">
        <w:rPr>
          <w:u w:color="000000" w:themeColor="text1"/>
        </w:rPr>
        <w:noBreakHyphen/>
        <w:t xml:space="preserve">80 except in the spaces and manner now marked and designated or that may hereafter be marked and designated by 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in cooperation with the Department of Transportation, or to block or impede traffic through the alleys and driveways.”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90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 and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110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upon the issuance of which the procedures shall be followed as prevail in connection with the use of parking tickets by the City of Columbia.  Nothing herein shall restrict the application and use of regular arrest warrants.”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sidR="00B1655D">
        <w:rPr>
          <w:rFonts w:eastAsiaTheme="minorHAnsi"/>
          <w:szCs w:val="22"/>
        </w:rPr>
        <w:t>.</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10</w:t>
      </w:r>
      <w:r w:rsidR="0073552C" w:rsidRPr="008B4BEB">
        <w:rPr>
          <w:u w:color="000000" w:themeColor="text1"/>
        </w:rPr>
        <w:noBreakHyphen/>
        <w:t>11</w:t>
      </w:r>
      <w:r w:rsidR="0073552C" w:rsidRPr="008B4BEB">
        <w:rPr>
          <w:u w:color="000000" w:themeColor="text1"/>
        </w:rPr>
        <w:noBreakHyphen/>
        <w:t>140.</w:t>
      </w:r>
      <w:r w:rsidR="0073552C" w:rsidRPr="008B4BEB">
        <w:rPr>
          <w:u w:color="000000" w:themeColor="text1"/>
        </w:rPr>
        <w:tab/>
        <w:t xml:space="preserve"> Nothing contained in this article shall be construed to abridge the authority of the State Budget and Control Board </w:t>
      </w:r>
      <w:r w:rsidR="0073552C" w:rsidRPr="008B4BEB">
        <w:rPr>
          <w:bCs/>
          <w:u w:val="single" w:color="000000" w:themeColor="text1"/>
        </w:rPr>
        <w:t>or the</w:t>
      </w:r>
      <w:r w:rsidR="0073552C" w:rsidRPr="008B4BEB">
        <w:rPr>
          <w:u w:val="single" w:color="000000" w:themeColor="text1"/>
        </w:rPr>
        <w:t xml:space="preserve"> Department of Administration</w:t>
      </w:r>
      <w:r w:rsidR="0073552C" w:rsidRPr="008B4BEB">
        <w:rPr>
          <w:u w:color="000000" w:themeColor="text1"/>
        </w:rPr>
        <w:t xml:space="preserve"> to grant permission to use the State House grounds for educational, electrical decorations</w:t>
      </w:r>
      <w:r w:rsidR="0073552C" w:rsidRPr="008B4BEB">
        <w:rPr>
          <w:u w:val="single" w:color="000000" w:themeColor="text1"/>
        </w:rPr>
        <w:t>,</w:t>
      </w:r>
      <w:r w:rsidR="0073552C" w:rsidRPr="008B4BEB">
        <w:rPr>
          <w:u w:color="000000" w:themeColor="text1"/>
        </w:rPr>
        <w:t xml:space="preserve"> and similar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sidR="00B1655D">
        <w:rPr>
          <w:rFonts w:eastAsiaTheme="minorHAnsi"/>
          <w:szCs w:val="22"/>
        </w:rPr>
        <w:tab/>
      </w:r>
      <w:r w:rsidR="00B1655D">
        <w:rPr>
          <w:rFonts w:eastAsiaTheme="minorHAnsi"/>
          <w:szCs w:val="22"/>
        </w:rPr>
        <w:tab/>
        <w:t>Section 10</w:t>
      </w:r>
      <w:r w:rsidR="00316DD5">
        <w:rPr>
          <w:rFonts w:eastAsiaTheme="minorHAnsi"/>
          <w:szCs w:val="22"/>
        </w:rPr>
        <w:noBreakHyphen/>
      </w:r>
      <w:r w:rsidR="00B1655D">
        <w:rPr>
          <w:rFonts w:eastAsiaTheme="minorHAnsi"/>
          <w:szCs w:val="22"/>
        </w:rPr>
        <w:t>11</w:t>
      </w:r>
      <w:r w:rsidR="00316DD5">
        <w:rPr>
          <w:rFonts w:eastAsiaTheme="minorHAnsi"/>
          <w:szCs w:val="22"/>
        </w:rPr>
        <w:noBreakHyphen/>
      </w:r>
      <w:r w:rsidR="00B1655D">
        <w:rPr>
          <w:rFonts w:eastAsiaTheme="minorHAnsi"/>
          <w:szCs w:val="22"/>
        </w:rPr>
        <w:t>330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T</w:t>
      </w:r>
      <w:r w:rsidR="00B1655D">
        <w:rPr>
          <w:rFonts w:eastAsiaTheme="minorHAnsi"/>
          <w:szCs w:val="22"/>
        </w:rPr>
        <w:t>.</w:t>
      </w:r>
      <w:r w:rsidR="00B1655D">
        <w:rPr>
          <w:rFonts w:eastAsiaTheme="minorHAnsi"/>
          <w:szCs w:val="22"/>
        </w:rPr>
        <w:tab/>
      </w:r>
      <w:r w:rsidR="00B1655D">
        <w:rPr>
          <w:rFonts w:eastAsiaTheme="minorHAnsi"/>
          <w:szCs w:val="22"/>
        </w:rPr>
        <w:tab/>
      </w:r>
      <w:r w:rsidR="00B1655D">
        <w:rPr>
          <w:rFonts w:eastAsiaTheme="minorHAnsi"/>
          <w:bCs/>
          <w:szCs w:val="22"/>
        </w:rPr>
        <w:t>Sections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610, 11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620, and 11</w:t>
      </w:r>
      <w:r w:rsidR="00316DD5">
        <w:rPr>
          <w:rFonts w:eastAsiaTheme="minorHAnsi"/>
          <w:bCs/>
          <w:szCs w:val="22"/>
        </w:rPr>
        <w:noBreakHyphen/>
      </w:r>
      <w:r w:rsidR="00B1655D">
        <w:rPr>
          <w:rFonts w:eastAsiaTheme="minorHAnsi"/>
          <w:bCs/>
          <w:szCs w:val="22"/>
        </w:rPr>
        <w:t>9</w:t>
      </w:r>
      <w:r w:rsidR="00316DD5">
        <w:rPr>
          <w:rFonts w:eastAsiaTheme="minorHAnsi"/>
          <w:bCs/>
          <w:szCs w:val="22"/>
        </w:rPr>
        <w:noBreakHyphen/>
      </w:r>
      <w:r w:rsidR="00B1655D">
        <w:rPr>
          <w:rFonts w:eastAsiaTheme="minorHAnsi"/>
          <w:bCs/>
          <w:szCs w:val="22"/>
        </w:rPr>
        <w:t>630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w:t>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rPr>
          <w:u w:color="000000" w:themeColor="text1"/>
        </w:rPr>
        <w:t>Section 11</w:t>
      </w:r>
      <w:r w:rsidR="0073552C" w:rsidRPr="008B4BEB">
        <w:rPr>
          <w:u w:color="000000" w:themeColor="text1"/>
        </w:rPr>
        <w:noBreakHyphen/>
        <w:t>9</w:t>
      </w:r>
      <w:r w:rsidR="0073552C" w:rsidRPr="008B4BEB">
        <w:rPr>
          <w:u w:color="000000" w:themeColor="text1"/>
        </w:rPr>
        <w:noBreakHyphen/>
        <w:t>630.</w:t>
      </w:r>
      <w:r w:rsidR="0073552C" w:rsidRPr="008B4BEB">
        <w:rPr>
          <w:u w:color="000000" w:themeColor="text1"/>
        </w:rPr>
        <w:tab/>
        <w:t xml:space="preserve">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shall sell and convey, for and on behalf of the State, all such real property, assets</w:t>
      </w:r>
      <w:r w:rsidR="0073552C" w:rsidRPr="008B4BEB">
        <w:rPr>
          <w:u w:val="single" w:color="000000" w:themeColor="text1"/>
        </w:rPr>
        <w:t>,</w:t>
      </w:r>
      <w:r w:rsidR="0073552C" w:rsidRPr="008B4BEB">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0073552C" w:rsidRPr="008B4BEB">
        <w:rPr>
          <w:strike/>
          <w:u w:color="000000" w:themeColor="text1"/>
        </w:rPr>
        <w:t>by the Board</w:t>
      </w:r>
      <w:r w:rsidR="0073552C" w:rsidRPr="008B4BEB">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0073552C" w:rsidRPr="008B4BEB">
        <w:rPr>
          <w:bCs/>
          <w:u w:val="single" w:color="000000" w:themeColor="text1"/>
        </w:rPr>
        <w:t>Whenever the value of the property, assets, or effects exceeds one million dollars, the power to sell or convey shall instead reside with the Budget and Control Board.</w:t>
      </w:r>
      <w:r w:rsidR="0073552C" w:rsidRPr="008B4BEB">
        <w:rPr>
          <w:u w:color="000000" w:themeColor="text1"/>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U</w:t>
      </w:r>
      <w:r w:rsidR="00B1655D">
        <w:rPr>
          <w:rFonts w:eastAsiaTheme="minorHAnsi"/>
          <w:szCs w:val="22"/>
        </w:rPr>
        <w:t>.</w:t>
      </w:r>
      <w:r w:rsidR="00B1655D">
        <w:rPr>
          <w:rFonts w:eastAsiaTheme="minorHAnsi"/>
          <w:szCs w:val="22"/>
        </w:rPr>
        <w:tab/>
      </w:r>
      <w:r w:rsidR="00B1655D">
        <w:rPr>
          <w:rFonts w:eastAsiaTheme="minorHAnsi"/>
          <w:szCs w:val="22"/>
        </w:rPr>
        <w:tab/>
        <w:t>Sections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3810 and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 xml:space="preserve">3830, </w:t>
      </w:r>
      <w:r w:rsidR="00B13AAF">
        <w:rPr>
          <w:rFonts w:eastAsiaTheme="minorHAnsi"/>
          <w:szCs w:val="22"/>
        </w:rPr>
        <w:t xml:space="preserve">both </w:t>
      </w:r>
      <w:r w:rsidR="00B1655D">
        <w:rPr>
          <w:rFonts w:eastAsiaTheme="minorHAnsi"/>
          <w:szCs w:val="22"/>
        </w:rPr>
        <w:t>as last amended by Act 153 of 1997, and Sections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3820 and 11</w:t>
      </w:r>
      <w:r w:rsidR="00316DD5">
        <w:rPr>
          <w:rFonts w:eastAsiaTheme="minorHAnsi"/>
          <w:szCs w:val="22"/>
        </w:rPr>
        <w:noBreakHyphen/>
      </w:r>
      <w:r w:rsidR="00B1655D">
        <w:rPr>
          <w:rFonts w:eastAsiaTheme="minorHAnsi"/>
          <w:szCs w:val="22"/>
        </w:rPr>
        <w:t>35</w:t>
      </w:r>
      <w:r w:rsidR="00316DD5">
        <w:rPr>
          <w:rFonts w:eastAsiaTheme="minorHAnsi"/>
          <w:szCs w:val="22"/>
        </w:rPr>
        <w:noBreakHyphen/>
      </w:r>
      <w:r w:rsidR="00B1655D">
        <w:rPr>
          <w:rFonts w:eastAsiaTheme="minorHAnsi"/>
          <w:szCs w:val="22"/>
        </w:rPr>
        <w:t xml:space="preserve">3840, </w:t>
      </w:r>
      <w:r w:rsidR="00B13AAF">
        <w:rPr>
          <w:rFonts w:eastAsiaTheme="minorHAnsi"/>
          <w:szCs w:val="22"/>
        </w:rPr>
        <w:t xml:space="preserve">both </w:t>
      </w:r>
      <w:r w:rsidR="00B1655D">
        <w:rPr>
          <w:rFonts w:eastAsiaTheme="minorHAnsi"/>
          <w:szCs w:val="22"/>
        </w:rPr>
        <w:t>as last amended by Act 376 of 2006, of the 1976 Code are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3820.</w:t>
      </w:r>
      <w:r>
        <w:rPr>
          <w:rFonts w:eastAsiaTheme="minorHAnsi"/>
          <w:bCs/>
          <w:szCs w:val="22"/>
        </w:rPr>
        <w:tab/>
      </w:r>
      <w:r>
        <w:rPr>
          <w:rFonts w:eastAsiaTheme="minorHAnsi"/>
          <w:szCs w:val="22"/>
        </w:rPr>
        <w:t>Except as provided in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1580 and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3830 and the regulations pursuant to them, the sale of all state</w:t>
      </w:r>
      <w:r w:rsidR="00316DD5">
        <w:rPr>
          <w:rFonts w:eastAsiaTheme="minorHAnsi"/>
          <w:szCs w:val="22"/>
        </w:rPr>
        <w:noBreakHyphen/>
      </w:r>
      <w:r>
        <w:rPr>
          <w:rFonts w:eastAsiaTheme="minorHAnsi"/>
          <w:szCs w:val="22"/>
        </w:rPr>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sidR="00B13AAF">
        <w:rPr>
          <w:rFonts w:eastAsiaTheme="minorHAnsi"/>
          <w:bCs/>
          <w:szCs w:val="22"/>
        </w:rPr>
        <w:t xml:space="preserve">3830. </w:t>
      </w:r>
      <w:r w:rsidR="00B13AAF">
        <w:rPr>
          <w:rFonts w:eastAsiaTheme="minorHAnsi"/>
          <w:bCs/>
          <w:szCs w:val="22"/>
        </w:rPr>
        <w:tab/>
      </w:r>
      <w:r w:rsidR="00BF0F15">
        <w:rPr>
          <w:rFonts w:eastAsiaTheme="minorHAnsi"/>
          <w:szCs w:val="22"/>
        </w:rPr>
        <w:t>(1)</w:t>
      </w:r>
      <w:r w:rsidR="00BF0F15">
        <w:rPr>
          <w:rFonts w:eastAsiaTheme="minorHAnsi"/>
          <w:szCs w:val="22"/>
        </w:rPr>
        <w:tab/>
      </w:r>
      <w:r>
        <w:rPr>
          <w:rFonts w:eastAsiaTheme="minorHAnsi"/>
          <w:szCs w:val="22"/>
        </w:rPr>
        <w:t>Trade</w:t>
      </w:r>
      <w:r w:rsidR="00316DD5">
        <w:rPr>
          <w:rFonts w:eastAsiaTheme="minorHAnsi"/>
          <w:szCs w:val="22"/>
        </w:rPr>
        <w:noBreakHyphen/>
      </w:r>
      <w:r>
        <w:rPr>
          <w:rFonts w:eastAsiaTheme="minorHAnsi"/>
          <w:szCs w:val="22"/>
        </w:rPr>
        <w:t>in Value.  Unless otherwise provided by law, governmental bodies may trade</w:t>
      </w:r>
      <w:r w:rsidR="00316DD5">
        <w:rPr>
          <w:rFonts w:eastAsiaTheme="minorHAnsi"/>
          <w:szCs w:val="22"/>
        </w:rPr>
        <w:noBreakHyphen/>
      </w:r>
      <w:r>
        <w:rPr>
          <w:rFonts w:eastAsiaTheme="minorHAnsi"/>
          <w:szCs w:val="22"/>
        </w:rPr>
        <w:t>in personal property, the trade</w:t>
      </w:r>
      <w:r w:rsidR="00316DD5">
        <w:rPr>
          <w:rFonts w:eastAsiaTheme="minorHAnsi"/>
          <w:szCs w:val="22"/>
        </w:rPr>
        <w:noBreakHyphen/>
      </w:r>
      <w:r>
        <w:rPr>
          <w:rFonts w:eastAsiaTheme="minorHAnsi"/>
          <w:szCs w:val="22"/>
        </w:rPr>
        <w:t xml:space="preserve">in value of which may be applied to the procurement or lease of like items.  The </w:t>
      </w:r>
      <w:r>
        <w:rPr>
          <w:rFonts w:eastAsiaTheme="minorHAnsi"/>
          <w:strike/>
          <w:szCs w:val="22"/>
        </w:rPr>
        <w:t>trade</w:t>
      </w:r>
      <w:r w:rsidR="00316DD5">
        <w:rPr>
          <w:rFonts w:eastAsiaTheme="minorHAnsi"/>
          <w:strike/>
          <w:szCs w:val="22"/>
        </w:rPr>
        <w:noBreakHyphen/>
      </w:r>
      <w:r>
        <w:rPr>
          <w:rFonts w:eastAsiaTheme="minorHAnsi"/>
          <w:strike/>
          <w:szCs w:val="22"/>
        </w:rPr>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sidR="00316DD5">
        <w:rPr>
          <w:rFonts w:eastAsiaTheme="minorHAnsi"/>
          <w:szCs w:val="22"/>
        </w:rPr>
        <w:noBreakHyphen/>
      </w:r>
      <w:r>
        <w:rPr>
          <w:rFonts w:eastAsiaTheme="minorHAnsi"/>
          <w:szCs w:val="22"/>
        </w:rPr>
        <w:t>in Sales.  When the trade</w:t>
      </w:r>
      <w:r w:rsidR="00316DD5">
        <w:rPr>
          <w:rFonts w:eastAsiaTheme="minorHAnsi"/>
          <w:szCs w:val="22"/>
        </w:rPr>
        <w:noBreakHyphen/>
      </w:r>
      <w:r>
        <w:rPr>
          <w:rFonts w:eastAsiaTheme="minorHAnsi"/>
          <w:szCs w:val="22"/>
        </w:rPr>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sidR="00316DD5">
        <w:rPr>
          <w:rFonts w:eastAsiaTheme="minorHAnsi"/>
          <w:szCs w:val="22"/>
        </w:rPr>
        <w:noBreakHyphen/>
      </w:r>
      <w:r>
        <w:rPr>
          <w:rFonts w:eastAsiaTheme="minorHAnsi"/>
          <w:szCs w:val="22"/>
        </w:rPr>
        <w:t>in Sales.  Governmental bodies shall submit quarterly to the materials management officer a record listing all trade</w:t>
      </w:r>
      <w:r w:rsidR="00316DD5">
        <w:rPr>
          <w:rFonts w:eastAsiaTheme="minorHAnsi"/>
          <w:szCs w:val="22"/>
        </w:rPr>
        <w:noBreakHyphen/>
      </w:r>
      <w:r>
        <w:rPr>
          <w:rFonts w:eastAsiaTheme="minorHAnsi"/>
          <w:szCs w:val="22"/>
        </w:rPr>
        <w:t xml:space="preserve">in sales made under subsections (1) and (2)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r>
      <w:r w:rsidR="0073552C" w:rsidRPr="008B4BEB">
        <w:rPr>
          <w:u w:color="000000" w:themeColor="text1"/>
        </w:rPr>
        <w:t>Section 11</w:t>
      </w:r>
      <w:r w:rsidR="0073552C" w:rsidRPr="008B4BEB">
        <w:rPr>
          <w:u w:color="000000" w:themeColor="text1"/>
        </w:rPr>
        <w:noBreakHyphen/>
        <w:t>35</w:t>
      </w:r>
      <w:r w:rsidR="0073552C" w:rsidRPr="008B4BEB">
        <w:rPr>
          <w:u w:color="000000" w:themeColor="text1"/>
        </w:rPr>
        <w:noBreakHyphen/>
        <w:t>3840.</w:t>
      </w:r>
      <w:r w:rsidR="0073552C" w:rsidRPr="008B4BEB">
        <w:rPr>
          <w:u w:color="000000" w:themeColor="text1"/>
        </w:rPr>
        <w:tab/>
        <w:t xml:space="preserve">The </w:t>
      </w:r>
      <w:r w:rsidR="0073552C" w:rsidRPr="008B4BEB">
        <w:rPr>
          <w:bCs/>
          <w:iCs/>
          <w:strike/>
          <w:u w:color="000000" w:themeColor="text1"/>
        </w:rPr>
        <w:t>State Budget and Control Board</w:t>
      </w:r>
      <w:r w:rsidR="0073552C" w:rsidRPr="008B4BEB">
        <w:rPr>
          <w:u w:color="000000" w:themeColor="text1"/>
        </w:rPr>
        <w:t xml:space="preserve"> </w:t>
      </w:r>
      <w:r w:rsidR="0073552C" w:rsidRPr="008B4BEB">
        <w:rPr>
          <w:bCs/>
          <w:iCs/>
          <w:u w:val="single" w:color="000000" w:themeColor="text1"/>
        </w:rPr>
        <w:t>Department of Administration</w:t>
      </w:r>
      <w:r w:rsidR="0073552C" w:rsidRPr="008B4BEB">
        <w:rPr>
          <w:bCs/>
          <w:iCs/>
          <w:u w:color="000000" w:themeColor="text1"/>
        </w:rPr>
        <w:t xml:space="preserve"> </w:t>
      </w:r>
      <w:r w:rsidR="0073552C" w:rsidRPr="008B4BEB">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0073552C" w:rsidRPr="008B4BEB">
        <w:rPr>
          <w:strike/>
          <w:u w:color="000000" w:themeColor="text1"/>
        </w:rPr>
        <w:t>the board’s</w:t>
      </w:r>
      <w:r w:rsidR="0073552C" w:rsidRPr="008B4BEB">
        <w:rPr>
          <w:u w:color="000000" w:themeColor="text1"/>
        </w:rPr>
        <w:t xml:space="preserve"> </w:t>
      </w:r>
      <w:r w:rsidR="0073552C" w:rsidRPr="008B4BEB">
        <w:rPr>
          <w:bCs/>
          <w:u w:val="single" w:color="000000" w:themeColor="text1"/>
        </w:rPr>
        <w:t>its</w:t>
      </w:r>
      <w:r w:rsidR="0073552C" w:rsidRPr="008B4BEB">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 </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sidR="00B1655D">
        <w:rPr>
          <w:rFonts w:eastAsiaTheme="minorHAnsi"/>
          <w:szCs w:val="22"/>
        </w:rPr>
        <w:t>.</w:t>
      </w:r>
      <w:r w:rsidR="00B1655D">
        <w:rPr>
          <w:rFonts w:eastAsiaTheme="minorHAnsi"/>
          <w:szCs w:val="22"/>
        </w:rPr>
        <w:tab/>
      </w:r>
      <w:r w:rsidR="00B1655D">
        <w:rPr>
          <w:rFonts w:eastAsiaTheme="minorHAnsi"/>
          <w:szCs w:val="22"/>
        </w:rPr>
        <w:tab/>
        <w:t>Section 13</w:t>
      </w:r>
      <w:r w:rsidR="00316DD5">
        <w:rPr>
          <w:rFonts w:eastAsiaTheme="minorHAnsi"/>
          <w:szCs w:val="22"/>
        </w:rPr>
        <w:noBreakHyphen/>
      </w:r>
      <w:r w:rsidR="00B1655D">
        <w:rPr>
          <w:rFonts w:eastAsiaTheme="minorHAnsi"/>
          <w:szCs w:val="22"/>
        </w:rPr>
        <w:t>7</w:t>
      </w:r>
      <w:r w:rsidR="00316DD5">
        <w:rPr>
          <w:rFonts w:eastAsiaTheme="minorHAnsi"/>
          <w:szCs w:val="22"/>
        </w:rPr>
        <w:noBreakHyphen/>
      </w:r>
      <w:r w:rsidR="00B1655D">
        <w:rPr>
          <w:rFonts w:eastAsiaTheme="minorHAnsi"/>
          <w:szCs w:val="22"/>
        </w:rPr>
        <w:t>830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13</w:t>
      </w:r>
      <w:r w:rsidR="0073552C" w:rsidRPr="008B4BEB">
        <w:rPr>
          <w:u w:color="000000" w:themeColor="text1"/>
        </w:rPr>
        <w:noBreakHyphen/>
        <w:t>7</w:t>
      </w:r>
      <w:r w:rsidR="0073552C" w:rsidRPr="008B4BEB">
        <w:rPr>
          <w:u w:color="000000" w:themeColor="text1"/>
        </w:rPr>
        <w:noBreakHyphen/>
        <w:t xml:space="preserve">830. </w:t>
      </w:r>
      <w:r w:rsidR="0073552C" w:rsidRPr="008B4BEB">
        <w:rPr>
          <w:u w:color="000000" w:themeColor="text1"/>
        </w:rPr>
        <w:tab/>
        <w:t>The recommendations described in Section 13</w:t>
      </w:r>
      <w:r w:rsidR="0073552C" w:rsidRPr="008B4BEB">
        <w:rPr>
          <w:u w:color="000000" w:themeColor="text1"/>
        </w:rPr>
        <w:noBreakHyphen/>
        <w:t>7</w:t>
      </w:r>
      <w:r w:rsidR="0073552C" w:rsidRPr="008B4BEB">
        <w:rPr>
          <w:u w:color="000000" w:themeColor="text1"/>
        </w:rPr>
        <w:noBreakHyphen/>
        <w:t xml:space="preserve">620 shall be made available to the General Assembly, the Governor, </w:t>
      </w:r>
      <w:r w:rsidR="0073552C" w:rsidRPr="008B4BEB">
        <w:rPr>
          <w:strike/>
          <w:u w:color="000000" w:themeColor="text1"/>
        </w:rPr>
        <w:t>and</w:t>
      </w:r>
      <w:r w:rsidR="0073552C" w:rsidRPr="008B4BEB">
        <w:rPr>
          <w:u w:color="000000" w:themeColor="text1"/>
        </w:rPr>
        <w:t xml:space="preserve"> the Budget and Control Board</w:t>
      </w:r>
      <w:r w:rsidR="0073552C" w:rsidRPr="008B4BEB">
        <w:rPr>
          <w:u w:val="single" w:color="000000" w:themeColor="text1"/>
        </w:rPr>
        <w:t xml:space="preserve">, </w:t>
      </w:r>
      <w:r w:rsidR="0073552C" w:rsidRPr="008B4BEB">
        <w:rPr>
          <w:bCs/>
          <w:u w:val="single" w:color="000000" w:themeColor="text1"/>
        </w:rPr>
        <w:t>and the</w:t>
      </w:r>
      <w:r w:rsidR="0073552C" w:rsidRPr="008B4BEB">
        <w:rPr>
          <w:u w:val="single" w:color="000000" w:themeColor="text1"/>
        </w:rPr>
        <w:t xml:space="preserve"> Department of Administration</w:t>
      </w:r>
      <w:r w:rsidR="0073552C" w:rsidRPr="008B4BEB">
        <w:rPr>
          <w:u w:color="000000" w:themeColor="text1"/>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sidR="00B1655D">
        <w:rPr>
          <w:rFonts w:eastAsiaTheme="minorHAnsi"/>
          <w:szCs w:val="22"/>
        </w:rPr>
        <w:t>.</w:t>
      </w:r>
      <w:r w:rsidR="00B1655D">
        <w:rPr>
          <w:rFonts w:eastAsiaTheme="minorHAnsi"/>
          <w:szCs w:val="22"/>
        </w:rPr>
        <w:tab/>
        <w:t>Section 44</w:t>
      </w:r>
      <w:r w:rsidR="00316DD5">
        <w:rPr>
          <w:rFonts w:eastAsiaTheme="minorHAnsi"/>
          <w:szCs w:val="22"/>
        </w:rPr>
        <w:noBreakHyphen/>
      </w:r>
      <w:r w:rsidR="00B1655D">
        <w:rPr>
          <w:rFonts w:eastAsiaTheme="minorHAnsi"/>
          <w:szCs w:val="22"/>
        </w:rPr>
        <w:t>53</w:t>
      </w:r>
      <w:r w:rsidR="00316DD5">
        <w:rPr>
          <w:rFonts w:eastAsiaTheme="minorHAnsi"/>
          <w:szCs w:val="22"/>
        </w:rPr>
        <w:noBreakHyphen/>
      </w:r>
      <w:r w:rsidR="00B1655D">
        <w:rPr>
          <w:rFonts w:eastAsiaTheme="minorHAnsi"/>
          <w:szCs w:val="22"/>
        </w:rPr>
        <w:t>530</w:t>
      </w:r>
      <w:r w:rsidR="00316256">
        <w:rPr>
          <w:rFonts w:eastAsiaTheme="minorHAnsi"/>
          <w:szCs w:val="22"/>
        </w:rPr>
        <w:t>(a) and (b)</w:t>
      </w:r>
      <w:r w:rsidR="00B1655D">
        <w:rPr>
          <w:rFonts w:eastAsiaTheme="minorHAnsi"/>
          <w:szCs w:val="22"/>
        </w:rPr>
        <w:t xml:space="preserve"> of the 1976 Code</w:t>
      </w:r>
      <w:r w:rsidR="00316256">
        <w:rPr>
          <w:rFonts w:eastAsiaTheme="minorHAnsi"/>
          <w:szCs w:val="22"/>
        </w:rPr>
        <w:t>, as last amended by Act 345 of 2006,</w:t>
      </w:r>
      <w:r w:rsidR="00B1655D">
        <w:rPr>
          <w:rFonts w:eastAsiaTheme="minorHAnsi"/>
          <w:szCs w:val="22"/>
        </w:rPr>
        <w:t xml:space="preserve"> is</w:t>
      </w:r>
      <w:r w:rsidR="00316256">
        <w:rPr>
          <w:rFonts w:eastAsiaTheme="minorHAnsi"/>
          <w:szCs w:val="22"/>
        </w:rPr>
        <w:t xml:space="preserve"> further</w:t>
      </w:r>
      <w:r w:rsidR="00B1655D">
        <w:rPr>
          <w:rFonts w:eastAsiaTheme="minorHAnsi"/>
          <w:szCs w:val="22"/>
        </w:rPr>
        <w:t xml:space="preserv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Forfeiture of property defined in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w:t>
      </w:r>
      <w:r w:rsidR="00316DD5" w:rsidRPr="00316DD5">
        <w:rPr>
          <w:rFonts w:eastAsiaTheme="minorHAnsi"/>
          <w:szCs w:val="22"/>
        </w:rPr>
        <w:t>’</w:t>
      </w:r>
      <w:r>
        <w:rPr>
          <w:rFonts w:eastAsiaTheme="minorHAnsi"/>
          <w:szCs w:val="22"/>
        </w:rPr>
        <w:t>s interest as provided in this article.  The judge shall determine whether any property must be returned to a law enforcement agency pursuant to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582.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316256" w:rsidRPr="00C82316" w:rsidRDefault="00316256" w:rsidP="00316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szCs w:val="22"/>
        </w:rPr>
        <w:tab/>
      </w:r>
      <w:r w:rsidRPr="00C82316">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sidR="00B1655D">
        <w:rPr>
          <w:rFonts w:eastAsiaTheme="minorHAnsi"/>
          <w:szCs w:val="22"/>
        </w:rPr>
        <w:t>.</w:t>
      </w:r>
      <w:r w:rsidR="00B1655D">
        <w:rPr>
          <w:rFonts w:eastAsiaTheme="minorHAnsi"/>
          <w:szCs w:val="22"/>
        </w:rPr>
        <w:tab/>
      </w:r>
      <w:r w:rsidR="00B1655D">
        <w:rPr>
          <w:rFonts w:eastAsiaTheme="minorHAnsi"/>
          <w:szCs w:val="22"/>
        </w:rPr>
        <w:tab/>
        <w:t>Section 44</w:t>
      </w:r>
      <w:r w:rsidR="00316DD5">
        <w:rPr>
          <w:rFonts w:eastAsiaTheme="minorHAnsi"/>
          <w:szCs w:val="22"/>
        </w:rPr>
        <w:noBreakHyphen/>
      </w:r>
      <w:r w:rsidR="00B1655D">
        <w:rPr>
          <w:rFonts w:eastAsiaTheme="minorHAnsi"/>
          <w:szCs w:val="22"/>
        </w:rPr>
        <w:t>96</w:t>
      </w:r>
      <w:r w:rsidR="00316DD5">
        <w:rPr>
          <w:rFonts w:eastAsiaTheme="minorHAnsi"/>
          <w:szCs w:val="22"/>
        </w:rPr>
        <w:noBreakHyphen/>
      </w:r>
      <w:r w:rsidR="00B1655D">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sidR="00316DD5">
        <w:rPr>
          <w:rFonts w:eastAsiaTheme="minorHAnsi"/>
          <w:szCs w:val="22"/>
        </w:rPr>
        <w:noBreakHyphen/>
      </w:r>
      <w:r>
        <w:rPr>
          <w:rFonts w:eastAsiaTheme="minorHAnsi"/>
          <w:szCs w:val="22"/>
        </w:rPr>
        <w:t xml:space="preserve">supported institution of higher education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sidR="00316DD5">
        <w:rPr>
          <w:rFonts w:eastAsiaTheme="minorHAnsi"/>
          <w:szCs w:val="22"/>
        </w:rPr>
        <w:noBreakHyphen/>
      </w:r>
      <w:r>
        <w:rPr>
          <w:rFonts w:eastAsiaTheme="minorHAnsi"/>
          <w:szCs w:val="22"/>
        </w:rPr>
        <w:t xml:space="preserve">grade office paper, corrugated paper, aluminum, glass, tires, composting materials, plastics, batteries, and used oil;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sidR="00316DD5">
        <w:rPr>
          <w:rFonts w:eastAsiaTheme="minorHAnsi"/>
          <w:szCs w:val="22"/>
        </w:rPr>
        <w:noBreakHyphen/>
      </w:r>
      <w:r>
        <w:rPr>
          <w:rFonts w:eastAsiaTheme="minorHAnsi"/>
          <w:szCs w:val="22"/>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sidR="00316DD5">
        <w:rPr>
          <w:rFonts w:eastAsiaTheme="minorHAnsi"/>
          <w:szCs w:val="22"/>
        </w:rPr>
        <w:noBreakHyphen/>
      </w:r>
      <w:r>
        <w:rPr>
          <w:rFonts w:eastAsiaTheme="minorHAnsi"/>
          <w:szCs w:val="22"/>
        </w:rPr>
        <w:t xml:space="preserve">five percent goal in their procurement policies. The decision not to procure such items shall be based on a determination that such procurement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sidR="00316DD5">
        <w:rPr>
          <w:rFonts w:eastAsiaTheme="minorHAnsi"/>
          <w:szCs w:val="22"/>
        </w:rPr>
        <w:noBreakHyphen/>
      </w:r>
      <w:r>
        <w:rPr>
          <w:rFonts w:eastAsiaTheme="minorHAnsi"/>
          <w:szCs w:val="22"/>
        </w:rPr>
        <w:t xml:space="preserve"> half percent the price of alternative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sidR="00316DD5">
        <w:rPr>
          <w:rFonts w:eastAsiaTheme="minorHAnsi"/>
          <w:szCs w:val="22"/>
        </w:rPr>
        <w:noBreakHyphen/>
      </w:r>
      <w:r>
        <w:rPr>
          <w:rFonts w:eastAsiaTheme="minorHAnsi"/>
          <w:szCs w:val="22"/>
        </w:rPr>
        <w:t xml:space="preserve">fired electrical facilities in road surfacing of subbase materials;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sidR="00316DD5">
        <w:rPr>
          <w:rFonts w:eastAsiaTheme="minorHAnsi"/>
          <w:szCs w:val="22"/>
        </w:rPr>
        <w:noBreakHyphen/>
      </w:r>
      <w:r>
        <w:rPr>
          <w:rFonts w:eastAsiaTheme="minorHAnsi"/>
          <w:szCs w:val="22"/>
        </w:rPr>
        <w:t>plastic materials for guardrail posts, right</w:t>
      </w:r>
      <w:r w:rsidR="00316DD5">
        <w:rPr>
          <w:rFonts w:eastAsiaTheme="minorHAnsi"/>
          <w:szCs w:val="22"/>
        </w:rPr>
        <w:noBreakHyphen/>
      </w:r>
      <w:r>
        <w:rPr>
          <w:rFonts w:eastAsiaTheme="minorHAnsi"/>
          <w:szCs w:val="22"/>
        </w:rPr>
        <w:t>of</w:t>
      </w:r>
      <w:r w:rsidR="00316DD5">
        <w:rPr>
          <w:rFonts w:eastAsiaTheme="minorHAnsi"/>
          <w:szCs w:val="22"/>
        </w:rPr>
        <w:noBreakHyphen/>
      </w:r>
      <w:r>
        <w:rPr>
          <w:rFonts w:eastAsiaTheme="minorHAnsi"/>
          <w:szCs w:val="22"/>
        </w:rPr>
        <w:t xml:space="preserve">way fence posts, and sign supports.”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sidR="00B1655D">
        <w:rPr>
          <w:rFonts w:eastAsiaTheme="minorHAnsi"/>
          <w:szCs w:val="22"/>
        </w:rPr>
        <w:t>.</w:t>
      </w:r>
      <w:r>
        <w:rPr>
          <w:rFonts w:eastAsiaTheme="minorHAnsi"/>
          <w:szCs w:val="22"/>
        </w:rPr>
        <w:tab/>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30(4)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r>
      <w:r w:rsidR="00316DD5" w:rsidRPr="00316DD5">
        <w:rPr>
          <w:rFonts w:eastAsiaTheme="minorHAnsi"/>
          <w:szCs w:val="22"/>
        </w:rPr>
        <w:t>‘</w:t>
      </w:r>
      <w:r>
        <w:rPr>
          <w:rFonts w:eastAsiaTheme="minorHAnsi"/>
          <w:szCs w:val="22"/>
        </w:rPr>
        <w:t>Board</w:t>
      </w:r>
      <w:r w:rsidR="00316DD5" w:rsidRPr="00316DD5">
        <w:rPr>
          <w:rFonts w:eastAsiaTheme="minorHAnsi"/>
          <w:szCs w:val="22"/>
        </w:rPr>
        <w:t>’</w:t>
      </w:r>
      <w:r>
        <w:rPr>
          <w:rFonts w:eastAsiaTheme="minorHAnsi"/>
          <w:szCs w:val="22"/>
        </w:rPr>
        <w:t xml:space="preserve"> means the South Carolina Budget and Control Board or its designated official, </w:t>
      </w:r>
      <w:r>
        <w:rPr>
          <w:rFonts w:eastAsiaTheme="minorHAnsi"/>
          <w:szCs w:val="22"/>
          <w:u w:val="single"/>
        </w:rPr>
        <w:t xml:space="preserve">and </w:t>
      </w:r>
      <w:r w:rsidR="00316DD5" w:rsidRPr="00316DD5">
        <w:rPr>
          <w:rFonts w:eastAsiaTheme="minorHAnsi"/>
          <w:szCs w:val="22"/>
          <w:u w:val="single"/>
        </w:rPr>
        <w:t>‘</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 xml:space="preserve"> means the South Carolina Department of Administration or its designee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sidR="00B1655D">
        <w:rPr>
          <w:rFonts w:eastAsiaTheme="minorHAnsi"/>
          <w:szCs w:val="22"/>
        </w:rPr>
        <w:t>.</w:t>
      </w:r>
      <w:r>
        <w:rPr>
          <w:rFonts w:eastAsiaTheme="minorHAnsi"/>
          <w:szCs w:val="22"/>
        </w:rPr>
        <w:tab/>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sidR="00316DD5">
        <w:rPr>
          <w:rFonts w:eastAsiaTheme="minorHAnsi"/>
          <w:szCs w:val="22"/>
        </w:rPr>
        <w:noBreakHyphen/>
      </w:r>
      <w:r>
        <w:rPr>
          <w:rFonts w:eastAsiaTheme="minorHAnsi"/>
          <w:szCs w:val="22"/>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316DD5" w:rsidRPr="00316DD5">
        <w:rPr>
          <w:rFonts w:eastAsiaTheme="minorHAnsi"/>
          <w:szCs w:val="22"/>
        </w:rPr>
        <w:t>’</w:t>
      </w:r>
      <w:r>
        <w:rPr>
          <w:rFonts w:eastAsiaTheme="minorHAnsi"/>
          <w:szCs w:val="22"/>
        </w:rPr>
        <w:t>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w:t>
      </w:r>
      <w:r w:rsidR="00316DD5" w:rsidRPr="00316DD5">
        <w:rPr>
          <w:rFonts w:eastAsiaTheme="minorHAnsi"/>
          <w:szCs w:val="22"/>
        </w:rPr>
        <w:t>’</w:t>
      </w:r>
      <w:r>
        <w:rPr>
          <w:rFonts w:eastAsiaTheme="minorHAnsi"/>
          <w:szCs w:val="22"/>
        </w:rPr>
        <w:t>s disposal rate exceeds any other regional generator</w:t>
      </w:r>
      <w:r w:rsidR="00316DD5" w:rsidRPr="00316DD5">
        <w:rPr>
          <w:rFonts w:eastAsiaTheme="minorHAnsi"/>
          <w:szCs w:val="22"/>
        </w:rPr>
        <w:t>’</w:t>
      </w:r>
      <w:r>
        <w:rPr>
          <w:rFonts w:eastAsiaTheme="minorHAnsi"/>
          <w:szCs w:val="22"/>
        </w:rPr>
        <w:t>s special rate for waste that is generally similar in characteristics and volume, and such certification shall be subject to periodic audit by the board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Pr>
          <w:rFonts w:eastAsiaTheme="minorHAnsi"/>
          <w:szCs w:val="22"/>
        </w:rPr>
        <w:tab/>
      </w:r>
      <w:r w:rsidR="00B1655D">
        <w:rPr>
          <w:rFonts w:eastAsiaTheme="minorHAnsi"/>
          <w:szCs w:val="22"/>
        </w:rPr>
        <w:t>160,000 cubic feet in fiscal year 2001;</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w:t>
      </w:r>
      <w:r>
        <w:rPr>
          <w:rFonts w:eastAsiaTheme="minorHAnsi"/>
          <w:szCs w:val="22"/>
        </w:rPr>
        <w:tab/>
      </w:r>
      <w:r>
        <w:rPr>
          <w:rFonts w:eastAsiaTheme="minorHAnsi"/>
          <w:szCs w:val="22"/>
        </w:rPr>
        <w:tab/>
        <w:t xml:space="preserve">  </w:t>
      </w:r>
      <w:r w:rsidR="00B1655D">
        <w:rPr>
          <w:rFonts w:eastAsiaTheme="minorHAnsi"/>
          <w:szCs w:val="22"/>
        </w:rPr>
        <w:t>80,000 cubic feet in fiscal year 2002;</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 xml:space="preserve">  </w:t>
      </w:r>
      <w:r w:rsidR="00B1655D">
        <w:rPr>
          <w:rFonts w:eastAsiaTheme="minorHAnsi"/>
          <w:szCs w:val="22"/>
        </w:rPr>
        <w:t>70,000 cubic feet in fiscal year 2003;</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(iv)</w:t>
      </w:r>
      <w:r>
        <w:rPr>
          <w:rFonts w:eastAsiaTheme="minorHAnsi"/>
          <w:szCs w:val="22"/>
        </w:rPr>
        <w:tab/>
      </w:r>
      <w:r>
        <w:rPr>
          <w:rFonts w:eastAsiaTheme="minorHAnsi"/>
          <w:szCs w:val="22"/>
        </w:rPr>
        <w:tab/>
        <w:t xml:space="preserve">  </w:t>
      </w:r>
      <w:r w:rsidR="00B1655D">
        <w:rPr>
          <w:rFonts w:eastAsiaTheme="minorHAnsi"/>
          <w:szCs w:val="22"/>
        </w:rPr>
        <w:t>60,000 cubic feet in fiscal year 2004;</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w:t>
      </w:r>
      <w:r>
        <w:rPr>
          <w:rFonts w:eastAsiaTheme="minorHAnsi"/>
          <w:szCs w:val="22"/>
        </w:rPr>
        <w:tab/>
      </w:r>
      <w:r>
        <w:rPr>
          <w:rFonts w:eastAsiaTheme="minorHAnsi"/>
          <w:szCs w:val="22"/>
        </w:rPr>
        <w:tab/>
        <w:t xml:space="preserve">  </w:t>
      </w:r>
      <w:r w:rsidR="00B1655D">
        <w:rPr>
          <w:rFonts w:eastAsiaTheme="minorHAnsi"/>
          <w:szCs w:val="22"/>
        </w:rPr>
        <w:t>50,000 cubic feet in fiscal year 2005;</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w:t>
      </w:r>
      <w:r>
        <w:rPr>
          <w:rFonts w:eastAsiaTheme="minorHAnsi"/>
          <w:szCs w:val="22"/>
        </w:rPr>
        <w:tab/>
      </w:r>
      <w:r>
        <w:rPr>
          <w:rFonts w:eastAsiaTheme="minorHAnsi"/>
          <w:szCs w:val="22"/>
        </w:rPr>
        <w:tab/>
        <w:t xml:space="preserve">  </w:t>
      </w:r>
      <w:r w:rsidR="00B1655D">
        <w:rPr>
          <w:rFonts w:eastAsiaTheme="minorHAnsi"/>
          <w:szCs w:val="22"/>
        </w:rPr>
        <w:t>45,000 cubic feet in fiscal year 2006;</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 xml:space="preserve">  </w:t>
      </w:r>
      <w:r w:rsidR="00B1655D">
        <w:rPr>
          <w:rFonts w:eastAsiaTheme="minorHAnsi"/>
          <w:szCs w:val="22"/>
        </w:rPr>
        <w:t>40,000 cubic feet in fiscal year 2007;</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 xml:space="preserve">  </w:t>
      </w:r>
      <w:r w:rsidR="00B1655D">
        <w:rPr>
          <w:rFonts w:eastAsiaTheme="minorHAnsi"/>
          <w:szCs w:val="22"/>
        </w:rPr>
        <w:t>35,000 cubic feet in fiscal year 2008.</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w:t>
      </w:r>
      <w:r w:rsidR="00316DD5" w:rsidRPr="00316DD5">
        <w:rPr>
          <w:rFonts w:eastAsiaTheme="minorHAnsi"/>
          <w:szCs w:val="22"/>
        </w:rPr>
        <w:t>’</w:t>
      </w:r>
      <w:r>
        <w:rPr>
          <w:rFonts w:eastAsiaTheme="minorHAnsi"/>
          <w:szCs w:val="22"/>
        </w:rPr>
        <w:t xml:space="preserve">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 the PSC is authorized and directed to identify allowable costs for operating a regional low</w:t>
      </w:r>
      <w:r w:rsidR="00316DD5">
        <w:rPr>
          <w:rFonts w:eastAsiaTheme="minorHAnsi"/>
          <w:szCs w:val="22"/>
        </w:rPr>
        <w:noBreakHyphen/>
      </w:r>
      <w:r>
        <w:rPr>
          <w:rFonts w:eastAsiaTheme="minorHAnsi"/>
          <w:szCs w:val="22"/>
        </w:rPr>
        <w:t>level radioactive waste disposal facility in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sidR="00316DD5">
        <w:rPr>
          <w:rFonts w:eastAsiaTheme="minorHAnsi"/>
          <w:szCs w:val="22"/>
        </w:rPr>
        <w:noBreakHyphen/>
      </w:r>
      <w:r>
        <w:rPr>
          <w:rFonts w:eastAsiaTheme="minorHAnsi"/>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sidR="00316DD5">
        <w:rPr>
          <w:rFonts w:eastAsiaTheme="minorHAnsi"/>
          <w:szCs w:val="22"/>
        </w:rPr>
        <w:noBreakHyphen/>
      </w:r>
      <w:r>
        <w:rPr>
          <w:rFonts w:eastAsiaTheme="minorHAnsi"/>
          <w:szCs w:val="22"/>
        </w:rPr>
        <w:t>nine percent.  The operating margin for a given period must be determined by multiplying twenty</w:t>
      </w:r>
      <w:r w:rsidR="00316DD5">
        <w:rPr>
          <w:rFonts w:eastAsiaTheme="minorHAnsi"/>
          <w:szCs w:val="22"/>
        </w:rPr>
        <w:noBreakHyphen/>
      </w:r>
      <w:r>
        <w:rPr>
          <w:rFonts w:eastAsiaTheme="minorHAnsi"/>
          <w:szCs w:val="22"/>
        </w:rPr>
        <w:t>nine percent by the total amount of allowable costs as determined in this subsection, excluding allowable costs for taxes and licensing and permitting fees paid to governmental entities.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sidR="00316DD5">
        <w:rPr>
          <w:rFonts w:eastAsiaTheme="minorHAnsi"/>
          <w:szCs w:val="22"/>
        </w:rPr>
        <w:noBreakHyphen/>
      </w:r>
      <w:r>
        <w:rPr>
          <w:rFonts w:eastAsiaTheme="minorHAnsi"/>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w:t>
      </w:r>
      <w:r w:rsidR="00316DD5" w:rsidRPr="00316DD5">
        <w:rPr>
          <w:rFonts w:eastAsiaTheme="minorHAnsi"/>
          <w:szCs w:val="22"/>
        </w:rPr>
        <w:t>’</w:t>
      </w:r>
      <w:r>
        <w:rPr>
          <w:rFonts w:eastAsiaTheme="minorHAnsi"/>
          <w:szCs w:val="22"/>
        </w:rPr>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funding of the compact commission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that the fund remains adequate to defray the costs for future maintenance costs or custodial and maintenance obligations of the site and other obligations imposed on the fund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316DD5" w:rsidRPr="00316DD5">
        <w:rPr>
          <w:rFonts w:eastAsiaTheme="minorHAnsi"/>
          <w:szCs w:val="22"/>
        </w:rPr>
        <w:t>’</w:t>
      </w:r>
      <w:r>
        <w:rPr>
          <w:rFonts w:eastAsiaTheme="minorHAnsi"/>
          <w:szCs w:val="22"/>
        </w:rPr>
        <w:t>s proceedings upon satisfaction of standing requirements and compliance with the PSC</w:t>
      </w:r>
      <w:r w:rsidR="00316DD5" w:rsidRPr="00316DD5">
        <w:rPr>
          <w:rFonts w:eastAsiaTheme="minorHAnsi"/>
          <w:szCs w:val="22"/>
        </w:rPr>
        <w:t>’</w:t>
      </w:r>
      <w:r>
        <w:rPr>
          <w:rFonts w:eastAsiaTheme="minorHAnsi"/>
          <w:szCs w:val="22"/>
        </w:rPr>
        <w:t>s procedures.  Any site operator submitting records and information to the PSC may request that the PSC treat such records and information as confidential and not subject to disclosure in accordance with the PSC</w:t>
      </w:r>
      <w:r w:rsidR="00316DD5" w:rsidRPr="00316DD5">
        <w:rPr>
          <w:rFonts w:eastAsiaTheme="minorHAnsi"/>
          <w:szCs w:val="22"/>
        </w:rPr>
        <w:t>’</w:t>
      </w:r>
      <w:r>
        <w:rPr>
          <w:rFonts w:eastAsiaTheme="minorHAnsi"/>
          <w:szCs w:val="22"/>
        </w:rPr>
        <w:t>s procedures.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w:t>
      </w:r>
      <w:r w:rsidR="00316DD5" w:rsidRPr="00316DD5">
        <w:rPr>
          <w:rFonts w:eastAsiaTheme="minorHAnsi"/>
          <w:szCs w:val="22"/>
        </w:rPr>
        <w:t>’</w:t>
      </w:r>
      <w:r>
        <w:rPr>
          <w:rFonts w:eastAsiaTheme="minorHAnsi"/>
          <w:szCs w:val="22"/>
        </w:rPr>
        <w:t>s rules and regulations.  The PSC is authorized to compel attendance and testimony of a site operator</w:t>
      </w:r>
      <w:r w:rsidR="00316DD5" w:rsidRPr="00316DD5">
        <w:rPr>
          <w:rFonts w:eastAsiaTheme="minorHAnsi"/>
          <w:szCs w:val="22"/>
        </w:rPr>
        <w:t>’</w:t>
      </w:r>
      <w:r>
        <w:rPr>
          <w:rFonts w:eastAsiaTheme="minorHAnsi"/>
          <w:szCs w:val="22"/>
        </w:rPr>
        <w:t>s directors, officers, agents, or employees.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 xml:space="preserve">Within </w:t>
      </w:r>
      <w:r w:rsidR="00AE5940">
        <w:rPr>
          <w:rFonts w:eastAsiaTheme="minorHAnsi"/>
          <w:szCs w:val="22"/>
        </w:rPr>
        <w:t>thirty</w:t>
      </w:r>
      <w:r>
        <w:rPr>
          <w:rFonts w:eastAsiaTheme="minorHAnsi"/>
          <w:szCs w:val="22"/>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(C) for reimbursement of administrative costs to state agencies and the compact commission.  The Department of Revenue shall deposit the payment with the State Treasurer.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 pertaining to suspension of operations during periods of insufficient revenues should be invoked.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16DD5">
        <w:rPr>
          <w:rFonts w:eastAsiaTheme="minorHAnsi"/>
          <w:szCs w:val="22"/>
        </w:rPr>
        <w:noBreakHyphen/>
      </w:r>
      <w:r>
        <w:rPr>
          <w:rFonts w:eastAsiaTheme="minorHAnsi"/>
          <w:szCs w:val="22"/>
        </w:rPr>
        <w:t>2912</w:t>
      </w:r>
      <w:r w:rsidR="00316DD5">
        <w:rPr>
          <w:rFonts w:eastAsiaTheme="minorHAnsi"/>
          <w:szCs w:val="22"/>
        </w:rPr>
        <w:noBreakHyphen/>
      </w:r>
      <w:r>
        <w:rPr>
          <w:rFonts w:eastAsiaTheme="minorHAnsi"/>
          <w:szCs w:val="22"/>
        </w:rPr>
        <w:t xml:space="preserve">6 on the same schedule of allocation as is established within that order for the distribution of </w:t>
      </w:r>
      <w:r w:rsidR="00316DD5" w:rsidRPr="00316DD5">
        <w:rPr>
          <w:rFonts w:eastAsiaTheme="minorHAnsi"/>
          <w:szCs w:val="22"/>
        </w:rPr>
        <w:t>‘</w:t>
      </w:r>
      <w:r>
        <w:rPr>
          <w:rFonts w:eastAsiaTheme="minorHAnsi"/>
          <w:szCs w:val="22"/>
        </w:rPr>
        <w:t>payments in lieu of taxes</w:t>
      </w:r>
      <w:r w:rsidR="00316DD5" w:rsidRPr="00316DD5">
        <w:rPr>
          <w:rFonts w:eastAsiaTheme="minorHAnsi"/>
          <w:szCs w:val="22"/>
        </w:rPr>
        <w:t>’</w:t>
      </w:r>
      <w:r>
        <w:rPr>
          <w:rFonts w:eastAsiaTheme="minorHAnsi"/>
          <w:szCs w:val="22"/>
        </w:rPr>
        <w:t xml:space="preserve"> paid by the United States Department of Energy.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All revenues in excess of two million dollars received from waste disposed during the previous fiscal year must be deposited in a fund called the </w:t>
      </w:r>
      <w:r w:rsidR="00316DD5" w:rsidRPr="00316DD5">
        <w:rPr>
          <w:rFonts w:eastAsiaTheme="minorHAnsi"/>
          <w:szCs w:val="22"/>
        </w:rPr>
        <w:t>‘</w:t>
      </w:r>
      <w:r>
        <w:rPr>
          <w:rFonts w:eastAsiaTheme="minorHAnsi"/>
          <w:szCs w:val="22"/>
        </w:rPr>
        <w:t>Nuclear Waste Disposal Receipts Distribution Fund</w:t>
      </w:r>
      <w:r w:rsidR="00316DD5" w:rsidRPr="00316DD5">
        <w:rPr>
          <w:rFonts w:eastAsiaTheme="minorHAnsi"/>
          <w:szCs w:val="22"/>
        </w:rPr>
        <w:t>’</w:t>
      </w:r>
      <w:r>
        <w:rPr>
          <w:rFonts w:eastAsiaTheme="minorHAnsi"/>
          <w:szCs w:val="22"/>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60(C) for compact administration and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w:t>
      </w:r>
      <w:r w:rsidR="00316DD5" w:rsidRPr="00316DD5">
        <w:rPr>
          <w:rFonts w:eastAsiaTheme="minorHAnsi"/>
          <w:szCs w:val="22"/>
        </w:rPr>
        <w:t>’</w:t>
      </w:r>
      <w:r>
        <w:rPr>
          <w:rFonts w:eastAsiaTheme="minorHAnsi"/>
          <w:szCs w:val="22"/>
        </w:rPr>
        <w:t xml:space="preserve">s rebate must be reduced in proportion to the amount of funds in the account for the applicable fiscal year.”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316DD5" w:rsidRPr="00316DD5">
        <w:rPr>
          <w:rFonts w:eastAsiaTheme="minorHAnsi"/>
          <w:szCs w:val="22"/>
        </w:rPr>
        <w:t>‘</w:t>
      </w:r>
      <w:r>
        <w:rPr>
          <w:rFonts w:eastAsiaTheme="minorHAnsi"/>
          <w:szCs w:val="22"/>
        </w:rPr>
        <w:t>Children</w:t>
      </w:r>
      <w:r w:rsidR="00316DD5" w:rsidRPr="00316DD5">
        <w:rPr>
          <w:rFonts w:eastAsiaTheme="minorHAnsi"/>
          <w:szCs w:val="22"/>
        </w:rPr>
        <w:t>’</w:t>
      </w:r>
      <w:r>
        <w:rPr>
          <w:rFonts w:eastAsiaTheme="minorHAnsi"/>
          <w:szCs w:val="22"/>
        </w:rPr>
        <w:t>s Education Endowment Fund</w:t>
      </w:r>
      <w:r w:rsidR="00316DD5" w:rsidRPr="00316DD5">
        <w:rPr>
          <w:rFonts w:eastAsiaTheme="minorHAnsi"/>
          <w:szCs w:val="22"/>
        </w:rPr>
        <w:t>’</w:t>
      </w:r>
      <w:r>
        <w:rPr>
          <w:rFonts w:eastAsiaTheme="minorHAnsi"/>
          <w:szCs w:val="22"/>
        </w:rPr>
        <w:t>.  Thirty percent of these monies must be allocated to Higher Education Scholarship Grants and used as provided in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30, and seventy percent of these monies must be allocated to Public School Facility Assistance and used as provided in Chapter 144 of Title 59.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sidR="00316DD5">
        <w:rPr>
          <w:rFonts w:eastAsiaTheme="minorHAnsi"/>
          <w:szCs w:val="22"/>
        </w:rPr>
        <w:noBreakHyphen/>
      </w:r>
      <w:r>
        <w:rPr>
          <w:rFonts w:eastAsiaTheme="minorHAnsi"/>
          <w:szCs w:val="22"/>
        </w:rPr>
        <w:t>2002, there is appropriated annually from the general fund of the State to the Higher Education Scholarship Grants share of the Children</w:t>
      </w:r>
      <w:r w:rsidR="00316DD5" w:rsidRPr="00316DD5">
        <w:rPr>
          <w:rFonts w:eastAsiaTheme="minorHAnsi"/>
          <w:szCs w:val="22"/>
        </w:rPr>
        <w:t>’</w:t>
      </w:r>
      <w:r>
        <w:rPr>
          <w:rFonts w:eastAsiaTheme="minorHAnsi"/>
          <w:szCs w:val="22"/>
        </w:rPr>
        <w:t>s Education Endowment whatever amount is necessary to credit to the Higher Education Scholarship Grants share an amount not less than the amount credited to that portion of the endowment in fiscal year 1999</w:t>
      </w:r>
      <w:r w:rsidR="00316DD5">
        <w:rPr>
          <w:rFonts w:eastAsiaTheme="minorHAnsi"/>
          <w:szCs w:val="22"/>
        </w:rPr>
        <w:noBreakHyphen/>
      </w:r>
      <w:r>
        <w:rPr>
          <w:rFonts w:eastAsiaTheme="minorHAnsi"/>
          <w:szCs w:val="22"/>
        </w:rPr>
        <w:t>2000.  Revenues credited to the endowment pursuant to this subsection, for purposes of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10, are deemed to be received by the endowment pursuant to the former provisions of Section 48</w:t>
      </w:r>
      <w:r w:rsidR="00316DD5">
        <w:rPr>
          <w:rFonts w:eastAsiaTheme="minorHAnsi"/>
          <w:szCs w:val="22"/>
        </w:rPr>
        <w:noBreakHyphen/>
      </w:r>
      <w:r>
        <w:rPr>
          <w:rFonts w:eastAsiaTheme="minorHAnsi"/>
          <w:szCs w:val="22"/>
        </w:rPr>
        <w:t>48</w:t>
      </w:r>
      <w:r w:rsidR="00316DD5">
        <w:rPr>
          <w:rFonts w:eastAsiaTheme="minorHAnsi"/>
          <w:szCs w:val="22"/>
        </w:rPr>
        <w:noBreakHyphen/>
      </w:r>
      <w:r>
        <w:rPr>
          <w:rFonts w:eastAsiaTheme="minorHAnsi"/>
          <w:szCs w:val="22"/>
        </w:rPr>
        <w:t>140(C).”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50(A)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w:t>
      </w:r>
      <w:r w:rsidR="00316DD5" w:rsidRPr="00316DD5">
        <w:rPr>
          <w:rFonts w:eastAsiaTheme="minorHAnsi"/>
          <w:szCs w:val="22"/>
        </w:rPr>
        <w:t>’</w:t>
      </w:r>
      <w:r>
        <w:rPr>
          <w:rFonts w:eastAsiaTheme="minorHAnsi"/>
          <w:szCs w:val="22"/>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316DD5" w:rsidRPr="00316DD5">
        <w:rPr>
          <w:rFonts w:eastAsiaTheme="minorHAnsi"/>
          <w:szCs w:val="22"/>
        </w:rPr>
        <w:t>’</w:t>
      </w:r>
      <w:r>
        <w:rPr>
          <w:rFonts w:eastAsiaTheme="minorHAnsi"/>
          <w:szCs w:val="22"/>
        </w:rPr>
        <w:t>s membership shall become effective as soon thereafter as the Governor certifies that the Atlantic Compact Commission has taken these actions: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40(A)(6)(a) and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w:t>
      </w:r>
      <w:r w:rsidR="00316DD5" w:rsidRPr="00316DD5">
        <w:rPr>
          <w:rFonts w:eastAsiaTheme="minorHAnsi"/>
          <w:szCs w:val="22"/>
        </w:rPr>
        <w:t>’</w:t>
      </w:r>
      <w:r>
        <w:rPr>
          <w:rFonts w:eastAsiaTheme="minorHAnsi"/>
          <w:szCs w:val="22"/>
        </w:rPr>
        <w:t>s discretion, to ship waste to disposal facilities located outside the Atlantic Compact region;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sidR="00316DD5">
        <w:rPr>
          <w:rFonts w:eastAsiaTheme="minorHAnsi"/>
          <w:szCs w:val="22"/>
        </w:rPr>
        <w:noBreakHyphen/>
      </w:r>
      <w:r>
        <w:rPr>
          <w:rFonts w:eastAsiaTheme="minorHAnsi"/>
          <w:szCs w:val="22"/>
        </w:rPr>
        <w:t>level radioactive waste disposal in a manner consistent with the procedures described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w:t>
      </w:r>
      <w:r w:rsidR="00316DD5" w:rsidRPr="00316DD5">
        <w:rPr>
          <w:rFonts w:eastAsiaTheme="minorHAnsi"/>
          <w:szCs w:val="22"/>
        </w:rPr>
        <w:t>’</w:t>
      </w:r>
      <w:r>
        <w:rPr>
          <w:rFonts w:eastAsiaTheme="minorHAnsi"/>
          <w:szCs w:val="22"/>
        </w:rPr>
        <w:t>s disposal facility, contingent upon South Carolina</w:t>
      </w:r>
      <w:r w:rsidR="00316DD5" w:rsidRPr="00316DD5">
        <w:rPr>
          <w:rFonts w:eastAsiaTheme="minorHAnsi"/>
          <w:szCs w:val="22"/>
        </w:rPr>
        <w:t>’</w:t>
      </w:r>
      <w:r>
        <w:rPr>
          <w:rFonts w:eastAsiaTheme="minorHAnsi"/>
          <w:szCs w:val="22"/>
        </w:rPr>
        <w:t>s membership in the compact, in accordance with Article V.b.1. of the Atlantic Compact, thereby authorizing the following compensation and incentives to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sidR="00316DD5">
        <w:rPr>
          <w:rFonts w:eastAsiaTheme="minorHAnsi"/>
          <w:szCs w:val="22"/>
        </w:rPr>
        <w:noBreakHyphen/>
      </w:r>
      <w:r>
        <w:rPr>
          <w:rFonts w:eastAsiaTheme="minorHAnsi"/>
          <w:szCs w:val="22"/>
        </w:rPr>
        <w:t>dollar payment, the compact commission will deduct and retain from this amount seventy thousand dollars, which will be credited as full payment of South Carolina</w:t>
      </w:r>
      <w:r w:rsidR="00316DD5" w:rsidRPr="00316DD5">
        <w:rPr>
          <w:rFonts w:eastAsiaTheme="minorHAnsi"/>
          <w:szCs w:val="22"/>
        </w:rPr>
        <w:t>’</w:t>
      </w:r>
      <w:r>
        <w:rPr>
          <w:rFonts w:eastAsiaTheme="minorHAnsi"/>
          <w:szCs w:val="22"/>
        </w:rPr>
        <w:t>s membership dues in the Atlantic Compact.  The remainder of the twelve million</w:t>
      </w:r>
      <w:r w:rsidR="00316DD5">
        <w:rPr>
          <w:rFonts w:eastAsiaTheme="minorHAnsi"/>
          <w:szCs w:val="22"/>
        </w:rPr>
        <w:noBreakHyphen/>
      </w:r>
      <w:r>
        <w:rPr>
          <w:rFonts w:eastAsiaTheme="minorHAnsi"/>
          <w:szCs w:val="22"/>
        </w:rPr>
        <w:t>dollar payment must be credited to an account in the State Treasurer</w:t>
      </w:r>
      <w:r w:rsidR="00316DD5" w:rsidRPr="00316DD5">
        <w:rPr>
          <w:rFonts w:eastAsiaTheme="minorHAnsi"/>
          <w:szCs w:val="22"/>
        </w:rPr>
        <w:t>’</w:t>
      </w:r>
      <w:r>
        <w:rPr>
          <w:rFonts w:eastAsiaTheme="minorHAnsi"/>
          <w:szCs w:val="22"/>
        </w:rPr>
        <w:t xml:space="preserve">s office, separate and distinct from the fund, styled </w:t>
      </w:r>
      <w:r w:rsidR="00316DD5" w:rsidRPr="00316DD5">
        <w:rPr>
          <w:rFonts w:eastAsiaTheme="minorHAnsi"/>
          <w:szCs w:val="22"/>
        </w:rPr>
        <w:t>‘</w:t>
      </w:r>
      <w:r>
        <w:rPr>
          <w:rFonts w:eastAsiaTheme="minorHAnsi"/>
          <w:szCs w:val="22"/>
        </w:rPr>
        <w:t>Barnwell Economic Development Fund</w:t>
      </w:r>
      <w:r w:rsidR="00316DD5" w:rsidRPr="00316DD5">
        <w:rPr>
          <w:rFonts w:eastAsiaTheme="minorHAnsi"/>
          <w:szCs w:val="22"/>
        </w:rPr>
        <w:t>’</w:t>
      </w:r>
      <w:r>
        <w:rPr>
          <w:rFonts w:eastAsiaTheme="minorHAnsi"/>
          <w:szCs w:val="22"/>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16DD5">
        <w:rPr>
          <w:rFonts w:eastAsiaTheme="minorHAnsi"/>
          <w:szCs w:val="22"/>
        </w:rPr>
        <w:noBreakHyphen/>
      </w:r>
      <w:r>
        <w:rPr>
          <w:rFonts w:eastAsiaTheme="minorHAnsi"/>
          <w:szCs w:val="22"/>
        </w:rPr>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w:t>
      </w:r>
      <w:r w:rsidR="00316DD5" w:rsidRPr="00316DD5">
        <w:rPr>
          <w:rFonts w:eastAsiaTheme="minorHAnsi"/>
          <w:szCs w:val="22"/>
        </w:rPr>
        <w:t>’</w:t>
      </w:r>
      <w:r>
        <w:rPr>
          <w:rFonts w:eastAsiaTheme="minorHAnsi"/>
          <w:szCs w:val="22"/>
        </w:rPr>
        <w:t>s membership;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w:t>
      </w:r>
      <w:r w:rsidR="00316DD5" w:rsidRPr="00316DD5">
        <w:rPr>
          <w:rFonts w:eastAsiaTheme="minorHAnsi"/>
          <w:szCs w:val="22"/>
        </w:rPr>
        <w:t>’</w:t>
      </w:r>
      <w:r>
        <w:rPr>
          <w:rFonts w:eastAsiaTheme="minorHAnsi"/>
          <w:szCs w:val="22"/>
        </w:rPr>
        <w:t>s directions.  All such surcharges shall be included within the disposal rates set by the board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w:t>
      </w:r>
      <w:r w:rsidR="00316DD5" w:rsidRPr="00316DD5">
        <w:rPr>
          <w:rFonts w:eastAsiaTheme="minorHAnsi"/>
          <w:szCs w:val="22"/>
        </w:rPr>
        <w:t>’</w:t>
      </w:r>
      <w:r>
        <w:rPr>
          <w:rFonts w:eastAsiaTheme="minorHAnsi"/>
          <w:szCs w:val="22"/>
        </w:rPr>
        <w:t xml:space="preserve">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46</w:t>
      </w:r>
      <w:r w:rsidR="00316DD5">
        <w:rPr>
          <w:rFonts w:eastAsiaTheme="minorHAnsi"/>
          <w:szCs w:val="22"/>
        </w:rPr>
        <w:noBreakHyphen/>
      </w:r>
      <w:r w:rsidR="00B1655D">
        <w:rPr>
          <w:rFonts w:eastAsiaTheme="minorHAnsi"/>
          <w:szCs w:val="22"/>
        </w:rPr>
        <w:t>90(A)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0073552C" w:rsidRPr="008B4BEB">
        <w:rPr>
          <w:u w:color="000000" w:themeColor="text1"/>
        </w:rPr>
        <w:t>“Section 48</w:t>
      </w:r>
      <w:r w:rsidR="0073552C" w:rsidRPr="008B4BEB">
        <w:rPr>
          <w:u w:color="000000" w:themeColor="text1"/>
        </w:rPr>
        <w:noBreakHyphen/>
        <w:t>52</w:t>
      </w:r>
      <w:r w:rsidR="0073552C" w:rsidRPr="008B4BEB">
        <w:rPr>
          <w:u w:color="000000" w:themeColor="text1"/>
        </w:rPr>
        <w:noBreakHyphen/>
        <w:t>410.</w:t>
      </w:r>
      <w:r w:rsidR="0073552C" w:rsidRPr="008B4BEB">
        <w:rPr>
          <w:u w:color="000000" w:themeColor="text1"/>
        </w:rPr>
        <w:tab/>
        <w:t xml:space="preserve">There is established the State Energy Office within the </w:t>
      </w:r>
      <w:r w:rsidR="0073552C" w:rsidRPr="008B4BEB">
        <w:rPr>
          <w:strike/>
          <w:u w:color="000000" w:themeColor="text1"/>
        </w:rPr>
        <w:t>State Budget and Control Board</w:t>
      </w:r>
      <w:r w:rsidR="0073552C" w:rsidRPr="008B4BEB">
        <w:rPr>
          <w:u w:color="000000" w:themeColor="text1"/>
        </w:rPr>
        <w:t xml:space="preserve"> </w:t>
      </w:r>
      <w:r w:rsidR="0073552C" w:rsidRPr="008B4BEB">
        <w:rPr>
          <w:u w:val="single" w:color="000000" w:themeColor="text1"/>
        </w:rPr>
        <w:t>Department of Administration</w:t>
      </w:r>
      <w:r w:rsidR="0073552C" w:rsidRPr="008B4BEB">
        <w:rPr>
          <w:u w:color="000000" w:themeColor="text1"/>
        </w:rPr>
        <w:t xml:space="preserve"> which shall serve as the principal energy planning entity for the State.  Its primary purpose is to develop and implement a well</w:t>
      </w:r>
      <w:r w:rsidR="0073552C" w:rsidRPr="008B4BEB">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two representatives of investor</w:t>
      </w:r>
      <w:r w:rsidR="00316DD5">
        <w:rPr>
          <w:rFonts w:eastAsiaTheme="minorHAnsi"/>
          <w:szCs w:val="22"/>
        </w:rPr>
        <w:noBreakHyphen/>
      </w:r>
      <w:r>
        <w:rPr>
          <w:rFonts w:eastAsiaTheme="minorHAnsi"/>
          <w:szCs w:val="22"/>
        </w:rPr>
        <w:t xml:space="preserve">owned electricity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two representatives of electric cooperatives;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one representative of the South Carolina Public Service Authority,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one representative of municipally</w:t>
      </w:r>
      <w:r w:rsidR="00316DD5">
        <w:rPr>
          <w:rFonts w:eastAsiaTheme="minorHAnsi"/>
          <w:szCs w:val="22"/>
        </w:rPr>
        <w:noBreakHyphen/>
      </w:r>
      <w:r>
        <w:rPr>
          <w:rFonts w:eastAsiaTheme="minorHAnsi"/>
          <w:szCs w:val="22"/>
        </w:rPr>
        <w:t xml:space="preserve">owned electric utilities;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one representative of publicly</w:t>
      </w:r>
      <w:r w:rsidR="00316DD5">
        <w:rPr>
          <w:rFonts w:eastAsiaTheme="minorHAnsi"/>
          <w:szCs w:val="22"/>
        </w:rPr>
        <w:noBreakHyphen/>
      </w:r>
      <w:r>
        <w:rPr>
          <w:rFonts w:eastAsiaTheme="minorHAnsi"/>
          <w:szCs w:val="22"/>
        </w:rPr>
        <w:t xml:space="preserve">owned natural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one representative of investor</w:t>
      </w:r>
      <w:r w:rsidR="00316DD5">
        <w:rPr>
          <w:rFonts w:eastAsiaTheme="minorHAnsi"/>
          <w:szCs w:val="22"/>
        </w:rPr>
        <w:noBreakHyphen/>
      </w:r>
      <w:r>
        <w:rPr>
          <w:rFonts w:eastAsiaTheme="minorHAnsi"/>
          <w:szCs w:val="22"/>
        </w:rPr>
        <w:t xml:space="preserve">owned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one representative of oil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one representative of propane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 xml:space="preserve">one representative of nonprofit public transportation providers;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sidR="00316DD5">
        <w:rPr>
          <w:rFonts w:eastAsiaTheme="minorHAnsi"/>
          <w:szCs w:val="22"/>
        </w:rPr>
        <w:noBreakHyphen/>
      </w:r>
      <w:r>
        <w:rPr>
          <w:rFonts w:eastAsiaTheme="minorHAnsi"/>
          <w:szCs w:val="22"/>
        </w:rPr>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sidR="00B1655D">
        <w:rPr>
          <w:rFonts w:eastAsiaTheme="minorHAnsi"/>
          <w:szCs w:val="22"/>
        </w:rPr>
        <w:t>.</w:t>
      </w:r>
      <w:r w:rsidR="00B1655D">
        <w:rPr>
          <w:rFonts w:eastAsiaTheme="minorHAnsi"/>
          <w:szCs w:val="22"/>
        </w:rPr>
        <w:tab/>
        <w:t>Section 48</w:t>
      </w:r>
      <w:r w:rsidR="00316DD5">
        <w:rPr>
          <w:rFonts w:eastAsiaTheme="minorHAnsi"/>
          <w:szCs w:val="22"/>
        </w:rPr>
        <w:noBreakHyphen/>
      </w:r>
      <w:r w:rsidR="00B1655D">
        <w:rPr>
          <w:rFonts w:eastAsiaTheme="minorHAnsi"/>
          <w:szCs w:val="22"/>
        </w:rPr>
        <w:t>52</w:t>
      </w:r>
      <w:r w:rsidR="00316DD5">
        <w:rPr>
          <w:rFonts w:eastAsiaTheme="minorHAnsi"/>
          <w:szCs w:val="22"/>
        </w:rPr>
        <w:noBreakHyphen/>
      </w:r>
      <w:r w:rsidR="00B1655D">
        <w:rPr>
          <w:rFonts w:eastAsiaTheme="minorHAnsi"/>
          <w:szCs w:val="22"/>
        </w:rPr>
        <w:t>460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SECTION</w:t>
      </w:r>
      <w:r w:rsidRPr="004C4FB0">
        <w:tab/>
      </w:r>
      <w:r>
        <w:t>8</w:t>
      </w:r>
      <w:r w:rsidRPr="004C4FB0">
        <w:t>.</w:t>
      </w:r>
      <w:r w:rsidRPr="004C4FB0">
        <w:tab/>
        <w:t>(A)</w:t>
      </w:r>
      <w:r w:rsidRPr="004C4FB0">
        <w:tab/>
        <w:t xml:space="preserve">Effective July 1, 2011, the duties, functions, responsibilities, personnel, funding, and physical assets of the Small and Minority Business Assistance Office created by Section </w:t>
      </w:r>
      <w:r w:rsidRPr="004C4FB0">
        <w:rPr>
          <w:u w:color="000000" w:themeColor="text1"/>
        </w:rPr>
        <w:t>11</w:t>
      </w:r>
      <w:r w:rsidRPr="004C4FB0">
        <w:rPr>
          <w:u w:color="000000" w:themeColor="text1"/>
        </w:rPr>
        <w:noBreakHyphen/>
        <w:t>35</w:t>
      </w:r>
      <w:r w:rsidRPr="004C4FB0">
        <w:rPr>
          <w:u w:color="000000" w:themeColor="text1"/>
        </w:rPr>
        <w:noBreakHyphen/>
        <w:t xml:space="preserve">5270 and </w:t>
      </w:r>
      <w:r w:rsidRPr="004C4FB0">
        <w:t>located within the Governor’s Office of Executive Policy and Programs are transferred to the Office of the Secretary of State.</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(B)(1)</w:t>
      </w:r>
      <w:r w:rsidRPr="004C4FB0">
        <w:tab/>
        <w:t>Section 11</w:t>
      </w:r>
      <w:r w:rsidRPr="004C4FB0">
        <w:noBreakHyphen/>
        <w:t>35</w:t>
      </w:r>
      <w:r w:rsidRPr="004C4FB0">
        <w:noBreakHyphen/>
        <w:t>5260 of the 1976 Code is amended to read:</w:t>
      </w:r>
    </w:p>
    <w:p w:rsidR="007664B8" w:rsidRDefault="007664B8"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“Section 11</w:t>
      </w:r>
      <w:r w:rsidRPr="004C4FB0">
        <w:noBreakHyphen/>
        <w:t>35</w:t>
      </w:r>
      <w:r w:rsidRPr="004C4FB0">
        <w:noBreakHyphen/>
        <w:t>5260.</w:t>
      </w:r>
      <w:r w:rsidRPr="004C4FB0">
        <w:tab/>
        <w:t xml:space="preserve">The Small and Minority Business Assistance Office shall report annually in writing to the </w:t>
      </w:r>
      <w:r w:rsidRPr="004C4FB0">
        <w:rPr>
          <w:strike/>
        </w:rPr>
        <w:t>Governor</w:t>
      </w:r>
      <w:r w:rsidRPr="004C4FB0">
        <w:t xml:space="preserve"> </w:t>
      </w:r>
      <w:r w:rsidRPr="004C4FB0">
        <w:rPr>
          <w:u w:val="single"/>
        </w:rPr>
        <w:t>Secretary of State</w:t>
      </w:r>
      <w:r w:rsidRPr="004C4FB0">
        <w:t xml:space="preserve"> concerning the number and dollar value of contracts awarded for each governmental body to a firm certified as a minority firm pursuant to Section 11</w:t>
      </w:r>
      <w:r w:rsidRPr="004C4FB0">
        <w:noBreakHyphen/>
        <w:t>35</w:t>
      </w:r>
      <w:r w:rsidRPr="004C4FB0">
        <w:noBreakHyphen/>
        <w:t>5230 during the preceding fiscal year.  These records must be maintained to evaluate the progress of this program.”</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r>
      <w:r w:rsidRPr="004C4FB0">
        <w:tab/>
        <w:t>(2)</w:t>
      </w:r>
      <w:r w:rsidRPr="004C4FB0">
        <w:tab/>
        <w:t>Section 11</w:t>
      </w:r>
      <w:r w:rsidRPr="004C4FB0">
        <w:noBreakHyphen/>
        <w:t>35</w:t>
      </w:r>
      <w:r w:rsidRPr="004C4FB0">
        <w:noBreakHyphen/>
        <w:t>5270 of the 1976 Code is amended to read:</w:t>
      </w:r>
    </w:p>
    <w:p w:rsidR="007664B8" w:rsidRDefault="007664B8"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‘Section 11</w:t>
      </w:r>
      <w:r w:rsidRPr="004C4FB0">
        <w:noBreakHyphen/>
        <w:t>35</w:t>
      </w:r>
      <w:r w:rsidRPr="004C4FB0">
        <w:noBreakHyphen/>
        <w:t>5270.</w:t>
      </w:r>
      <w:r w:rsidRPr="004C4FB0">
        <w:tab/>
        <w:t xml:space="preserve">A Small and Minority Business Assistance Office (SMBAO) </w:t>
      </w:r>
      <w:r w:rsidRPr="004C4FB0">
        <w:rPr>
          <w:strike/>
        </w:rPr>
        <w:t>shall</w:t>
      </w:r>
      <w:r w:rsidRPr="004C4FB0">
        <w:t xml:space="preserve"> </w:t>
      </w:r>
      <w:r w:rsidRPr="004C4FB0">
        <w:rPr>
          <w:u w:val="single"/>
        </w:rPr>
        <w:t>must</w:t>
      </w:r>
      <w:r w:rsidRPr="004C4FB0">
        <w:t xml:space="preserve"> be established to assist the </w:t>
      </w:r>
      <w:r w:rsidRPr="004C4FB0">
        <w:rPr>
          <w:strike/>
        </w:rPr>
        <w:t>board</w:t>
      </w:r>
      <w:r w:rsidRPr="004C4FB0">
        <w:t xml:space="preserve"> </w:t>
      </w:r>
      <w:r w:rsidRPr="004C4FB0">
        <w:rPr>
          <w:u w:val="single"/>
        </w:rPr>
        <w:t>Secretary of state</w:t>
      </w:r>
      <w:r w:rsidRPr="004C4FB0">
        <w:t xml:space="preserve"> and the Department of Revenue in carrying out the intent of this article.  The responsibilities of the office </w:t>
      </w:r>
      <w:r w:rsidRPr="004C4FB0">
        <w:rPr>
          <w:strike/>
        </w:rPr>
        <w:t>shall</w:t>
      </w:r>
      <w:r w:rsidRPr="004C4FB0">
        <w:t xml:space="preserve"> include, but </w:t>
      </w:r>
      <w:r w:rsidRPr="004C4FB0">
        <w:rPr>
          <w:u w:val="single"/>
        </w:rPr>
        <w:t>are</w:t>
      </w:r>
      <w:r w:rsidRPr="004C4FB0">
        <w:t xml:space="preserve"> not </w:t>
      </w:r>
      <w:r w:rsidRPr="004C4FB0">
        <w:rPr>
          <w:strike/>
        </w:rPr>
        <w:t>be</w:t>
      </w:r>
      <w:r w:rsidRPr="004C4FB0">
        <w:t xml:space="preserve"> limited to, the following: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(1)</w:t>
      </w:r>
      <w:r w:rsidRPr="004C4FB0">
        <w:tab/>
      </w:r>
      <w:r w:rsidRPr="004C4FB0">
        <w:rPr>
          <w:strike/>
        </w:rPr>
        <w:t>Assist</w:t>
      </w:r>
      <w:r w:rsidRPr="004C4FB0">
        <w:t xml:space="preserve"> </w:t>
      </w:r>
      <w:r w:rsidRPr="004C4FB0">
        <w:rPr>
          <w:u w:val="single"/>
        </w:rPr>
        <w:t>assisting</w:t>
      </w:r>
      <w:r w:rsidRPr="004C4FB0">
        <w:t xml:space="preserve"> the chief procurement officers and governmental bodies in developing policies and procedures which will facilitate awarding contracts to small and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FB0">
        <w:tab/>
        <w:t>(2)</w:t>
      </w:r>
      <w:r w:rsidRPr="004C4FB0">
        <w:tab/>
      </w:r>
      <w:r w:rsidRPr="004C4FB0">
        <w:rPr>
          <w:strike/>
        </w:rPr>
        <w:t>Assist</w:t>
      </w:r>
      <w:r w:rsidRPr="004C4FB0">
        <w:t xml:space="preserve"> </w:t>
      </w:r>
      <w:r w:rsidRPr="004C4FB0">
        <w:rPr>
          <w:u w:val="single"/>
        </w:rPr>
        <w:t>assisting</w:t>
      </w:r>
      <w:r w:rsidRPr="004C4FB0">
        <w:t xml:space="preserve"> the chief procurement officers in aiding small and minority</w:t>
      </w:r>
      <w:r w:rsidRPr="004C4FB0">
        <w:noBreakHyphen/>
        <w:t>owned firms and community</w:t>
      </w:r>
      <w:r w:rsidRPr="004C4FB0">
        <w:noBreakHyphen/>
        <w:t xml:space="preserve">based business in developing organizations to provide technical assistance to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(3)</w:t>
      </w:r>
      <w:r w:rsidRPr="004C4FB0">
        <w:rPr>
          <w:szCs w:val="52"/>
        </w:rPr>
        <w:tab/>
      </w:r>
      <w:r w:rsidRPr="004C4FB0">
        <w:rPr>
          <w:strike/>
          <w:szCs w:val="52"/>
        </w:rPr>
        <w:t>Assist</w:t>
      </w:r>
      <w:r w:rsidRPr="004C4FB0">
        <w:rPr>
          <w:szCs w:val="52"/>
        </w:rPr>
        <w:t xml:space="preserve"> </w:t>
      </w:r>
      <w:r w:rsidRPr="004C4FB0">
        <w:rPr>
          <w:szCs w:val="52"/>
          <w:u w:val="single"/>
        </w:rPr>
        <w:t>assisting</w:t>
      </w:r>
      <w:r w:rsidRPr="004C4FB0">
        <w:rPr>
          <w:szCs w:val="52"/>
        </w:rPr>
        <w:t xml:space="preserve"> with the procurement and management training for small and minority firm owners;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(4)</w:t>
      </w:r>
      <w:r w:rsidRPr="004C4FB0">
        <w:rPr>
          <w:szCs w:val="52"/>
        </w:rPr>
        <w:tab/>
      </w:r>
      <w:r w:rsidRPr="004C4FB0">
        <w:rPr>
          <w:strike/>
          <w:szCs w:val="52"/>
        </w:rPr>
        <w:t>Assist</w:t>
      </w:r>
      <w:r w:rsidRPr="004C4FB0">
        <w:rPr>
          <w:szCs w:val="52"/>
        </w:rPr>
        <w:t xml:space="preserve"> </w:t>
      </w:r>
      <w:r w:rsidRPr="004C4FB0">
        <w:rPr>
          <w:szCs w:val="52"/>
          <w:u w:val="single"/>
        </w:rPr>
        <w:t>assisting</w:t>
      </w:r>
      <w:r w:rsidRPr="004C4FB0">
        <w:rPr>
          <w:szCs w:val="52"/>
        </w:rPr>
        <w:t xml:space="preserve"> in the identification of responsive small and minority firms;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(5)</w:t>
      </w:r>
      <w:r w:rsidRPr="004C4FB0">
        <w:rPr>
          <w:szCs w:val="52"/>
        </w:rPr>
        <w:tab/>
      </w:r>
      <w:r w:rsidRPr="004C4FB0">
        <w:rPr>
          <w:strike/>
          <w:szCs w:val="52"/>
        </w:rPr>
        <w:t>Receive and process</w:t>
      </w:r>
      <w:r w:rsidRPr="004C4FB0">
        <w:rPr>
          <w:szCs w:val="52"/>
        </w:rPr>
        <w:t xml:space="preserve"> </w:t>
      </w:r>
      <w:r w:rsidRPr="004C4FB0">
        <w:rPr>
          <w:szCs w:val="52"/>
          <w:u w:val="single"/>
        </w:rPr>
        <w:t>receiving and processing</w:t>
      </w:r>
      <w:r w:rsidRPr="004C4FB0">
        <w:rPr>
          <w:szCs w:val="52"/>
        </w:rPr>
        <w:t xml:space="preserve"> applications to be registered as a minority firm in accordance with Section 11</w:t>
      </w:r>
      <w:r w:rsidRPr="004C4FB0">
        <w:rPr>
          <w:szCs w:val="52"/>
        </w:rPr>
        <w:noBreakHyphen/>
        <w:t>35</w:t>
      </w:r>
      <w:r w:rsidRPr="004C4FB0">
        <w:rPr>
          <w:szCs w:val="52"/>
        </w:rPr>
        <w:noBreakHyphen/>
        <w:t xml:space="preserve">5230(B);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(6)</w:t>
      </w:r>
      <w:r w:rsidRPr="004C4FB0">
        <w:rPr>
          <w:szCs w:val="52"/>
        </w:rPr>
        <w:tab/>
      </w:r>
      <w:r w:rsidRPr="004C4FB0">
        <w:rPr>
          <w:strike/>
          <w:szCs w:val="52"/>
        </w:rPr>
        <w:t>The SMBAO may revoke</w:t>
      </w:r>
      <w:r w:rsidRPr="004C4FB0">
        <w:rPr>
          <w:szCs w:val="52"/>
        </w:rPr>
        <w:t xml:space="preserve"> </w:t>
      </w:r>
      <w:r w:rsidRPr="004C4FB0">
        <w:rPr>
          <w:szCs w:val="52"/>
          <w:u w:val="single"/>
        </w:rPr>
        <w:t>revoking</w:t>
      </w:r>
      <w:r w:rsidRPr="004C4FB0">
        <w:rPr>
          <w:szCs w:val="52"/>
        </w:rPr>
        <w:t xml:space="preserve"> the certification of any firm </w:t>
      </w:r>
      <w:r w:rsidRPr="004C4FB0">
        <w:rPr>
          <w:strike/>
          <w:szCs w:val="52"/>
        </w:rPr>
        <w:t>which</w:t>
      </w:r>
      <w:r w:rsidRPr="004C4FB0">
        <w:rPr>
          <w:szCs w:val="52"/>
        </w:rPr>
        <w:t xml:space="preserve"> </w:t>
      </w:r>
      <w:r w:rsidRPr="004C4FB0">
        <w:rPr>
          <w:szCs w:val="52"/>
          <w:u w:val="single"/>
        </w:rPr>
        <w:t>that</w:t>
      </w:r>
      <w:r w:rsidRPr="004C4FB0">
        <w:rPr>
          <w:szCs w:val="52"/>
        </w:rPr>
        <w:t xml:space="preserve"> has been found to have engaged in any of the following: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(a)</w:t>
      </w:r>
      <w:r w:rsidRPr="004C4FB0">
        <w:rPr>
          <w:szCs w:val="52"/>
        </w:rPr>
        <w:tab/>
        <w:t xml:space="preserve">fraud or deceit in obtaining the certification;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(b)</w:t>
      </w:r>
      <w:r w:rsidRPr="004C4FB0">
        <w:rPr>
          <w:szCs w:val="52"/>
        </w:rPr>
        <w:tab/>
        <w:t xml:space="preserve">furnishing of substantially inaccurate or incomplete information concerning ownership or financial status;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(c)</w:t>
      </w:r>
      <w:r w:rsidRPr="004C4FB0">
        <w:rPr>
          <w:szCs w:val="52"/>
        </w:rPr>
        <w:tab/>
        <w:t xml:space="preserve">failure to report changes which affect the requirements for certification;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(d)</w:t>
      </w:r>
      <w:r w:rsidRPr="004C4FB0">
        <w:rPr>
          <w:szCs w:val="52"/>
        </w:rPr>
        <w:tab/>
        <w:t xml:space="preserve">gross negligence, incompetence, financial irresponsibility, or misconduct in the practice of his business; or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r>
      <w:r w:rsidRPr="004C4FB0">
        <w:rPr>
          <w:szCs w:val="52"/>
        </w:rPr>
        <w:tab/>
        <w:t>(e)</w:t>
      </w:r>
      <w:r w:rsidRPr="004C4FB0">
        <w:rPr>
          <w:szCs w:val="52"/>
        </w:rPr>
        <w:tab/>
        <w:t xml:space="preserve">wilful violation of any provision of this article. </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(7)</w:t>
      </w:r>
      <w:r w:rsidRPr="004C4FB0">
        <w:rPr>
          <w:szCs w:val="52"/>
        </w:rPr>
        <w:tab/>
        <w:t>After a period of one year, the SMBAO may reissue a certificate of eligibility provided acceptable evidence has been presented to the commission that the conditions which caused the revocation have been corrected.”</w:t>
      </w:r>
    </w:p>
    <w:p w:rsidR="00575911" w:rsidRPr="004C4FB0"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4FB0">
        <w:rPr>
          <w:szCs w:val="52"/>
        </w:rPr>
        <w:tab/>
        <w:t>(C)</w:t>
      </w:r>
      <w:r w:rsidRPr="004C4FB0">
        <w:rPr>
          <w:szCs w:val="52"/>
        </w:rPr>
        <w:tab/>
        <w:t>Where the provisions of this act abolish the Small and Minority Business Assistance Office as a separate division in the executive branch of state government and reconstitute it as a division of the Office of the Secretary of State, the employees, authorized appropriations, and assets and liabilities of the Small and Minority Business Assistance Office are also transferred to and become part of the Office of the Secretary of State. All classified or unclassified personnel employed by the Small and Minority Business Assistance Office on the effective date of this act, either by contract or by employment at will, become employees of the Office of the Secretary of State with the same compensation, classification, and grade level, as applicable.</w:t>
      </w:r>
    </w:p>
    <w:p w:rsidR="00575911" w:rsidRDefault="00575911" w:rsidP="0057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4C4FB0">
        <w:rPr>
          <w:szCs w:val="52"/>
        </w:rPr>
        <w:tab/>
        <w:t>(D)</w:t>
      </w:r>
      <w:r w:rsidRPr="004C4FB0">
        <w:rPr>
          <w:szCs w:val="52"/>
        </w:rPr>
        <w:tab/>
        <w:t>The Code Commissioner is directed to change or correct all references to the Small and Minority business Assistance Office, Governor’s Office of Executive Policy and Programs, to reflect its status as a division of the Secretary of State.</w:t>
      </w:r>
    </w:p>
    <w:p w:rsidR="00575911" w:rsidRDefault="00575911"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SECTION</w:t>
      </w:r>
      <w:r>
        <w:tab/>
        <w:t>9.</w:t>
      </w:r>
      <w:r>
        <w:tab/>
      </w:r>
      <w:r w:rsidRPr="006E365F">
        <w:t>A.</w:t>
      </w:r>
      <w:r w:rsidR="007664B8">
        <w:tab/>
      </w:r>
      <w:r w:rsidRPr="006E365F">
        <w:tab/>
        <w:t>Section 1</w:t>
      </w:r>
      <w:r w:rsidRPr="006E365F">
        <w:noBreakHyphen/>
        <w:t>30</w:t>
      </w:r>
      <w:r w:rsidRPr="006E365F">
        <w:noBreakHyphen/>
        <w:t>110 of the 1976 Code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1</w:t>
      </w:r>
      <w:r w:rsidRPr="006E365F">
        <w:noBreakHyphen/>
        <w:t>30</w:t>
      </w:r>
      <w:r w:rsidRPr="006E365F">
        <w:noBreakHyphen/>
        <w:t>110.</w:t>
      </w:r>
      <w:r w:rsidRPr="006E365F">
        <w:tab/>
        <w:t xml:space="preserve">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365F">
        <w:tab/>
        <w:t>(1)</w:t>
      </w:r>
      <w:r w:rsidRPr="006E365F">
        <w:tab/>
      </w:r>
      <w:r w:rsidRPr="006E365F">
        <w:rPr>
          <w:strike/>
        </w:rPr>
        <w:t>Continuum of Care for Emotionally Disturbed Children provided for at Section 63</w:t>
      </w:r>
      <w:r w:rsidRPr="006E365F">
        <w:rPr>
          <w:strike/>
        </w:rPr>
        <w:noBreakHyphen/>
        <w:t>11</w:t>
      </w:r>
      <w:r w:rsidRPr="006E365F">
        <w:rPr>
          <w:strike/>
        </w:rPr>
        <w:noBreakHyphen/>
        <w:t>1310, et seq.;</w:t>
      </w:r>
      <w:r w:rsidRPr="006E365F">
        <w:t xml:space="preserve">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(2)</w:t>
      </w:r>
      <w:r w:rsidRPr="006E365F">
        <w:tab/>
        <w:t>Guardian Ad Litem Program, formerly provided for at Section 63</w:t>
      </w:r>
      <w:r w:rsidRPr="006E365F">
        <w:noBreakHyphen/>
        <w:t>11</w:t>
      </w:r>
      <w:r w:rsidRPr="006E365F">
        <w:noBreakHyphen/>
        <w:t xml:space="preserve">500,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(3)</w:t>
      </w:r>
      <w:r w:rsidRPr="006E365F">
        <w:rPr>
          <w:u w:val="single"/>
        </w:rPr>
        <w:t>(2)</w:t>
      </w:r>
      <w:r w:rsidRPr="006E365F">
        <w:tab/>
        <w:t>State Office of Victim’s Assistance, formerly provided for at Section 16</w:t>
      </w:r>
      <w:r w:rsidRPr="006E365F">
        <w:noBreakHyphen/>
        <w:t>3</w:t>
      </w:r>
      <w:r w:rsidRPr="006E365F">
        <w:noBreakHyphen/>
        <w:t xml:space="preserve">1110,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(4)</w:t>
      </w:r>
      <w:r w:rsidRPr="006E365F">
        <w:rPr>
          <w:u w:val="single"/>
        </w:rPr>
        <w:t>(3)</w:t>
      </w:r>
      <w:r w:rsidRPr="006E365F">
        <w:tab/>
        <w:t>Department of Veterans Affairs, formerly provided for at Section 25</w:t>
      </w:r>
      <w:r w:rsidRPr="006E365F">
        <w:noBreakHyphen/>
        <w:t>11</w:t>
      </w:r>
      <w:r w:rsidRPr="006E365F">
        <w:noBreakHyphen/>
        <w:t xml:space="preserve">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(5)</w:t>
      </w:r>
      <w:r w:rsidRPr="006E365F">
        <w:rPr>
          <w:u w:val="single"/>
        </w:rPr>
        <w:t>(4)</w:t>
      </w:r>
      <w:r w:rsidRPr="006E365F">
        <w:tab/>
        <w:t>Commission on Women, formerly provided for at Section 1</w:t>
      </w:r>
      <w:r w:rsidRPr="006E365F">
        <w:noBreakHyphen/>
        <w:t>15</w:t>
      </w:r>
      <w:r w:rsidRPr="006E365F">
        <w:noBreakHyphen/>
        <w:t xml:space="preserve">10, et seq.; </w:t>
      </w: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365F">
        <w:tab/>
      </w:r>
      <w:r w:rsidRPr="006E365F">
        <w:rPr>
          <w:strike/>
        </w:rPr>
        <w:t>(6)</w:t>
      </w:r>
      <w:r w:rsidRPr="006E365F">
        <w:rPr>
          <w:u w:val="single"/>
        </w:rPr>
        <w:t>(5)</w:t>
      </w:r>
      <w:r w:rsidRPr="006E365F">
        <w:tab/>
        <w:t>Commission on Aging, formerly provided for at Section 43</w:t>
      </w:r>
      <w:r w:rsidRPr="006E365F">
        <w:noBreakHyphen/>
        <w:t>21</w:t>
      </w:r>
      <w:r w:rsidRPr="006E365F">
        <w:noBreakHyphen/>
        <w:t xml:space="preserve">10, et seq.; </w:t>
      </w:r>
    </w:p>
    <w:p w:rsidR="007664B8" w:rsidRDefault="00EC10B5"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r>
      <w:r w:rsidRPr="006E365F">
        <w:rPr>
          <w:strike/>
        </w:rPr>
        <w:t>(7)</w:t>
      </w:r>
      <w:r w:rsidRPr="006E365F">
        <w:rPr>
          <w:u w:val="single"/>
        </w:rPr>
        <w:t>(6)</w:t>
      </w:r>
      <w:r w:rsidRPr="006E365F">
        <w:tab/>
        <w:t xml:space="preserve">Foster Care Review Board, formerly provided for at </w:t>
      </w:r>
    </w:p>
    <w:p w:rsidR="007664B8" w:rsidRDefault="007664B8"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76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B.</w:t>
      </w:r>
      <w:r w:rsidRPr="006E365F">
        <w:tab/>
      </w:r>
      <w:r w:rsidR="007664B8">
        <w:tab/>
      </w:r>
      <w:r w:rsidRPr="006E365F">
        <w:t>Section 44</w:t>
      </w:r>
      <w:r w:rsidRPr="006E365F">
        <w:noBreakHyphen/>
        <w:t>38</w:t>
      </w:r>
      <w:r w:rsidRPr="006E365F">
        <w:noBreakHyphen/>
        <w:t>380(A)(1)(h) of the 1976 Code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“(h)</w:t>
      </w:r>
      <w:r w:rsidRPr="006E365F">
        <w:tab/>
        <w:t xml:space="preserve">Director of the Continuum of Care for Emotionally Disturbed Children </w:t>
      </w:r>
      <w:r w:rsidRPr="006E365F">
        <w:rPr>
          <w:strike/>
        </w:rPr>
        <w:t>Division of the Governor’s Office</w:t>
      </w:r>
      <w:r w:rsidRPr="006E365F">
        <w:t>;”</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C.</w:t>
      </w:r>
      <w:r w:rsidRPr="006E365F">
        <w:tab/>
      </w:r>
      <w:r w:rsidR="007664B8">
        <w:tab/>
      </w:r>
      <w:r w:rsidRPr="006E365F">
        <w:t>Section 63</w:t>
      </w:r>
      <w:r w:rsidRPr="006E365F">
        <w:noBreakHyphen/>
        <w:t>11</w:t>
      </w:r>
      <w:r w:rsidRPr="006E365F">
        <w:noBreakHyphen/>
        <w:t>1310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1310.</w:t>
      </w:r>
      <w:r w:rsidRPr="006E365F">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6E365F">
        <w:rPr>
          <w:u w:val="single"/>
        </w:rPr>
        <w:t>as a division</w:t>
      </w:r>
      <w:r w:rsidRPr="006E365F">
        <w:t xml:space="preserve"> in the </w:t>
      </w:r>
      <w:r w:rsidRPr="006E365F">
        <w:rPr>
          <w:strike/>
        </w:rPr>
        <w:t>office of the Governor</w:t>
      </w:r>
      <w:r w:rsidRPr="006E365F">
        <w:t xml:space="preserve"> </w:t>
      </w:r>
      <w:r w:rsidRPr="006E365F">
        <w:rPr>
          <w:u w:val="single"/>
        </w:rPr>
        <w:t>Department of Mental Health</w:t>
      </w:r>
      <w:r w:rsidRPr="006E365F">
        <w:t>.  This article supplements and does not supplant existing services provided to this population.”</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D.</w:t>
      </w:r>
      <w:r w:rsidRPr="006E365F">
        <w:tab/>
      </w:r>
      <w:r w:rsidR="007664B8">
        <w:tab/>
      </w:r>
      <w:r w:rsidRPr="006E365F">
        <w:t>Section 63</w:t>
      </w:r>
      <w:r w:rsidRPr="006E365F">
        <w:noBreakHyphen/>
        <w:t>11</w:t>
      </w:r>
      <w:r w:rsidRPr="006E365F">
        <w:noBreakHyphen/>
        <w:t>1340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1340.</w:t>
      </w:r>
      <w:r w:rsidRPr="006E365F">
        <w:tab/>
        <w:t xml:space="preserve">The </w:t>
      </w:r>
      <w:r w:rsidRPr="006E365F">
        <w:rPr>
          <w:strike/>
        </w:rPr>
        <w:t>Governor</w:t>
      </w:r>
      <w:r w:rsidRPr="006E365F">
        <w:t xml:space="preserve"> </w:t>
      </w:r>
      <w:r w:rsidRPr="006E365F">
        <w:rPr>
          <w:u w:val="single"/>
        </w:rPr>
        <w:t>director of the department</w:t>
      </w:r>
      <w:r w:rsidRPr="006E365F">
        <w:t xml:space="preserve"> may employ a </w:t>
      </w:r>
      <w:r w:rsidRPr="006E365F">
        <w:rPr>
          <w:u w:val="single"/>
        </w:rPr>
        <w:t>division</w:t>
      </w:r>
      <w:r w:rsidRPr="006E365F">
        <w:t xml:space="preserve"> director to serve at his pleasure who is subject to removal pursuant to the provisions of Section 1</w:t>
      </w:r>
      <w:r w:rsidRPr="006E365F">
        <w:noBreakHyphen/>
        <w:t>3</w:t>
      </w:r>
      <w:r w:rsidRPr="006E365F">
        <w:noBreakHyphen/>
        <w:t xml:space="preserve">240.  The </w:t>
      </w:r>
      <w:r w:rsidRPr="006E365F">
        <w:rPr>
          <w:u w:val="single"/>
        </w:rPr>
        <w:t>division</w:t>
      </w:r>
      <w:r w:rsidRPr="006E365F">
        <w:t xml:space="preserve"> director shall employ staff necessary to carry out the provisions of this article.  The funds for the </w:t>
      </w:r>
      <w:r w:rsidRPr="006E365F">
        <w:rPr>
          <w:u w:val="single"/>
        </w:rPr>
        <w:t>division</w:t>
      </w:r>
      <w:r w:rsidRPr="006E365F">
        <w:t xml:space="preserve"> director, staff, and other purposes of the Continuum of Care Division must be provided in the annual general appropriations act.  The </w:t>
      </w:r>
      <w:r w:rsidRPr="006E365F">
        <w:rPr>
          <w:u w:val="single"/>
        </w:rPr>
        <w:t>department, upon the recommendation of the</w:t>
      </w:r>
      <w:r w:rsidRPr="006E365F">
        <w:t xml:space="preserve"> division </w:t>
      </w:r>
      <w:r w:rsidRPr="006E365F">
        <w:rPr>
          <w:u w:val="single"/>
        </w:rPr>
        <w:t>director,</w:t>
      </w:r>
      <w:r w:rsidRPr="006E365F">
        <w:t xml:space="preserve"> </w:t>
      </w:r>
      <w:r w:rsidRPr="006E365F">
        <w:rPr>
          <w:strike/>
        </w:rPr>
        <w:t>shall</w:t>
      </w:r>
      <w:r w:rsidRPr="006E365F">
        <w:t xml:space="preserve"> </w:t>
      </w:r>
      <w:r w:rsidRPr="006E365F">
        <w:rPr>
          <w:u w:val="single"/>
        </w:rPr>
        <w:t>may</w:t>
      </w:r>
      <w:r w:rsidRPr="006E365F">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E.</w:t>
      </w:r>
      <w:r w:rsidRPr="006E365F">
        <w:tab/>
      </w:r>
      <w:r w:rsidR="007664B8">
        <w:tab/>
      </w:r>
      <w:r w:rsidRPr="006E365F">
        <w:t>Section 63</w:t>
      </w:r>
      <w:r w:rsidRPr="006E365F">
        <w:noBreakHyphen/>
        <w:t>11</w:t>
      </w:r>
      <w:r w:rsidRPr="006E365F">
        <w:noBreakHyphen/>
        <w:t>1360 of the 1976 Code as added by Act 361 of 2008, is amended to read:</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ab/>
        <w:t>“Section 63</w:t>
      </w:r>
      <w:r w:rsidRPr="006E365F">
        <w:noBreakHyphen/>
        <w:t>11</w:t>
      </w:r>
      <w:r w:rsidRPr="006E365F">
        <w:noBreakHyphen/>
        <w:t>1360.</w:t>
      </w:r>
      <w:r w:rsidRPr="006E365F">
        <w:tab/>
        <w:t xml:space="preserve">The </w:t>
      </w:r>
      <w:r w:rsidRPr="006E365F">
        <w:rPr>
          <w:u w:val="single"/>
        </w:rPr>
        <w:t>Division for</w:t>
      </w:r>
      <w:r w:rsidRPr="006E365F">
        <w:t xml:space="preserve"> Continuum of Care </w:t>
      </w:r>
      <w:r w:rsidRPr="006E365F">
        <w:rPr>
          <w:strike/>
        </w:rPr>
        <w:t>Division</w:t>
      </w:r>
      <w:r w:rsidRPr="006E365F">
        <w:t xml:space="preserve"> shall submit an annual report to the </w:t>
      </w:r>
      <w:r w:rsidRPr="006E365F">
        <w:rPr>
          <w:strike/>
        </w:rPr>
        <w:t>Governor</w:t>
      </w:r>
      <w:r w:rsidRPr="006E365F">
        <w:t xml:space="preserve"> </w:t>
      </w:r>
      <w:r w:rsidRPr="006E365F">
        <w:rPr>
          <w:u w:val="single"/>
        </w:rPr>
        <w:t>department</w:t>
      </w:r>
      <w:r w:rsidRPr="006E365F">
        <w:t xml:space="preserve"> and General Assembly on its activities and recommendations for changes and improvements in the delivery of services by public agencies serving children.”</w:t>
      </w:r>
    </w:p>
    <w:p w:rsidR="007664B8" w:rsidRDefault="007664B8"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0B5" w:rsidRPr="006E365F"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65F">
        <w:t>F.</w:t>
      </w:r>
      <w:r w:rsidRPr="006E365F">
        <w:tab/>
      </w:r>
      <w:r w:rsidR="007664B8">
        <w:tab/>
      </w:r>
      <w:r w:rsidRPr="006E365F">
        <w:t>(1)</w:t>
      </w:r>
      <w:r w:rsidRPr="006E365F">
        <w:tab/>
        <w:t>Where the provisions of this section transfer the Continuum of Care for Emotionally Disturbed Children, Office of the Governor to the Department of Mental Health, Division for Continuum of Care for Emotionally Disturbed Children, the employees, authorized appropriations, and assets and liabilities of the Continuum of Care for Emotionally Disturbed Children, Office of the Governor are also transferred to and become part of the Department of Mental Health, Division for Continuum of Care for Emotionally Disturbed Children.  All classified or unclassified personnel employed by the Continuum of Care for Emotionally Disturbed Children, Office of the Governor on the effective date of this act, either by contract or by employment at will, become employees of the Department of Mental Health, Division for Continuum of Care for Emotionally Disturbed Children with the same compensation, classification, and grade level, as applicable.</w:t>
      </w:r>
    </w:p>
    <w:p w:rsidR="00EC10B5" w:rsidRDefault="00EC10B5" w:rsidP="00EC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6E365F">
        <w:tab/>
        <w:t>(2)</w:t>
      </w:r>
      <w:r w:rsidRPr="006E365F">
        <w:tab/>
        <w:t>The Code Commissioner is directed to change or correct all references to the Continuum of Care for Emotionally Disturbed Children, Office of the Governor to reflect its status as a division of the Department of Mental Health.  References to the name of the Continuum of Care for Emotionally Disturbed Children, Office of the Governor in the 1976 Code or other provisions of law are considered to be and must be construed to mean appropriate references.</w:t>
      </w:r>
    </w:p>
    <w:p w:rsidR="00EC10B5" w:rsidRDefault="00EC10B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B1655D" w:rsidRDefault="0073552C"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BEB">
        <w:rPr>
          <w:rFonts w:eastAsia="MS Mincho"/>
          <w:u w:color="000000" w:themeColor="text1"/>
        </w:rPr>
        <w:t>SECTION</w:t>
      </w:r>
      <w:r w:rsidRPr="008B4BEB">
        <w:rPr>
          <w:rFonts w:eastAsia="MS Mincho"/>
          <w:u w:color="000000" w:themeColor="text1"/>
        </w:rPr>
        <w:tab/>
      </w:r>
      <w:r w:rsidR="00EC10B5">
        <w:rPr>
          <w:rFonts w:eastAsia="MS Mincho"/>
          <w:u w:color="000000" w:themeColor="text1"/>
        </w:rPr>
        <w:t>10</w:t>
      </w:r>
      <w:r w:rsidRPr="008B4BEB">
        <w:rPr>
          <w:rFonts w:eastAsia="MS Mincho"/>
          <w:u w:color="000000" w:themeColor="text1"/>
        </w:rPr>
        <w:t>.</w:t>
      </w:r>
      <w:r w:rsidRPr="008B4BEB">
        <w:rPr>
          <w:rFonts w:eastAsia="MS Mincho"/>
          <w:u w:color="000000" w:themeColor="text1"/>
        </w:rPr>
        <w:tab/>
      </w:r>
      <w:r w:rsidRPr="008B4BEB">
        <w:rPr>
          <w:u w:color="000000" w:themeColor="text1"/>
        </w:rPr>
        <w:t xml:space="preserve">Unless otherwise provided, Sections 1 through 4 and 6 through 8 take effect July 1, 2011. Notwithstanding the above, Part III of this act containing Section 5 relating to the Legislative Oversight of Executive Departments takes effect January 1, 2012. </w:t>
      </w:r>
      <w:r w:rsidRPr="008B4BEB">
        <w:rPr>
          <w:bCs/>
          <w:iCs/>
          <w:u w:color="000000" w:themeColor="text1"/>
        </w:rPr>
        <w:t xml:space="preserve">The General Assembly shall undertake a joint oversight review investigation of the Department of Administration </w:t>
      </w:r>
      <w:r w:rsidRPr="008B4BEB">
        <w:rPr>
          <w:bCs/>
          <w:u w:color="000000" w:themeColor="text1"/>
        </w:rPr>
        <w:t>during the department’s fifth year of operation</w:t>
      </w:r>
      <w:r w:rsidRPr="008B4BEB">
        <w:rPr>
          <w:bCs/>
          <w:iCs/>
          <w:u w:color="000000" w:themeColor="text1"/>
        </w:rPr>
        <w:t>.</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D85A40">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F62" w:rsidRDefault="00E05F62" w:rsidP="009F0C77">
      <w:r>
        <w:separator/>
      </w:r>
    </w:p>
  </w:endnote>
  <w:endnote w:type="continuationSeparator" w:id="0">
    <w:p w:rsidR="00E05F62" w:rsidRDefault="00E05F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1C9480-A1C4-4B59-BBAE-6673FF8FF76F}"/>
    <w:embedBold r:id="rId2" w:fontKey="{F2F64B97-E819-442E-86C8-34ACF5CAFD17}"/>
    <w:embedItalic r:id="rId3" w:fontKey="{23AE7A32-05E4-4826-8D8D-0062E43C8B02}"/>
    <w:embedBoldItalic r:id="rId4" w:fontKey="{BE2CBF86-27B4-4FF6-9697-8EDE1401F510}"/>
  </w:font>
  <w:font w:name="Calibri">
    <w:panose1 w:val="020F0502020204030204"/>
    <w:charset w:val="00"/>
    <w:family w:val="swiss"/>
    <w:pitch w:val="variable"/>
    <w:sig w:usb0="A00002EF" w:usb1="4000207B" w:usb2="00000000" w:usb3="00000000" w:csb0="0000009F" w:csb1="00000000"/>
    <w:embedRegular r:id="rId5" w:fontKey="{4FF52917-C033-43D4-AD34-39BC23C5F3CD}"/>
  </w:font>
  <w:font w:name="Consolas">
    <w:panose1 w:val="020B0609020204030204"/>
    <w:charset w:val="00"/>
    <w:family w:val="modern"/>
    <w:pitch w:val="fixed"/>
    <w:sig w:usb0="A00002EF" w:usb1="4000204B" w:usb2="00000000" w:usb3="00000000" w:csb0="0000009F" w:csb1="00000000"/>
    <w:embedRegular r:id="rId6" w:fontKey="{648FFBCC-2D2F-4046-A024-398A74025EAC}"/>
  </w:font>
  <w:font w:name="Tahoma">
    <w:panose1 w:val="020B0604030504040204"/>
    <w:charset w:val="00"/>
    <w:family w:val="swiss"/>
    <w:pitch w:val="variable"/>
    <w:sig w:usb0="61002A87" w:usb1="80000000" w:usb2="00000008" w:usb3="00000000" w:csb0="000101FF" w:csb1="00000000"/>
    <w:embedRegular r:id="rId7" w:fontKey="{2F767CD2-19AF-4DBC-B70A-F11C78998A9A}"/>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967ECE89-0DBF-41FE-8446-BC1B6D65AB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62" w:rsidRPr="00660845" w:rsidRDefault="00E05F62" w:rsidP="00660845">
    <w:pPr>
      <w:pStyle w:val="Footer"/>
      <w:tabs>
        <w:tab w:val="clear" w:pos="4680"/>
        <w:tab w:val="clear" w:pos="9360"/>
        <w:tab w:val="center" w:pos="2995"/>
      </w:tabs>
      <w:spacing w:before="120"/>
    </w:pPr>
    <w:r>
      <w:t>[3066-</w:t>
    </w:r>
    <w:fldSimple w:instr=" PAGE  \* MERGEFORMAT ">
      <w:r w:rsidR="00D85A40">
        <w:rPr>
          <w:noProof/>
        </w:rPr>
        <w:t>69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62" w:rsidRPr="00660845" w:rsidRDefault="00E05F62" w:rsidP="00660845">
    <w:pPr>
      <w:pStyle w:val="Footer"/>
      <w:tabs>
        <w:tab w:val="clear" w:pos="4680"/>
        <w:tab w:val="clear" w:pos="9360"/>
        <w:tab w:val="center" w:pos="2995"/>
      </w:tabs>
      <w:spacing w:before="120"/>
    </w:pPr>
    <w:r>
      <w:t>[3066]</w:t>
    </w:r>
    <w:r>
      <w:tab/>
    </w:r>
    <w:fldSimple w:instr=" PAGE  \* MERGEFORMAT ">
      <w:r w:rsidR="00D85A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F62" w:rsidRDefault="00E05F62" w:rsidP="009F0C77">
      <w:r>
        <w:separator/>
      </w:r>
    </w:p>
  </w:footnote>
  <w:footnote w:type="continuationSeparator" w:id="0">
    <w:p w:rsidR="00E05F62" w:rsidRDefault="00E05F6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57698"/>
    <w:rsid w:val="000E1785"/>
    <w:rsid w:val="000F40FA"/>
    <w:rsid w:val="0010776B"/>
    <w:rsid w:val="00133E66"/>
    <w:rsid w:val="001435A3"/>
    <w:rsid w:val="001D08F2"/>
    <w:rsid w:val="001D525B"/>
    <w:rsid w:val="001D7F4F"/>
    <w:rsid w:val="00227956"/>
    <w:rsid w:val="002321B6"/>
    <w:rsid w:val="00250967"/>
    <w:rsid w:val="002543C8"/>
    <w:rsid w:val="0025629C"/>
    <w:rsid w:val="00284AAE"/>
    <w:rsid w:val="00293ACF"/>
    <w:rsid w:val="002E5912"/>
    <w:rsid w:val="00315F16"/>
    <w:rsid w:val="00316256"/>
    <w:rsid w:val="00316DD5"/>
    <w:rsid w:val="00325348"/>
    <w:rsid w:val="0032732C"/>
    <w:rsid w:val="00336AD0"/>
    <w:rsid w:val="0035541B"/>
    <w:rsid w:val="003652DA"/>
    <w:rsid w:val="0037079A"/>
    <w:rsid w:val="00372A1A"/>
    <w:rsid w:val="00392002"/>
    <w:rsid w:val="003D01E8"/>
    <w:rsid w:val="003E5288"/>
    <w:rsid w:val="003E78AD"/>
    <w:rsid w:val="003E7C79"/>
    <w:rsid w:val="003F6D79"/>
    <w:rsid w:val="0041760A"/>
    <w:rsid w:val="00417C01"/>
    <w:rsid w:val="004809EE"/>
    <w:rsid w:val="004E7D54"/>
    <w:rsid w:val="005273C6"/>
    <w:rsid w:val="00530A69"/>
    <w:rsid w:val="00545593"/>
    <w:rsid w:val="00563C30"/>
    <w:rsid w:val="00575911"/>
    <w:rsid w:val="00577C6C"/>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70AE"/>
    <w:rsid w:val="008362E8"/>
    <w:rsid w:val="008940AB"/>
    <w:rsid w:val="008A1768"/>
    <w:rsid w:val="008F4429"/>
    <w:rsid w:val="0094021A"/>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0EC"/>
    <w:rsid w:val="00B1655D"/>
    <w:rsid w:val="00B412D4"/>
    <w:rsid w:val="00BB5ADE"/>
    <w:rsid w:val="00BE3C22"/>
    <w:rsid w:val="00BF0F15"/>
    <w:rsid w:val="00C0345E"/>
    <w:rsid w:val="00C20DEA"/>
    <w:rsid w:val="00C3483A"/>
    <w:rsid w:val="00C74E9D"/>
    <w:rsid w:val="00C82FD3"/>
    <w:rsid w:val="00C92819"/>
    <w:rsid w:val="00CC6B7B"/>
    <w:rsid w:val="00CD2089"/>
    <w:rsid w:val="00D73A67"/>
    <w:rsid w:val="00D85A40"/>
    <w:rsid w:val="00D970A9"/>
    <w:rsid w:val="00DF3845"/>
    <w:rsid w:val="00E05F62"/>
    <w:rsid w:val="00E34927"/>
    <w:rsid w:val="00E4151C"/>
    <w:rsid w:val="00E41911"/>
    <w:rsid w:val="00E92EEF"/>
    <w:rsid w:val="00E9441B"/>
    <w:rsid w:val="00EC10B5"/>
    <w:rsid w:val="00F24442"/>
    <w:rsid w:val="00F50AE3"/>
    <w:rsid w:val="00F67CF1"/>
    <w:rsid w:val="00F70AED"/>
    <w:rsid w:val="00F713A7"/>
    <w:rsid w:val="00F840F0"/>
    <w:rsid w:val="00F965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406C5-EC7C-41EF-A3E5-1FFFC2B9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49329</Words>
  <Characters>266875</Characters>
  <Application>Microsoft Office Word</Application>
  <DocSecurity>0</DocSecurity>
  <Lines>5801</Lines>
  <Paragraphs>1357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2010-12-02T17:18:00Z</cp:lastPrinted>
  <dcterms:created xsi:type="dcterms:W3CDTF">2011-04-06T21:28:00Z</dcterms:created>
  <dcterms:modified xsi:type="dcterms:W3CDTF">2011-04-06T21:28:00Z</dcterms:modified>
</cp:coreProperties>
</file>