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F6F" w:rsidRDefault="00F77F6F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F0" w:rsidRDefault="005C35F0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F0" w:rsidRDefault="005C35F0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F0" w:rsidRDefault="005C35F0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F0" w:rsidRDefault="005C35F0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6F" w:rsidRDefault="00F77F6F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6F" w:rsidRDefault="00F77F6F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165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D4640">
        <w:t xml:space="preserve">TO ESTABLISH A STUDY COMMITTEE TO </w:t>
      </w:r>
      <w:r>
        <w:t>REVIEW COMPENSATION OF PHYSICIANS, ADMINISTRATORS, AND OTHER HIGHLY</w:t>
      </w:r>
      <w:r>
        <w:noBreakHyphen/>
        <w:t>COMPENSATED STAFF MEMBERS OF PUBLIC HOSPITALS, TO EVALUATE THE REASONABLENESS OF THIS COMPENSATION, AND TO PROVIDE AN EXCLUSION.</w:t>
      </w:r>
    </w:p>
    <w:p w:rsidR="00921656" w:rsidRDefault="00921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public hospital</w:t>
      </w:r>
      <w:r w:rsidR="0064552D">
        <w:t>s</w:t>
      </w:r>
      <w:r>
        <w:t xml:space="preserve"> provide invaluable access to health throughout the Palmetto State; and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seeking to provide the best medical care through these outstanding public hospitals, the need to ensure fiscal responsibility is especially important during these difficult economic times; and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order to promote the goal of providing the best possible health care as economically as possible, the General Assembly seeks to gain a better understanding of costs associated with compensating certain health care providers and administrators employed by our public hospitals. Now, therefore,</w:t>
      </w:r>
    </w:p>
    <w:p w:rsidR="00DC7FBA" w:rsidRDefault="00DC7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656" w:rsidRDefault="00921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1656" w:rsidRDefault="00921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921656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7FBA">
        <w:t>(A)</w:t>
      </w:r>
      <w:r w:rsidR="00DC7FBA">
        <w:tab/>
        <w:t>There is establish</w:t>
      </w:r>
      <w:r w:rsidR="00DC7FBA" w:rsidRPr="00D06AA7">
        <w:t xml:space="preserve">ed a study committee to review, study, and make recommendations concerning the </w:t>
      </w:r>
      <w:r w:rsidR="00DC7FBA">
        <w:t>compensation of physicians, administrators, and other highly</w:t>
      </w:r>
      <w:r w:rsidR="00DC7FBA">
        <w:noBreakHyphen/>
        <w:t>compensated staff members of public hospitals in this State, except for the salaries of licensed practical nurses, registered nurses, nurse practitioners,</w:t>
      </w:r>
      <w:r w:rsidR="00A0548A">
        <w:t xml:space="preserve"> or other nurses serving in non</w:t>
      </w:r>
      <w:r w:rsidR="00DC7FBA">
        <w:t>administrative capacities.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 xml:space="preserve">For the purposes of this study committee, a </w:t>
      </w:r>
      <w:r w:rsidRPr="00DC7FBA">
        <w:t>‘</w:t>
      </w:r>
      <w:r>
        <w:t>highly</w:t>
      </w:r>
      <w:r>
        <w:noBreakHyphen/>
        <w:t>compensated staff member</w:t>
      </w:r>
      <w:r w:rsidRPr="00DC7FBA">
        <w:t>’</w:t>
      </w:r>
      <w:r>
        <w:t xml:space="preserve"> means a person employed by a public hospital in this state whose total annual salary is at least one hundred thousand dollars.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C7FBA">
        <w:t>(C)</w:t>
      </w:r>
      <w:r>
        <w:tab/>
      </w:r>
      <w:r w:rsidRPr="00DC7FBA">
        <w:t>In conduc</w:t>
      </w:r>
      <w:r>
        <w:t>t</w:t>
      </w:r>
      <w:r w:rsidRPr="00DC7FBA">
        <w:t xml:space="preserve">ing this study and making recommendations concerning compensation, the study committee shall consider: 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C7FBA">
        <w:t>(1)</w:t>
      </w:r>
      <w:r>
        <w:tab/>
      </w:r>
      <w:r w:rsidRPr="00DC7FBA">
        <w:t xml:space="preserve">the total compensation made available to these employees, including salary, bonus plans, retirement contributions or matches, leave, and other fringe benefits; 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C7FBA">
        <w:t>(2)</w:t>
      </w:r>
      <w:r>
        <w:tab/>
      </w:r>
      <w:r w:rsidRPr="00DC7FBA">
        <w:t>compensation for physicians, administrators, and other highly</w:t>
      </w:r>
      <w:r>
        <w:noBreakHyphen/>
      </w:r>
      <w:r w:rsidRPr="00DC7FBA">
        <w:t xml:space="preserve">paid staff members of public hospitals in the </w:t>
      </w:r>
      <w:r>
        <w:t>S</w:t>
      </w:r>
      <w:r w:rsidRPr="00DC7FBA">
        <w:t>outheastern United States and throughout the entire United States;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C7FBA">
        <w:t>(3)</w:t>
      </w:r>
      <w:r>
        <w:tab/>
      </w:r>
      <w:r w:rsidRPr="00DC7FBA">
        <w:t>compensation for physicians, administrators, and other highly</w:t>
      </w:r>
      <w:r>
        <w:noBreakHyphen/>
      </w:r>
      <w:r w:rsidRPr="00DC7FBA">
        <w:t>paid staff members of private hospitals in this State;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C7FBA">
        <w:t>(4)</w:t>
      </w:r>
      <w:r>
        <w:tab/>
      </w:r>
      <w:r w:rsidRPr="00DC7FBA">
        <w:t>the reasonableness of the compensation of physicians, administrators, and other highly</w:t>
      </w:r>
      <w:r>
        <w:noBreakHyphen/>
      </w:r>
      <w:r w:rsidRPr="00DC7FBA">
        <w:t>paid staff members of public hospitals in this state compared to those in private hospitals in this state, public hospitals in the Southeast</w:t>
      </w:r>
      <w:r w:rsidR="00A0548A">
        <w:t>ern</w:t>
      </w:r>
      <w:r w:rsidRPr="00DC7FBA">
        <w:t xml:space="preserve"> United States, and in public hospitals throughout the entire United States.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7FBA">
        <w:t>SECTION</w:t>
      </w:r>
      <w:r>
        <w:tab/>
      </w:r>
      <w:r w:rsidRPr="00DC7FBA">
        <w:t>2.</w:t>
      </w:r>
      <w:r>
        <w:tab/>
        <w:t>(A)</w:t>
      </w:r>
      <w:r>
        <w:tab/>
        <w:t>The study committee must be composed of five members, as follows: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one member appointed by the President Pro Tempore of the Senate;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one member appointed by the Speaker of the House of Representatives;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one member appointed by the Minority Leader of the Senate;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one member appointed by the Minority Leader of the House of Representatives; and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 xml:space="preserve">one member appointed by the Governor.  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the provisions of Section 8</w:t>
      </w:r>
      <w:r>
        <w:noBreakHyphen/>
        <w:t>13</w:t>
      </w:r>
      <w:r>
        <w:noBreakHyphen/>
        <w:t>770, a member of the General Assembly may be appointed to serve on this study committee.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member of the study committee shall serve until his successor is appointed and qualified, and a vacancy must be filled for the remainder of the unexpired term in the manner of original appointment.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member of the study committee must serve without pay.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 xml:space="preserve">The study committee shall make a report of its findings and recommendations to the General Assembly </w:t>
      </w:r>
      <w:r w:rsidR="00A0548A">
        <w:t>by</w:t>
      </w:r>
      <w:r>
        <w:t xml:space="preserve"> </w:t>
      </w:r>
      <w:r>
        <w:lastRenderedPageBreak/>
        <w:t>January 19, 2012, at which time the study committee must be abolished.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1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C7FBA">
        <w:t>4</w:t>
      </w:r>
      <w:r>
        <w:t>.</w:t>
      </w:r>
      <w:r>
        <w:tab/>
        <w:t>This joint resolution takes effect upon approval by the Governor.</w:t>
      </w:r>
    </w:p>
    <w:p w:rsidR="006D05C6" w:rsidRDefault="00DC7F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05C6" w:rsidRDefault="006D05C6" w:rsidP="006D05C6">
      <w:pPr>
        <w:suppressAutoHyphens/>
      </w:pPr>
    </w:p>
    <w:sectPr w:rsidR="006D05C6" w:rsidSect="006D05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656" w:rsidRDefault="00921656" w:rsidP="009F0C77">
      <w:r>
        <w:separator/>
      </w:r>
    </w:p>
  </w:endnote>
  <w:endnote w:type="continuationSeparator" w:id="0">
    <w:p w:rsidR="00921656" w:rsidRDefault="0092165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DFD100-D421-4CA1-9472-377A8315782D}"/>
    <w:embedBold r:id="rId2" w:fontKey="{903EEBD4-B54C-4A8A-974C-9D4F451499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E7B29D-868B-4EF1-B802-1983F0475E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D833C9D-4ACA-4EC9-88D8-4C122A6163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8FD87C-7296-490F-B213-463C71A00E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87A" w:rsidRPr="006D05C6" w:rsidRDefault="006D05C6" w:rsidP="006D05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656" w:rsidRDefault="00921656" w:rsidP="009F0C77">
      <w:r>
        <w:separator/>
      </w:r>
    </w:p>
  </w:footnote>
  <w:footnote w:type="continuationSeparator" w:id="0">
    <w:p w:rsidR="00921656" w:rsidRDefault="0092165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99AB11"/>
    <w:docVar w:name="CoverBillType" w:val="j"/>
    <w:docVar w:name="docpath" w:val="L:\Council\bills\AGM\18199AB11.DOCX"/>
    <w:docVar w:name="dvBillNumber" w:val="309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94ECC"/>
    <w:rsid w:val="00011869"/>
    <w:rsid w:val="00070E3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35F0"/>
    <w:rsid w:val="005E2BC9"/>
    <w:rsid w:val="00605102"/>
    <w:rsid w:val="006215AA"/>
    <w:rsid w:val="006271D4"/>
    <w:rsid w:val="0064552D"/>
    <w:rsid w:val="006913C9"/>
    <w:rsid w:val="0069470D"/>
    <w:rsid w:val="006D05C6"/>
    <w:rsid w:val="00734F00"/>
    <w:rsid w:val="007A70AE"/>
    <w:rsid w:val="008362E8"/>
    <w:rsid w:val="008A1768"/>
    <w:rsid w:val="008F4429"/>
    <w:rsid w:val="00921656"/>
    <w:rsid w:val="0094021A"/>
    <w:rsid w:val="00945BD0"/>
    <w:rsid w:val="009B2656"/>
    <w:rsid w:val="009C6A0B"/>
    <w:rsid w:val="009F0C77"/>
    <w:rsid w:val="009F4DD1"/>
    <w:rsid w:val="00A0548A"/>
    <w:rsid w:val="00A41684"/>
    <w:rsid w:val="00A64E80"/>
    <w:rsid w:val="00A72BCD"/>
    <w:rsid w:val="00A741D9"/>
    <w:rsid w:val="00A833AB"/>
    <w:rsid w:val="00A9741D"/>
    <w:rsid w:val="00AD4B17"/>
    <w:rsid w:val="00B412D4"/>
    <w:rsid w:val="00BB335A"/>
    <w:rsid w:val="00BE3C22"/>
    <w:rsid w:val="00C0345E"/>
    <w:rsid w:val="00C15BE6"/>
    <w:rsid w:val="00C3483A"/>
    <w:rsid w:val="00C74E9D"/>
    <w:rsid w:val="00C82FD3"/>
    <w:rsid w:val="00C92819"/>
    <w:rsid w:val="00CC1CB0"/>
    <w:rsid w:val="00CC6B7B"/>
    <w:rsid w:val="00CD2089"/>
    <w:rsid w:val="00D73A67"/>
    <w:rsid w:val="00D970A9"/>
    <w:rsid w:val="00DB65DB"/>
    <w:rsid w:val="00DC7FBA"/>
    <w:rsid w:val="00DF3845"/>
    <w:rsid w:val="00E30BD9"/>
    <w:rsid w:val="00E41911"/>
    <w:rsid w:val="00E92EEF"/>
    <w:rsid w:val="00E94ECC"/>
    <w:rsid w:val="00ED287A"/>
    <w:rsid w:val="00F24442"/>
    <w:rsid w:val="00F50AE3"/>
    <w:rsid w:val="00F67CF1"/>
    <w:rsid w:val="00F77F6F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4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C82B7-B618-4DB7-AB7B-AD8F3E91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3020</Characters>
  <Application>Microsoft Office Word</Application>
  <DocSecurity>0</DocSecurity>
  <Lines>25</Lines>
  <Paragraphs>7</Paragraphs>
  <ScaleCrop>false</ScaleCrop>
  <Company> </Company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2010-11-17T14:49:00Z</cp:lastPrinted>
  <dcterms:created xsi:type="dcterms:W3CDTF">2010-12-07T22:23:00Z</dcterms:created>
  <dcterms:modified xsi:type="dcterms:W3CDTF">2010-12-07T22:23:00Z</dcterms:modified>
</cp:coreProperties>
</file>