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3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51A5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TITLE 55, CODE OF LAWS OF SOUTH CAROLINA, 1976, BY ADDING CHAPTER 6, SO AS TO ESTABLISH THE PERMISSIBLE USE OF STATE-OWNED AIRCRAFT, TO PROHIBIT THE USE OF STATE-OWNED AIRCRAFT FOR PERSONAL USE</w:t>
      </w:r>
      <w:r w:rsidR="00164E3F">
        <w:t>,</w:t>
      </w:r>
      <w:r>
        <w:t xml:space="preserve"> AND PROVIDE PENALTIES.</w:t>
      </w:r>
    </w:p>
    <w:p w:rsidR="00151A5D" w:rsidRDefault="00151A5D"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51A5D" w:rsidRDefault="00151A5D"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51A5D" w:rsidRDefault="00151A5D"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A5D" w:rsidRDefault="00900B0A"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90D3C">
        <w:t>Title 55 of the 1976 Code is amended by adding:</w:t>
      </w:r>
    </w:p>
    <w:p w:rsidR="00490D3C"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90D3C"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490D3C"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0D3C" w:rsidRDefault="00900B0A" w:rsidP="00900B0A">
      <w:pPr>
        <w:tabs>
          <w:tab w:val="left" w:pos="180"/>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808"/>
          <w:tab w:val="left" w:pos="3024"/>
          <w:tab w:val="left" w:pos="3240"/>
        </w:tabs>
        <w:jc w:val="both"/>
      </w:pPr>
      <w:r>
        <w:tab/>
      </w:r>
      <w:r w:rsidR="00490D3C" w:rsidRPr="00387878">
        <w:t>S</w:t>
      </w:r>
      <w:r w:rsidR="00490D3C">
        <w:t>ection</w:t>
      </w:r>
      <w:r w:rsidR="00490D3C" w:rsidRPr="00387878">
        <w:t xml:space="preserve"> 55-</w:t>
      </w:r>
      <w:r w:rsidR="00490D3C">
        <w:t>6</w:t>
      </w:r>
      <w:r>
        <w:t>-10.</w:t>
      </w:r>
      <w:r>
        <w:tab/>
      </w:r>
      <w:r w:rsidR="00490D3C">
        <w:t>Pursuant to this c</w:t>
      </w:r>
      <w:r w:rsidR="00164E3F">
        <w:t>hapter, ‘official business’</w:t>
      </w:r>
      <w:r w:rsidR="00490D3C" w:rsidRPr="00387878">
        <w:t xml:space="preserve"> </w:t>
      </w:r>
      <w:r w:rsidR="00490D3C">
        <w:t>means</w:t>
      </w:r>
      <w:r w:rsidR="00490D3C" w:rsidRPr="00387878">
        <w:t xml:space="preserve"> travel to any location, function, meeting</w:t>
      </w:r>
      <w:r w:rsidR="00490D3C">
        <w:t xml:space="preserve">, or event that is necessary </w:t>
      </w:r>
      <w:r w:rsidR="00490D3C" w:rsidRPr="00387878">
        <w:t xml:space="preserve">to perform the official duties of the Governor, Constitutional Officers, members of the General Assembly, </w:t>
      </w:r>
      <w:r w:rsidR="00490D3C">
        <w:t xml:space="preserve">or </w:t>
      </w:r>
      <w:r w:rsidR="00490D3C" w:rsidRPr="00387878">
        <w:t>members of state boards, commission</w:t>
      </w:r>
      <w:r w:rsidR="00490D3C">
        <w:t>s</w:t>
      </w:r>
      <w:r w:rsidR="00490D3C" w:rsidRPr="00387878">
        <w:t xml:space="preserve">, and agencies. </w:t>
      </w:r>
      <w:r w:rsidR="00490D3C" w:rsidRPr="00387878">
        <w:rPr>
          <w:color w:val="1F497D"/>
        </w:rPr>
        <w:t xml:space="preserve"> </w:t>
      </w:r>
      <w:r w:rsidR="00490D3C" w:rsidRPr="00387878">
        <w:t xml:space="preserve">Official business </w:t>
      </w:r>
      <w:r w:rsidR="00490D3C">
        <w:t>does not include</w:t>
      </w:r>
      <w:r w:rsidR="00490D3C" w:rsidRPr="00387878">
        <w:t xml:space="preserve"> use of the aircraft for commuting purposes, </w:t>
      </w:r>
      <w:r w:rsidR="00490D3C">
        <w:t xml:space="preserve">or for </w:t>
      </w:r>
      <w:r w:rsidR="00490D3C" w:rsidRPr="00387878">
        <w:t>routine transportation to and from meetings of the General Assembly</w:t>
      </w:r>
      <w:r w:rsidR="00490D3C">
        <w:t>, or routine meetings of a state board, commission, or agency</w:t>
      </w:r>
      <w:r w:rsidR="00441CCA">
        <w:t>, or press conferences, or bill signings</w:t>
      </w:r>
      <w:r w:rsidR="003D5004">
        <w:t>.</w:t>
      </w:r>
    </w:p>
    <w:p w:rsidR="00490D3C" w:rsidRPr="00387878"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Default="00900B0A"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S</w:t>
      </w:r>
      <w:r w:rsidR="00490D3C">
        <w:t>ection 55-6</w:t>
      </w:r>
      <w:r w:rsidR="00490D3C" w:rsidRPr="00387878">
        <w:t>-20</w:t>
      </w:r>
      <w:r w:rsidR="003D5004">
        <w:t>.</w:t>
      </w:r>
      <w:r w:rsidR="003D5004">
        <w:tab/>
        <w:t>(</w:t>
      </w:r>
      <w:r w:rsidR="00164E3F">
        <w:t>A</w:t>
      </w:r>
      <w:r w:rsidR="00490D3C">
        <w:t>)</w:t>
      </w:r>
      <w:r>
        <w:tab/>
      </w:r>
      <w:r w:rsidR="00490D3C" w:rsidRPr="00387878">
        <w:t>The Division of Aeronautics and other agencies owning and operating aircraft may provide transportation for official business to the Governor, Constitutional Officers, members of the General Assembly, members of state boards, commissions, agencies</w:t>
      </w:r>
      <w:r w:rsidR="00164E3F">
        <w:t>,</w:t>
      </w:r>
      <w:r w:rsidR="00490D3C" w:rsidRPr="00387878">
        <w:t xml:space="preserve"> and their invitees </w:t>
      </w:r>
      <w:r w:rsidR="003D5004">
        <w:t>traveling on official business.</w:t>
      </w:r>
    </w:p>
    <w:p w:rsidR="00490D3C"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3D5004">
        <w:t>(</w:t>
      </w:r>
      <w:r w:rsidR="00164E3F">
        <w:t>B</w:t>
      </w:r>
      <w:r>
        <w:t>)</w:t>
      </w:r>
      <w:r w:rsidR="00900B0A">
        <w:tab/>
      </w:r>
      <w:r>
        <w:t>Misuse</w:t>
      </w:r>
      <w:r w:rsidRPr="00387878">
        <w:t xml:space="preserve"> of state-owned aircraft shall </w:t>
      </w:r>
      <w:r>
        <w:t>constitute a violation of this c</w:t>
      </w:r>
      <w:r w:rsidRPr="00387878">
        <w:t>hapter.  All</w:t>
      </w:r>
      <w:r>
        <w:t>egations</w:t>
      </w:r>
      <w:r w:rsidRPr="00387878">
        <w:t xml:space="preserve"> of misuse shall be</w:t>
      </w:r>
      <w:r>
        <w:t xml:space="preserve"> reported to and </w:t>
      </w:r>
      <w:r w:rsidRPr="00387878">
        <w:lastRenderedPageBreak/>
        <w:t xml:space="preserve">investigated by the </w:t>
      </w:r>
      <w:r>
        <w:t xml:space="preserve">appropriate supervisory office as defined in </w:t>
      </w:r>
      <w:r w:rsidR="00164E3F">
        <w:t>C</w:t>
      </w:r>
      <w:r>
        <w:t xml:space="preserve">hapter 13 of </w:t>
      </w:r>
      <w:r w:rsidR="00164E3F">
        <w:t>T</w:t>
      </w:r>
      <w:r>
        <w:t>itle 8.  Any evidence of a criminal violation shall be turned over to the Attorney General for investigation pur</w:t>
      </w:r>
      <w:r w:rsidR="003D5004">
        <w:t xml:space="preserve">suant to </w:t>
      </w:r>
      <w:r w:rsidR="00164E3F">
        <w:t>S</w:t>
      </w:r>
      <w:r w:rsidR="003D5004">
        <w:t>ection 8-13-540(3)(d)</w:t>
      </w:r>
      <w:r w:rsidR="00164E3F">
        <w:t>.</w:t>
      </w:r>
    </w:p>
    <w:p w:rsidR="00490D3C" w:rsidRPr="00387878"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Default="00900B0A"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S</w:t>
      </w:r>
      <w:r w:rsidR="00490D3C">
        <w:t>ection</w:t>
      </w:r>
      <w:r w:rsidR="00490D3C" w:rsidRPr="00387878">
        <w:t xml:space="preserve"> 55-</w:t>
      </w:r>
      <w:r w:rsidR="00490D3C">
        <w:t>6</w:t>
      </w:r>
      <w:r w:rsidR="003D5004">
        <w:t>-30.</w:t>
      </w:r>
      <w:r w:rsidR="003D5004">
        <w:tab/>
      </w:r>
      <w:r w:rsidR="00490D3C" w:rsidRPr="00387878">
        <w:t xml:space="preserve">The Division of Aeronautics shall establish charges for flight hours or aircraft services furnished to </w:t>
      </w:r>
      <w:r w:rsidR="00490D3C">
        <w:t>all</w:t>
      </w:r>
      <w:r w:rsidR="00490D3C" w:rsidRPr="00387878">
        <w:t xml:space="preserve"> entities </w:t>
      </w:r>
      <w:r w:rsidR="00490D3C">
        <w:t xml:space="preserve">authorized to use state aircraft </w:t>
      </w:r>
      <w:r w:rsidR="00490D3C" w:rsidRPr="00387878">
        <w:t xml:space="preserve">pursuant to the provisions of this chapter.  All entities </w:t>
      </w:r>
      <w:r w:rsidR="00490D3C">
        <w:t>using</w:t>
      </w:r>
      <w:r w:rsidR="00490D3C" w:rsidRPr="00387878">
        <w:t xml:space="preserve"> flights on state-owned aircraft must be</w:t>
      </w:r>
      <w:r w:rsidR="003D5004">
        <w:t xml:space="preserve"> billed for flight hours used.</w:t>
      </w:r>
    </w:p>
    <w:p w:rsidR="00490D3C" w:rsidRPr="00387878"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Default="00900B0A"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S</w:t>
      </w:r>
      <w:r w:rsidR="00490D3C">
        <w:t>ection</w:t>
      </w:r>
      <w:r w:rsidR="00490D3C" w:rsidRPr="00387878">
        <w:t xml:space="preserve"> 55-</w:t>
      </w:r>
      <w:r w:rsidR="00490D3C">
        <w:t>6</w:t>
      </w:r>
      <w:r w:rsidR="003D5004">
        <w:t>-40.</w:t>
      </w:r>
      <w:r w:rsidR="003D5004">
        <w:tab/>
      </w:r>
      <w:r w:rsidR="00490D3C">
        <w:t>Use of state-owned aircraft shall not be authorized for partisan political p</w:t>
      </w:r>
      <w:r w:rsidR="003D5004">
        <w:t>urposes or political activities</w:t>
      </w:r>
      <w:r w:rsidR="00164E3F">
        <w:t>.</w:t>
      </w:r>
    </w:p>
    <w:p w:rsidR="00490D3C"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S</w:t>
      </w:r>
      <w:r w:rsidR="00490D3C">
        <w:t>ection</w:t>
      </w:r>
      <w:r w:rsidR="00490D3C" w:rsidRPr="00387878">
        <w:t xml:space="preserve"> 55-</w:t>
      </w:r>
      <w:r w:rsidR="00490D3C">
        <w:t>6</w:t>
      </w:r>
      <w:r>
        <w:t>-50.</w:t>
      </w:r>
      <w:r>
        <w:tab/>
      </w:r>
      <w:r w:rsidR="00490D3C" w:rsidRPr="00387878">
        <w:t>(</w:t>
      </w:r>
      <w:r w:rsidR="00164E3F">
        <w:t>A</w:t>
      </w:r>
      <w:r w:rsidR="00490D3C" w:rsidRPr="00387878">
        <w:t>)</w:t>
      </w:r>
      <w:r w:rsidR="00490D3C" w:rsidRPr="00387878">
        <w:tab/>
      </w:r>
      <w:r w:rsidR="00490D3C">
        <w:t>A state</w:t>
      </w:r>
      <w:r w:rsidR="00490D3C" w:rsidRPr="00387878">
        <w:t xml:space="preserve"> agency owning one or more aircraft must maintain flight logs and manifests.  This information must be available for public inspection, posted online</w:t>
      </w:r>
      <w:r w:rsidR="00490D3C">
        <w:t xml:space="preserve"> on the agency’s website</w:t>
      </w:r>
      <w:r w:rsidR="00490D3C" w:rsidRPr="00387878">
        <w:t>, and updated monthly.  Flight logs shall include the date, time, cost of flight, departure</w:t>
      </w:r>
      <w:r w:rsidR="00164E3F">
        <w:t>,</w:t>
      </w:r>
      <w:r w:rsidR="00490D3C" w:rsidRPr="00387878">
        <w:t xml:space="preserve"> and landing points of each flight, and the ide</w:t>
      </w:r>
      <w:r w:rsidR="00490D3C">
        <w:t>ntity, boarding point, and dest</w:t>
      </w:r>
      <w:r w:rsidR="00164E3F">
        <w:t>ination</w:t>
      </w:r>
      <w:r w:rsidR="00490D3C" w:rsidRPr="00387878">
        <w:t xml:space="preserve">, excepting confidential passengers as designated in </w:t>
      </w:r>
      <w:r w:rsidR="00164E3F">
        <w:t>S</w:t>
      </w:r>
      <w:r w:rsidR="00490D3C" w:rsidRPr="00387878">
        <w:t>ection (</w:t>
      </w:r>
      <w:r w:rsidR="00164E3F">
        <w:t>C</w:t>
      </w:r>
      <w:r w:rsidR="00490D3C" w:rsidRPr="00387878">
        <w:t xml:space="preserve">).  Each flight manifest shall include </w:t>
      </w:r>
      <w:r w:rsidR="00490D3C">
        <w:t xml:space="preserve">the </w:t>
      </w:r>
      <w:r w:rsidR="00490D3C" w:rsidRPr="00387878">
        <w:t>trip purpose, passenger affiliation, and flight contact information for the name and agency of the person authorizing the flight.  Each flight manifest shall be notarized certifying that the information is correct.  The authorizing official’s name must be printed or t</w:t>
      </w:r>
      <w:r>
        <w:t>yped on the flight manifest.</w:t>
      </w: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w:t>
      </w:r>
      <w:r w:rsidR="00164E3F">
        <w:t>B</w:t>
      </w:r>
      <w:r w:rsidR="00490D3C" w:rsidRPr="00387878">
        <w:t>)</w:t>
      </w:r>
      <w:r w:rsidR="00490D3C" w:rsidRPr="00387878">
        <w:tab/>
        <w:t xml:space="preserve">A state official using state-owned aircraft must file with the agency owning the aircraft a sworn statement certifying and describing the official nature of the trip </w:t>
      </w:r>
      <w:r w:rsidR="00490D3C">
        <w:t xml:space="preserve">not more than </w:t>
      </w:r>
      <w:r w:rsidR="00490D3C" w:rsidRPr="00387878">
        <w:t xml:space="preserve">forty-eight </w:t>
      </w:r>
      <w:r>
        <w:t>hours after the departure time.</w:t>
      </w: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t>(</w:t>
      </w:r>
      <w:r w:rsidR="00164E3F">
        <w:t>C</w:t>
      </w:r>
      <w:r w:rsidR="00490D3C" w:rsidRPr="00387878">
        <w:t>)</w:t>
      </w:r>
      <w:r w:rsidR="00490D3C" w:rsidRPr="00387878">
        <w:tab/>
        <w:t xml:space="preserve">Flights authorized by the South Carolina Law Enforcement Division are not subject to public inspection and shall not be posted online.  These logs shall be maintained in the same manner pursuant to </w:t>
      </w:r>
      <w:r w:rsidR="00164E3F">
        <w:t>S</w:t>
      </w:r>
      <w:r w:rsidR="00490D3C" w:rsidRPr="00387878">
        <w:t>ection (</w:t>
      </w:r>
      <w:r w:rsidR="00164E3F">
        <w:t>A</w:t>
      </w:r>
      <w:r w:rsidR="00490D3C" w:rsidRPr="00387878">
        <w:t xml:space="preserve">), but do not require notarization. </w:t>
      </w:r>
      <w:r w:rsidR="00D25FA0">
        <w:t xml:space="preserve"> </w:t>
      </w:r>
      <w:r w:rsidR="00490D3C" w:rsidRPr="00387878">
        <w:t xml:space="preserve">The protected person shall be listed on the flight log as </w:t>
      </w:r>
      <w:r w:rsidR="003320A5">
        <w:t>‘Confidential Passenger SLED</w:t>
      </w:r>
      <w:r w:rsidR="00164E3F">
        <w:t>’</w:t>
      </w:r>
      <w:r w:rsidR="003320A5">
        <w:t>.</w:t>
      </w:r>
      <w:r w:rsidR="00490D3C" w:rsidRPr="00387878">
        <w:t xml:space="preserve">  The South Carolina Law Enforcement Division must certify to the agency operating the aircraft the neces</w:t>
      </w:r>
      <w:r>
        <w:t>sity for such confidentiality.</w:t>
      </w: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w:t>
      </w:r>
      <w:r w:rsidR="00164E3F">
        <w:t>D</w:t>
      </w:r>
      <w:r w:rsidR="00490D3C" w:rsidRPr="00387878">
        <w:t>)</w:t>
      </w:r>
      <w:r w:rsidR="00490D3C" w:rsidRPr="00387878">
        <w:tab/>
        <w:t xml:space="preserve">Failure to maintain and post reports as required in </w:t>
      </w:r>
      <w:r w:rsidR="00164E3F">
        <w:t>S</w:t>
      </w:r>
      <w:r w:rsidR="00490D3C" w:rsidRPr="00387878">
        <w:t>ection (</w:t>
      </w:r>
      <w:r w:rsidR="00164E3F">
        <w:t>A</w:t>
      </w:r>
      <w:r w:rsidR="00490D3C" w:rsidRPr="00387878">
        <w:t xml:space="preserve">) shall result in an initial fine of </w:t>
      </w:r>
      <w:r w:rsidR="00490D3C">
        <w:t>one hundred dollars</w:t>
      </w:r>
      <w:r w:rsidR="00490D3C" w:rsidRPr="00387878">
        <w:t xml:space="preserve">, and a fine of </w:t>
      </w:r>
      <w:r w:rsidR="00490D3C">
        <w:t>ten dollars</w:t>
      </w:r>
      <w:r w:rsidR="00490D3C" w:rsidRPr="00387878">
        <w:t xml:space="preserve"> per day for </w:t>
      </w:r>
      <w:r w:rsidR="00490D3C">
        <w:t>each subsequent day the reports remain unavailable for public inspection.  Fines shall be paid into the State Treasury and credited to the State Aviation Fund</w:t>
      </w:r>
      <w:r w:rsidR="00490D3C" w:rsidRPr="00387878">
        <w:t>.</w:t>
      </w: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lastRenderedPageBreak/>
        <w:tab/>
      </w:r>
      <w:r w:rsidR="00490D3C" w:rsidRPr="00387878">
        <w:t>(</w:t>
      </w:r>
      <w:r w:rsidR="00164E3F">
        <w:t>E</w:t>
      </w:r>
      <w:r w:rsidR="00490D3C" w:rsidRPr="00387878">
        <w:t>)</w:t>
      </w:r>
      <w:r w:rsidR="00490D3C" w:rsidRPr="00387878">
        <w:tab/>
        <w:t xml:space="preserve">False certification of </w:t>
      </w:r>
      <w:r w:rsidR="00490D3C">
        <w:t xml:space="preserve">a </w:t>
      </w:r>
      <w:r w:rsidR="00490D3C" w:rsidRPr="00387878">
        <w:t>flight log</w:t>
      </w:r>
      <w:r w:rsidR="00490D3C">
        <w:t xml:space="preserve"> and/or manifest</w:t>
      </w:r>
      <w:r w:rsidR="00490D3C" w:rsidRPr="00387878">
        <w:t xml:space="preserve"> shall result in a misdemeanor</w:t>
      </w:r>
      <w:r w:rsidR="00490D3C">
        <w:t xml:space="preserve"> offense</w:t>
      </w:r>
      <w:r w:rsidR="00490D3C" w:rsidRPr="00387878">
        <w:t xml:space="preserve">.  The first offense </w:t>
      </w:r>
      <w:r w:rsidR="00490D3C">
        <w:t xml:space="preserve">upon conviction </w:t>
      </w:r>
      <w:r w:rsidR="00490D3C" w:rsidRPr="00387878">
        <w:t>shall result in thirty days in jai</w:t>
      </w:r>
      <w:r w:rsidR="00490D3C">
        <w:t>l or a one thousand dollar fine, or both; a</w:t>
      </w:r>
      <w:r w:rsidR="00490D3C" w:rsidRPr="00387878">
        <w:t xml:space="preserve"> second offense</w:t>
      </w:r>
      <w:r w:rsidR="00490D3C">
        <w:t xml:space="preserve"> upon conviction</w:t>
      </w:r>
      <w:r w:rsidR="00490D3C" w:rsidRPr="00387878">
        <w:t xml:space="preserve"> shall result in imprisonment for up to one year, or a </w:t>
      </w:r>
      <w:r w:rsidR="00490D3C">
        <w:t>three thousand dollar</w:t>
      </w:r>
      <w:r w:rsidR="00490D3C" w:rsidRPr="00387878">
        <w:t xml:space="preserve"> fine, or both; and </w:t>
      </w:r>
      <w:r w:rsidR="00490D3C">
        <w:t>a</w:t>
      </w:r>
      <w:r w:rsidR="00490D3C" w:rsidRPr="00387878">
        <w:t xml:space="preserve"> third </w:t>
      </w:r>
      <w:r w:rsidR="00490D3C">
        <w:t xml:space="preserve">or subsequent </w:t>
      </w:r>
      <w:r w:rsidR="00490D3C" w:rsidRPr="00387878">
        <w:t xml:space="preserve">offense </w:t>
      </w:r>
      <w:r w:rsidR="00490D3C">
        <w:t xml:space="preserve">upon conviction </w:t>
      </w:r>
      <w:r w:rsidR="00490D3C" w:rsidRPr="00387878">
        <w:t xml:space="preserve">shall result in imprisonment for not less than a year, or a </w:t>
      </w:r>
      <w:r w:rsidR="00490D3C">
        <w:t>five thousand dollar</w:t>
      </w:r>
      <w:r w:rsidR="00490D3C" w:rsidRPr="00387878">
        <w:t xml:space="preserve"> fine, or both.  These fines shall be paid </w:t>
      </w:r>
      <w:r w:rsidR="00490D3C">
        <w:t>into the State Treasury and credited to the State Aviation Fund.</w:t>
      </w:r>
    </w:p>
    <w:p w:rsidR="00490D3C" w:rsidRPr="00387878"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Pr="00387878"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S</w:t>
      </w:r>
      <w:r w:rsidR="00490D3C">
        <w:t>ection</w:t>
      </w:r>
      <w:r w:rsidR="00490D3C" w:rsidRPr="00387878">
        <w:t xml:space="preserve"> 55-</w:t>
      </w:r>
      <w:r w:rsidR="00490D3C">
        <w:t>6</w:t>
      </w:r>
      <w:r>
        <w:t>-60.</w:t>
      </w:r>
      <w:r>
        <w:tab/>
      </w:r>
      <w:r w:rsidR="00490D3C" w:rsidRPr="00387878">
        <w:t>(</w:t>
      </w:r>
      <w:r w:rsidR="00164E3F">
        <w:t>A</w:t>
      </w:r>
      <w:r w:rsidR="00490D3C" w:rsidRPr="00387878">
        <w:t>)</w:t>
      </w:r>
      <w:r w:rsidR="00490D3C" w:rsidRPr="00387878">
        <w:tab/>
        <w:t xml:space="preserve">All state personnel purchasing commercial airfare for the purpose of conducting official business must purchase a ticket for the lowest available fare with no exception taken in consideration of the length of the flight, except as provided in </w:t>
      </w:r>
      <w:r w:rsidR="00164E3F">
        <w:t>S</w:t>
      </w:r>
      <w:r w:rsidR="00490D3C" w:rsidRPr="00387878">
        <w:t>ection (</w:t>
      </w:r>
      <w:r w:rsidR="00164E3F">
        <w:t>B</w:t>
      </w:r>
      <w:r w:rsidR="00490D3C" w:rsidRPr="00387878">
        <w:t xml:space="preserve">).  State personnel will be reimbursed for the price of the lowest fare available.  An upgrade to a higher class may be purchased after the ticket is reserved at the personal expense of the state personnel. </w:t>
      </w:r>
      <w:r w:rsidR="00D25FA0">
        <w:t xml:space="preserve"> </w:t>
      </w:r>
      <w:r w:rsidR="00490D3C" w:rsidRPr="00387878">
        <w:t>The difference in p</w:t>
      </w:r>
      <w:r>
        <w:t>rice shall not be reimbursed.</w:t>
      </w: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r>
        <w:tab/>
      </w:r>
      <w:r w:rsidR="00490D3C" w:rsidRPr="00387878">
        <w:t>(</w:t>
      </w:r>
      <w:r w:rsidR="003320A5">
        <w:t>B</w:t>
      </w:r>
      <w:r w:rsidR="00490D3C" w:rsidRPr="00387878">
        <w:t>)</w:t>
      </w:r>
      <w:r w:rsidR="00490D3C" w:rsidRPr="00387878">
        <w:tab/>
      </w:r>
      <w:r w:rsidR="00164E3F">
        <w:t>S</w:t>
      </w:r>
      <w:r w:rsidR="00490D3C" w:rsidRPr="00387878">
        <w:t>ection (</w:t>
      </w:r>
      <w:r w:rsidR="00164E3F">
        <w:t>A</w:t>
      </w:r>
      <w:r w:rsidR="00490D3C" w:rsidRPr="00387878">
        <w:t xml:space="preserve">) does not apply to the Governor when conducting economic development trips </w:t>
      </w:r>
      <w:r w:rsidR="00490D3C">
        <w:t xml:space="preserve">outside of the United States. </w:t>
      </w:r>
      <w:r w:rsidR="00D25FA0">
        <w:t xml:space="preserve"> </w:t>
      </w:r>
      <w:r w:rsidR="00490D3C">
        <w:t>T</w:t>
      </w:r>
      <w:r w:rsidR="00490D3C" w:rsidRPr="00387878">
        <w:t>he Secretary of Commerce</w:t>
      </w:r>
      <w:r w:rsidR="00490D3C">
        <w:t xml:space="preserve"> must certify</w:t>
      </w:r>
      <w:r w:rsidR="00490D3C" w:rsidRPr="00387878">
        <w:t xml:space="preserve"> that the additional costs were necessary because of the nature, time, and lack of alterna</w:t>
      </w:r>
      <w:r w:rsidR="00490D3C">
        <w:t>tives for the</w:t>
      </w:r>
      <w:r w:rsidR="00490D3C" w:rsidRPr="00387878">
        <w:t xml:space="preserve"> trip.</w:t>
      </w:r>
    </w:p>
    <w:p w:rsidR="00490D3C" w:rsidRPr="00387878"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bookmarkStart w:id="4" w:name="_GoBack"/>
      <w:bookmarkEnd w:id="4"/>
      <w:r>
        <w:tab/>
      </w:r>
      <w:r w:rsidR="00490D3C" w:rsidRPr="00387878">
        <w:t>S</w:t>
      </w:r>
      <w:r w:rsidR="00490D3C">
        <w:t>ection</w:t>
      </w:r>
      <w:r w:rsidR="00490D3C" w:rsidRPr="00387878">
        <w:t xml:space="preserve"> 55-</w:t>
      </w:r>
      <w:r w:rsidR="00490D3C">
        <w:t>6</w:t>
      </w:r>
      <w:r>
        <w:t>-70.</w:t>
      </w:r>
      <w:r>
        <w:tab/>
      </w:r>
      <w:r w:rsidR="00490D3C" w:rsidRPr="00387878">
        <w:t xml:space="preserve">A violation of the provisions of this </w:t>
      </w:r>
      <w:r w:rsidR="00490D3C">
        <w:t>c</w:t>
      </w:r>
      <w:r w:rsidR="00490D3C" w:rsidRPr="00387878">
        <w:t>hapter is prima facie evidence of a violation o</w:t>
      </w:r>
      <w:r w:rsidR="00657F11">
        <w:t>f Section 8-13-700 of the 1976 C</w:t>
      </w:r>
      <w:r w:rsidR="00490D3C" w:rsidRPr="00387878">
        <w:t>ode and shall subject a violating member of the General Assembly to the ethics procedure of his appropriate house</w:t>
      </w:r>
      <w:r w:rsidR="00164E3F">
        <w:t>,</w:t>
      </w:r>
      <w:r w:rsidR="00490D3C" w:rsidRPr="00387878">
        <w:t xml:space="preserve"> and shall subject a violating member of a state board, commission</w:t>
      </w:r>
      <w:r w:rsidR="00164E3F">
        <w:t>,</w:t>
      </w:r>
      <w:r w:rsidR="00490D3C" w:rsidRPr="00387878">
        <w:t xml:space="preserve"> or </w:t>
      </w:r>
      <w:r w:rsidR="00490D3C">
        <w:t>agency</w:t>
      </w:r>
      <w:r w:rsidR="00490D3C" w:rsidRPr="00387878">
        <w:t>, or a state official to the applicable ethics procedure relation to them as provided by law.</w:t>
      </w:r>
    </w:p>
    <w:p w:rsidR="00490D3C" w:rsidRPr="00387878" w:rsidRDefault="00490D3C"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pPr>
    </w:p>
    <w:p w:rsidR="00490D3C" w:rsidRDefault="003D5004"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s>
        <w:jc w:val="both"/>
        <w:rPr>
          <w:sz w:val="24"/>
          <w:szCs w:val="24"/>
        </w:rPr>
      </w:pPr>
      <w:r>
        <w:tab/>
      </w:r>
      <w:r w:rsidR="00490D3C" w:rsidRPr="00387878">
        <w:t>S</w:t>
      </w:r>
      <w:r w:rsidR="00490D3C">
        <w:t>ection</w:t>
      </w:r>
      <w:r w:rsidR="00490D3C" w:rsidRPr="00387878">
        <w:t xml:space="preserve"> 55-</w:t>
      </w:r>
      <w:r w:rsidR="00490D3C">
        <w:t>6</w:t>
      </w:r>
      <w:r w:rsidR="00490D3C" w:rsidRPr="00387878">
        <w:t>-80.</w:t>
      </w:r>
      <w:r>
        <w:tab/>
      </w:r>
      <w:r w:rsidR="00490D3C" w:rsidRPr="00387878">
        <w:t xml:space="preserve">The above provisions do not apply to aircraft of the Division of Aeronautics when used by the Medical University of South Carolina, nor to aircraft of the athletic department </w:t>
      </w:r>
      <w:r w:rsidR="00164E3F">
        <w:t>n</w:t>
      </w:r>
      <w:r w:rsidR="00490D3C" w:rsidRPr="00387878">
        <w:t>or the educational foundations of any state-supported institution of higher education, nor to law enforcement officers when flying on state owned aircraft in pursuit of fugitives, missing persons, or felons</w:t>
      </w:r>
      <w:r w:rsidR="00164E3F">
        <w:t>,</w:t>
      </w:r>
      <w:r w:rsidR="00490D3C" w:rsidRPr="00387878">
        <w:t xml:space="preserve"> </w:t>
      </w:r>
      <w:r w:rsidR="00164E3F">
        <w:t>n</w:t>
      </w:r>
      <w:r w:rsidR="00490D3C" w:rsidRPr="00387878">
        <w:t>or for investigation of gang, drug, or other violent crimes.</w:t>
      </w:r>
    </w:p>
    <w:p w:rsidR="00151A5D" w:rsidRDefault="00151A5D"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1A5D"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D5004">
        <w:rPr>
          <w:rFonts w:eastAsia="Times New Roman"/>
        </w:rPr>
        <w:t>2</w:t>
      </w:r>
      <w:r>
        <w:rPr>
          <w:rFonts w:eastAsia="Times New Roman"/>
        </w:rPr>
        <w:t>.</w:t>
      </w:r>
      <w:r>
        <w:rPr>
          <w:rFonts w:eastAsia="Times New Roman"/>
        </w:rPr>
        <w:tab/>
        <w:t>This act takes effect upon approval by the Governor.</w:t>
      </w:r>
    </w:p>
    <w:p w:rsidR="00153969" w:rsidRDefault="00522CE0" w:rsidP="0090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3969" w:rsidRDefault="00153969" w:rsidP="00153969">
      <w:pPr>
        <w:suppressAutoHyphens/>
        <w:jc w:val="both"/>
        <w:rPr>
          <w:rFonts w:eastAsia="Times New Roman"/>
        </w:rPr>
      </w:pPr>
    </w:p>
    <w:sectPr w:rsidR="00153969" w:rsidSect="0015396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0A5" w:rsidRDefault="003320A5" w:rsidP="00522CE0">
      <w:r>
        <w:separator/>
      </w:r>
    </w:p>
  </w:endnote>
  <w:endnote w:type="continuationSeparator" w:id="0">
    <w:p w:rsidR="003320A5" w:rsidRDefault="003320A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918E85-ACEC-46EC-BE16-18776E552417}"/>
    <w:embedBold r:id="rId2" w:fontKey="{690AE459-362A-4BF9-8E85-963B85FCB36F}"/>
  </w:font>
  <w:font w:name="Calibri">
    <w:panose1 w:val="020F0502020204030204"/>
    <w:charset w:val="00"/>
    <w:family w:val="swiss"/>
    <w:pitch w:val="variable"/>
    <w:sig w:usb0="A00002EF" w:usb1="4000207B" w:usb2="00000000" w:usb3="00000000" w:csb0="0000009F" w:csb1="00000000"/>
    <w:embedRegular r:id="rId3" w:fontKey="{041964B4-9BE0-49AE-80D6-427556C0D5BD}"/>
  </w:font>
  <w:font w:name="Cambria">
    <w:panose1 w:val="02040503050406030204"/>
    <w:charset w:val="00"/>
    <w:family w:val="roman"/>
    <w:pitch w:val="variable"/>
    <w:sig w:usb0="A00002EF" w:usb1="4000004B" w:usb2="00000000" w:usb3="00000000" w:csb0="0000009F" w:csb1="00000000"/>
    <w:embedRegular r:id="rId4" w:fontKey="{01812B68-5747-4594-A2ED-9FDE966A29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8E5" w:rsidRPr="00153969" w:rsidRDefault="00153969" w:rsidP="00153969">
    <w:pPr>
      <w:pStyle w:val="Footer"/>
      <w:tabs>
        <w:tab w:val="clear" w:pos="4680"/>
        <w:tab w:val="clear" w:pos="9360"/>
        <w:tab w:val="center" w:pos="2995"/>
      </w:tabs>
      <w:spacing w:before="120"/>
    </w:pPr>
    <w:r>
      <w:t>[34]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0A5" w:rsidRDefault="003320A5" w:rsidP="00522CE0">
      <w:r>
        <w:separator/>
      </w:r>
    </w:p>
  </w:footnote>
  <w:footnote w:type="continuationSeparator" w:id="0">
    <w:p w:rsidR="003320A5" w:rsidRDefault="003320A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12.HLA"/>
    <w:docVar w:name="CoverAttorneyInitials" w:val="HLA"/>
    <w:docVar w:name="CoverAttorneyLastName" w:val="Parrish"/>
    <w:docVar w:name="CoverBillType" w:val="b"/>
    <w:docVar w:name="DraftFileName" w:val="JUD0012.HLA.DOCX"/>
    <w:docVar w:name="DraftStenoName" w:val="Craft"/>
    <w:docVar w:name="dvBillNumber" w:val="34"/>
    <w:docVar w:name="dvBillNumberPrefix" w:val="S. "/>
    <w:docVar w:name="dvOriginalBody" w:val="Senate"/>
    <w:docVar w:name="fulldraftpath" w:val="L:\S-JUD\BILLS\McConnell\JUD0012.HLA.DOCX"/>
    <w:docVar w:name="NameofBody" w:val="S"/>
    <w:docVar w:name="SenatorFolderName" w:val="McConnell"/>
    <w:docVar w:name="VGROUP2" w:val="S-JUD"/>
  </w:docVars>
  <w:rsids>
    <w:rsidRoot w:val="00B67111"/>
    <w:rsid w:val="000141EB"/>
    <w:rsid w:val="00042AC1"/>
    <w:rsid w:val="00046516"/>
    <w:rsid w:val="000753F9"/>
    <w:rsid w:val="000A4D08"/>
    <w:rsid w:val="000A6988"/>
    <w:rsid w:val="000B0720"/>
    <w:rsid w:val="000B5EAF"/>
    <w:rsid w:val="000E473B"/>
    <w:rsid w:val="000F002B"/>
    <w:rsid w:val="00107C3D"/>
    <w:rsid w:val="00126995"/>
    <w:rsid w:val="00151A5D"/>
    <w:rsid w:val="00153969"/>
    <w:rsid w:val="00164E3F"/>
    <w:rsid w:val="0016543B"/>
    <w:rsid w:val="00170561"/>
    <w:rsid w:val="00186AC9"/>
    <w:rsid w:val="00190F47"/>
    <w:rsid w:val="00197DF1"/>
    <w:rsid w:val="001B3DD9"/>
    <w:rsid w:val="001C35AC"/>
    <w:rsid w:val="001D3BAC"/>
    <w:rsid w:val="00206D3D"/>
    <w:rsid w:val="0024519E"/>
    <w:rsid w:val="00245C4E"/>
    <w:rsid w:val="002C5896"/>
    <w:rsid w:val="00307C2B"/>
    <w:rsid w:val="0031409E"/>
    <w:rsid w:val="00324C7B"/>
    <w:rsid w:val="003320A5"/>
    <w:rsid w:val="00333DF1"/>
    <w:rsid w:val="0033541C"/>
    <w:rsid w:val="003444FC"/>
    <w:rsid w:val="00364389"/>
    <w:rsid w:val="00394E14"/>
    <w:rsid w:val="003D5004"/>
    <w:rsid w:val="003D6A5D"/>
    <w:rsid w:val="003D6E2B"/>
    <w:rsid w:val="003E7597"/>
    <w:rsid w:val="00441CCA"/>
    <w:rsid w:val="00450668"/>
    <w:rsid w:val="00452CD7"/>
    <w:rsid w:val="00477696"/>
    <w:rsid w:val="00490D3C"/>
    <w:rsid w:val="004952FA"/>
    <w:rsid w:val="004B6A22"/>
    <w:rsid w:val="004D168C"/>
    <w:rsid w:val="004D6923"/>
    <w:rsid w:val="004D7F37"/>
    <w:rsid w:val="0051584C"/>
    <w:rsid w:val="00520D79"/>
    <w:rsid w:val="00522CE0"/>
    <w:rsid w:val="00525746"/>
    <w:rsid w:val="00541FF6"/>
    <w:rsid w:val="00565148"/>
    <w:rsid w:val="00581497"/>
    <w:rsid w:val="00586B30"/>
    <w:rsid w:val="0058748C"/>
    <w:rsid w:val="00593361"/>
    <w:rsid w:val="005A5017"/>
    <w:rsid w:val="005A648C"/>
    <w:rsid w:val="005F15E4"/>
    <w:rsid w:val="00606D23"/>
    <w:rsid w:val="00641A16"/>
    <w:rsid w:val="006431BA"/>
    <w:rsid w:val="00657F11"/>
    <w:rsid w:val="006B4B3C"/>
    <w:rsid w:val="006C74EA"/>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0B0A"/>
    <w:rsid w:val="00904E16"/>
    <w:rsid w:val="00927C62"/>
    <w:rsid w:val="00931A96"/>
    <w:rsid w:val="00983951"/>
    <w:rsid w:val="00984124"/>
    <w:rsid w:val="00984640"/>
    <w:rsid w:val="00995C37"/>
    <w:rsid w:val="009C118A"/>
    <w:rsid w:val="00A02011"/>
    <w:rsid w:val="00A35165"/>
    <w:rsid w:val="00A4011E"/>
    <w:rsid w:val="00A86015"/>
    <w:rsid w:val="00AE3A6C"/>
    <w:rsid w:val="00AE59C8"/>
    <w:rsid w:val="00B030B6"/>
    <w:rsid w:val="00B10098"/>
    <w:rsid w:val="00B10E10"/>
    <w:rsid w:val="00B35389"/>
    <w:rsid w:val="00B450FF"/>
    <w:rsid w:val="00B67111"/>
    <w:rsid w:val="00B945C5"/>
    <w:rsid w:val="00BA1763"/>
    <w:rsid w:val="00BA20EA"/>
    <w:rsid w:val="00BC0A56"/>
    <w:rsid w:val="00C23348"/>
    <w:rsid w:val="00C6454A"/>
    <w:rsid w:val="00C74052"/>
    <w:rsid w:val="00CB187A"/>
    <w:rsid w:val="00CD7C71"/>
    <w:rsid w:val="00D1088B"/>
    <w:rsid w:val="00D156D2"/>
    <w:rsid w:val="00D25FA0"/>
    <w:rsid w:val="00D408E5"/>
    <w:rsid w:val="00D77EC0"/>
    <w:rsid w:val="00D86943"/>
    <w:rsid w:val="00DA47B9"/>
    <w:rsid w:val="00E40255"/>
    <w:rsid w:val="00E677A1"/>
    <w:rsid w:val="00E91E2F"/>
    <w:rsid w:val="00EA3546"/>
    <w:rsid w:val="00EB1AAC"/>
    <w:rsid w:val="00EB47AE"/>
    <w:rsid w:val="00EC34E1"/>
    <w:rsid w:val="00ED0AE1"/>
    <w:rsid w:val="00F0234A"/>
    <w:rsid w:val="00F52959"/>
    <w:rsid w:val="00F532D4"/>
    <w:rsid w:val="00F55884"/>
    <w:rsid w:val="00F75731"/>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cp:lastPrinted>2010-10-26T21:29:00Z</cp:lastPrinted>
  <dcterms:created xsi:type="dcterms:W3CDTF">2010-12-01T17:49:00Z</dcterms:created>
  <dcterms:modified xsi:type="dcterms:W3CDTF">2010-12-01T17:49:00Z</dcterms:modified>
</cp:coreProperties>
</file>