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5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328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F6A56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87E2E">
        <w:rPr>
          <w:color w:val="000000" w:themeColor="text1"/>
          <w:u w:color="000000" w:themeColor="text1"/>
        </w:rPr>
        <w:t>TO AMEND THE CODE OF LAWS OF SOUTH CAROLINA, 1976, BY ADDING SECTION 8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 xml:space="preserve">200 SO AS TO PROVIDE THAT A STATE AGENCY, DEPARTMENT, OR INSTITUTION THAT ISSUES CELLULAR TELEPHONE OR OTHER WIRELESS COMMUNICATIONS DEVICES TO ITS EMPLOYEES MUST ANNUALLY REVIEW THE PLAN AND TO PROVIDE OTHER REQUIREMENTS; AND </w:t>
      </w:r>
      <w:r w:rsidR="008F114C">
        <w:rPr>
          <w:color w:val="000000" w:themeColor="text1"/>
          <w:u w:color="000000" w:themeColor="text1"/>
        </w:rPr>
        <w:t>BY</w:t>
      </w:r>
      <w:r w:rsidRPr="00587E2E">
        <w:rPr>
          <w:color w:val="000000" w:themeColor="text1"/>
          <w:u w:color="000000" w:themeColor="text1"/>
        </w:rPr>
        <w:t xml:space="preserve"> ADD</w:t>
      </w:r>
      <w:r w:rsidR="008F114C">
        <w:rPr>
          <w:color w:val="000000" w:themeColor="text1"/>
          <w:u w:color="000000" w:themeColor="text1"/>
        </w:rPr>
        <w:t>ING</w:t>
      </w:r>
      <w:r w:rsidRPr="00587E2E">
        <w:rPr>
          <w:color w:val="000000" w:themeColor="text1"/>
          <w:u w:color="000000" w:themeColor="text1"/>
        </w:rPr>
        <w:t xml:space="preserve"> SECTION 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436 SO AS TO PROVIDE THAT THE</w:t>
      </w:r>
      <w:r w:rsidR="00D307BF">
        <w:rPr>
          <w:color w:val="000000" w:themeColor="text1"/>
          <w:u w:color="000000" w:themeColor="text1"/>
        </w:rPr>
        <w:t xml:space="preserve"> OFFICE OF THE STATE</w:t>
      </w:r>
      <w:r w:rsidRPr="00587E2E">
        <w:rPr>
          <w:color w:val="000000" w:themeColor="text1"/>
          <w:u w:color="000000" w:themeColor="text1"/>
        </w:rPr>
        <w:t xml:space="preserve"> CHIEF INFORMATION OFFICE</w:t>
      </w:r>
      <w:r w:rsidR="00D307BF">
        <w:rPr>
          <w:color w:val="000000" w:themeColor="text1"/>
          <w:u w:color="000000" w:themeColor="text1"/>
        </w:rPr>
        <w:t>R</w:t>
      </w:r>
      <w:r w:rsidRPr="00587E2E">
        <w:rPr>
          <w:color w:val="000000" w:themeColor="text1"/>
          <w:u w:color="000000" w:themeColor="text1"/>
        </w:rPr>
        <w:t xml:space="preserve"> SHALL VERIFY INFORMATION PROVIDED BY CELLULAR TELEPHONE COMPANIES ON STATE AGENCY EXPENDITURES. </w:t>
      </w:r>
    </w:p>
    <w:p w:rsidR="00E23284" w:rsidRDefault="00E23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3284" w:rsidRDefault="00E23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284" w:rsidRDefault="00E23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Chapter 1, Title 8 of the 1976 Code is amended by adding: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“Section 8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200.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A state agency, department, or institution that issues any of its employees a cellular telephone or other wireless communication device, by January fifteenth of each year, shall: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the plan to ensure the usage of the most cost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effective plan;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individual employee usage to ensure the usage remains necessary;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individual employee usage to determine whether a prepaid plan for an employee is more cost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effective;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review individual employee usage to minimize inappropriate personal usage; 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the usage of pagers; and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the plan to minimize overage charges.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E2E">
        <w:rPr>
          <w:color w:val="000000" w:themeColor="text1"/>
          <w:u w:color="000000" w:themeColor="text1"/>
        </w:rPr>
        <w:t>Upon the completion of the review, the state agency, department, or institution shall submit a report of its findings to the Governor by March fifteenth.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A state agency, department, or  institution that issues any of its employees a cellular telephone or other wireless communication device shall: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prohibit its employees from making directory assistance calls;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consolidate bills into one invoice per service provider; and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compile a directory of all satellite telephones belonging to the agency.”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="008F114C">
        <w:rPr>
          <w:color w:val="000000" w:themeColor="text1"/>
          <w:u w:color="000000" w:themeColor="text1"/>
        </w:rPr>
        <w:t xml:space="preserve">Article 1, </w:t>
      </w:r>
      <w:r w:rsidRPr="00587E2E">
        <w:rPr>
          <w:color w:val="000000" w:themeColor="text1"/>
          <w:u w:color="000000" w:themeColor="text1"/>
        </w:rPr>
        <w:t>Chapter 11, Title 1 of the 1976 Code is amended by adding: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“Section 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11</w:t>
      </w:r>
      <w:r w:rsidR="001348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436.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The Office of the State Chief Information Officer shall verify information provided by cellular telephone companies on state agency cellular telephone expenditures.”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3.</w:t>
      </w:r>
      <w:r w:rsidR="00E23284">
        <w:tab/>
        <w:t>This act takes effect upon approval by the Governor.</w:t>
      </w:r>
    </w:p>
    <w:p w:rsidR="0080560F" w:rsidRDefault="00134848" w:rsidP="00CF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560F" w:rsidRDefault="0080560F" w:rsidP="0080560F">
      <w:pPr>
        <w:suppressAutoHyphens/>
      </w:pPr>
    </w:p>
    <w:sectPr w:rsidR="0080560F" w:rsidSect="008056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284" w:rsidRDefault="00E23284" w:rsidP="009F0C77">
      <w:r>
        <w:separator/>
      </w:r>
    </w:p>
  </w:endnote>
  <w:endnote w:type="continuationSeparator" w:id="0">
    <w:p w:rsidR="00E23284" w:rsidRDefault="00E2328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F1E688-4B77-423E-A44A-17532FBD658A}"/>
    <w:embedBold r:id="rId2" w:fontKey="{E2B54D29-C310-4C29-87CE-B63FEC2753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33B40B-E751-4FA8-B320-1A123FA694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348883F-EE05-4736-AEE2-2F3F6D7B71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9AE352-8A40-4724-8947-273395015B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CD7" w:rsidRPr="0080560F" w:rsidRDefault="0080560F" w:rsidP="008056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284" w:rsidRDefault="00E23284" w:rsidP="009F0C77">
      <w:r>
        <w:separator/>
      </w:r>
    </w:p>
  </w:footnote>
  <w:footnote w:type="continuationSeparator" w:id="0">
    <w:p w:rsidR="00E23284" w:rsidRDefault="00E2328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49DG11"/>
    <w:docVar w:name="CoverBillType" w:val="b"/>
    <w:docVar w:name="docpath" w:val="L:\Council\bills\NBD\11149DG11.DOCX"/>
    <w:docVar w:name="dvBillNumber" w:val="36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C1671"/>
    <w:rsid w:val="00011869"/>
    <w:rsid w:val="000E1785"/>
    <w:rsid w:val="000F40FA"/>
    <w:rsid w:val="0010776B"/>
    <w:rsid w:val="00133E66"/>
    <w:rsid w:val="00134848"/>
    <w:rsid w:val="001435A3"/>
    <w:rsid w:val="001B521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6A56"/>
    <w:rsid w:val="005273C6"/>
    <w:rsid w:val="00530A69"/>
    <w:rsid w:val="00545593"/>
    <w:rsid w:val="00577C6C"/>
    <w:rsid w:val="005C2FE2"/>
    <w:rsid w:val="005E2BC9"/>
    <w:rsid w:val="006019C4"/>
    <w:rsid w:val="00605102"/>
    <w:rsid w:val="006215AA"/>
    <w:rsid w:val="006913C9"/>
    <w:rsid w:val="0069470D"/>
    <w:rsid w:val="006C1671"/>
    <w:rsid w:val="00734F00"/>
    <w:rsid w:val="007A70AE"/>
    <w:rsid w:val="0080560F"/>
    <w:rsid w:val="00811B52"/>
    <w:rsid w:val="008362E8"/>
    <w:rsid w:val="008A1768"/>
    <w:rsid w:val="008F114C"/>
    <w:rsid w:val="008F4429"/>
    <w:rsid w:val="0094021A"/>
    <w:rsid w:val="009C6A0B"/>
    <w:rsid w:val="009D45F9"/>
    <w:rsid w:val="009F0C77"/>
    <w:rsid w:val="009F4DD1"/>
    <w:rsid w:val="00A41684"/>
    <w:rsid w:val="00A64E80"/>
    <w:rsid w:val="00A706E7"/>
    <w:rsid w:val="00A72BCD"/>
    <w:rsid w:val="00A741D9"/>
    <w:rsid w:val="00A833AB"/>
    <w:rsid w:val="00A9741D"/>
    <w:rsid w:val="00AD4B17"/>
    <w:rsid w:val="00B412D4"/>
    <w:rsid w:val="00B70045"/>
    <w:rsid w:val="00BB3365"/>
    <w:rsid w:val="00BE3C22"/>
    <w:rsid w:val="00C0345E"/>
    <w:rsid w:val="00C3483A"/>
    <w:rsid w:val="00C65CD7"/>
    <w:rsid w:val="00C74E9D"/>
    <w:rsid w:val="00C82FD3"/>
    <w:rsid w:val="00C92819"/>
    <w:rsid w:val="00CC6B7B"/>
    <w:rsid w:val="00CD2089"/>
    <w:rsid w:val="00CF24B8"/>
    <w:rsid w:val="00D307BF"/>
    <w:rsid w:val="00D73A67"/>
    <w:rsid w:val="00D970A9"/>
    <w:rsid w:val="00DF3845"/>
    <w:rsid w:val="00E109E8"/>
    <w:rsid w:val="00E2328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1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9BC6C-8F5E-431B-A6F2-D853DD05C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1838</Characters>
  <Application>Microsoft Office Word</Application>
  <DocSecurity>0</DocSecurity>
  <Lines>15</Lines>
  <Paragraphs>4</Paragraphs>
  <ScaleCrop>false</ScaleCrop>
  <Company> </Company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XXX</cp:lastModifiedBy>
  <cp:revision>2</cp:revision>
  <cp:lastPrinted>2011-01-25T13:30:00Z</cp:lastPrinted>
  <dcterms:created xsi:type="dcterms:W3CDTF">2011-02-08T17:54:00Z</dcterms:created>
  <dcterms:modified xsi:type="dcterms:W3CDTF">2011-02-08T17:54:00Z</dcterms:modified>
</cp:coreProperties>
</file>