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BC5CE3">
      <w:pPr>
        <w:pStyle w:val="BillDots"/>
        <w:tabs>
          <w:tab w:val="left" w:pos="5310"/>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3E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GARY GILMORE, COASTAL CAROLINA UNIVERSITY HEAD BASEBALL COACH, ON BEING RECOGNIZED AS ONE OF THE BEST NON</w:t>
      </w:r>
      <w:r w:rsidR="00BC5CE3">
        <w:noBreakHyphen/>
      </w:r>
      <w:r>
        <w:t>BCS CONFERENCE BASEBALL COACHES IN AMERICA.</w:t>
      </w:r>
    </w:p>
    <w:p w:rsidR="00B23EEE" w:rsidRDefault="00B23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Gary Gilmore, Coastal Carolina University head baseball coach, has been recognized as one of the best non</w:t>
      </w:r>
      <w:r w:rsidR="00BC5CE3">
        <w:noBreakHyphen/>
      </w:r>
      <w:r>
        <w:t xml:space="preserve">BCS conference baseball coaches in America by </w:t>
      </w:r>
      <w:r w:rsidRPr="00917458">
        <w:rPr>
          <w:i/>
        </w:rPr>
        <w:t>CollegeBaseballInsider.com</w:t>
      </w:r>
      <w:r>
        <w:rPr>
          <w:color w:val="000000" w:themeColor="text1"/>
          <w:u w:color="000000" w:themeColor="text1"/>
        </w:rPr>
        <w:t>;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17458">
        <w:rPr>
          <w:i/>
          <w:color w:val="000000" w:themeColor="text1"/>
          <w:u w:color="000000" w:themeColor="text1"/>
        </w:rPr>
        <w:t>CollegeBaseballInsider.com</w:t>
      </w:r>
      <w:r>
        <w:rPr>
          <w:color w:val="000000" w:themeColor="text1"/>
          <w:u w:color="000000" w:themeColor="text1"/>
        </w:rPr>
        <w:t xml:space="preserve"> co</w:t>
      </w:r>
      <w:r w:rsidR="00BC5CE3">
        <w:rPr>
          <w:color w:val="000000" w:themeColor="text1"/>
          <w:u w:color="000000" w:themeColor="text1"/>
        </w:rPr>
        <w:noBreakHyphen/>
      </w:r>
      <w:r>
        <w:rPr>
          <w:color w:val="000000" w:themeColor="text1"/>
          <w:u w:color="000000" w:themeColor="text1"/>
        </w:rPr>
        <w:t>founders Sean Ryan and Phil Stanton recently conducted a survey in which they asked collegiate baseball coaches to name the best head coach in the non</w:t>
      </w:r>
      <w:r w:rsidR="00BC5CE3">
        <w:rPr>
          <w:color w:val="000000" w:themeColor="text1"/>
          <w:u w:color="000000" w:themeColor="text1"/>
        </w:rPr>
        <w:noBreakHyphen/>
      </w:r>
      <w:r>
        <w:rPr>
          <w:color w:val="000000" w:themeColor="text1"/>
          <w:u w:color="000000" w:themeColor="text1"/>
        </w:rPr>
        <w:t>BCS conferences. When all votes were tabulated, Coach Gilmore</w:t>
      </w:r>
      <w:r w:rsidR="00BC5CE3" w:rsidRPr="00BC5CE3">
        <w:rPr>
          <w:color w:val="000000" w:themeColor="text1"/>
          <w:u w:color="000000" w:themeColor="text1"/>
        </w:rPr>
        <w:t>’</w:t>
      </w:r>
      <w:r>
        <w:rPr>
          <w:color w:val="000000" w:themeColor="text1"/>
          <w:u w:color="000000" w:themeColor="text1"/>
        </w:rPr>
        <w:t>s name topped the list;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AAF">
        <w:rPr>
          <w:color w:val="000000" w:themeColor="text1"/>
          <w:u w:color="000000" w:themeColor="text1"/>
        </w:rPr>
        <w:t xml:space="preserve">Whereas, </w:t>
      </w:r>
      <w:r>
        <w:rPr>
          <w:color w:val="000000" w:themeColor="text1"/>
          <w:u w:color="000000" w:themeColor="text1"/>
        </w:rPr>
        <w:t>now in his sixteenth year as Coastal Carolina</w:t>
      </w:r>
      <w:r w:rsidR="00BC5CE3" w:rsidRPr="00BC5CE3">
        <w:rPr>
          <w:color w:val="000000" w:themeColor="text1"/>
          <w:u w:color="000000" w:themeColor="text1"/>
        </w:rPr>
        <w:t>’</w:t>
      </w:r>
      <w:r>
        <w:rPr>
          <w:color w:val="000000" w:themeColor="text1"/>
          <w:u w:color="000000" w:themeColor="text1"/>
        </w:rPr>
        <w:t>s head coach and his twenty</w:t>
      </w:r>
      <w:r w:rsidR="00BC5CE3">
        <w:rPr>
          <w:color w:val="000000" w:themeColor="text1"/>
          <w:u w:color="000000" w:themeColor="text1"/>
        </w:rPr>
        <w:noBreakHyphen/>
      </w:r>
      <w:r>
        <w:rPr>
          <w:color w:val="000000" w:themeColor="text1"/>
          <w:u w:color="000000" w:themeColor="text1"/>
        </w:rPr>
        <w:t xml:space="preserve">second year as a head coach, </w:t>
      </w:r>
      <w:r w:rsidRPr="00D94AAF">
        <w:rPr>
          <w:color w:val="000000" w:themeColor="text1"/>
          <w:u w:color="000000" w:themeColor="text1"/>
        </w:rPr>
        <w:t xml:space="preserve">Coach </w:t>
      </w:r>
      <w:r>
        <w:rPr>
          <w:color w:val="000000" w:themeColor="text1"/>
          <w:u w:color="000000" w:themeColor="text1"/>
        </w:rPr>
        <w:t>Gilmore has a career record of 868</w:t>
      </w:r>
      <w:r w:rsidR="00BC5CE3">
        <w:rPr>
          <w:color w:val="000000" w:themeColor="text1"/>
          <w:u w:color="000000" w:themeColor="text1"/>
        </w:rPr>
        <w:noBreakHyphen/>
      </w:r>
      <w:r>
        <w:rPr>
          <w:color w:val="000000" w:themeColor="text1"/>
          <w:u w:color="000000" w:themeColor="text1"/>
        </w:rPr>
        <w:t>407</w:t>
      </w:r>
      <w:r w:rsidR="00BC5CE3">
        <w:rPr>
          <w:color w:val="000000" w:themeColor="text1"/>
          <w:u w:color="000000" w:themeColor="text1"/>
        </w:rPr>
        <w:noBreakHyphen/>
      </w:r>
      <w:r>
        <w:rPr>
          <w:color w:val="000000" w:themeColor="text1"/>
          <w:u w:color="000000" w:themeColor="text1"/>
        </w:rPr>
        <w:t>2. He has won fifty games four times at Coastal and set school and Big South records with fifty</w:t>
      </w:r>
      <w:r w:rsidR="00BC5CE3">
        <w:rPr>
          <w:color w:val="000000" w:themeColor="text1"/>
          <w:u w:color="000000" w:themeColor="text1"/>
        </w:rPr>
        <w:noBreakHyphen/>
      </w:r>
      <w:r>
        <w:rPr>
          <w:color w:val="000000" w:themeColor="text1"/>
          <w:u w:color="000000" w:themeColor="text1"/>
        </w:rPr>
        <w:t>five wins in 2010;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fifty</w:t>
      </w:r>
      <w:r w:rsidR="00BC5CE3">
        <w:rPr>
          <w:color w:val="000000" w:themeColor="text1"/>
          <w:u w:color="000000" w:themeColor="text1"/>
        </w:rPr>
        <w:noBreakHyphen/>
      </w:r>
      <w:r>
        <w:rPr>
          <w:color w:val="000000" w:themeColor="text1"/>
          <w:u w:color="000000" w:themeColor="text1"/>
        </w:rPr>
        <w:t>five wins and the Chants</w:t>
      </w:r>
      <w:r w:rsidR="00BC5CE3" w:rsidRPr="00BC5CE3">
        <w:rPr>
          <w:color w:val="000000" w:themeColor="text1"/>
          <w:u w:color="000000" w:themeColor="text1"/>
        </w:rPr>
        <w:t>’</w:t>
      </w:r>
      <w:r>
        <w:rPr>
          <w:color w:val="000000" w:themeColor="text1"/>
          <w:u w:color="000000" w:themeColor="text1"/>
        </w:rPr>
        <w:t xml:space="preserve"> .846 winning percentage (55</w:t>
      </w:r>
      <w:r w:rsidR="00BC5CE3">
        <w:rPr>
          <w:color w:val="000000" w:themeColor="text1"/>
          <w:u w:color="000000" w:themeColor="text1"/>
        </w:rPr>
        <w:noBreakHyphen/>
      </w:r>
      <w:r>
        <w:rPr>
          <w:color w:val="000000" w:themeColor="text1"/>
          <w:u w:color="000000" w:themeColor="text1"/>
        </w:rPr>
        <w:t>10) led the nation this past season when the team finished with the nation</w:t>
      </w:r>
      <w:r w:rsidR="00BC5CE3" w:rsidRPr="00BC5CE3">
        <w:rPr>
          <w:color w:val="000000" w:themeColor="text1"/>
          <w:u w:color="000000" w:themeColor="text1"/>
        </w:rPr>
        <w:t>’</w:t>
      </w:r>
      <w:r>
        <w:rPr>
          <w:color w:val="000000" w:themeColor="text1"/>
          <w:u w:color="000000" w:themeColor="text1"/>
        </w:rPr>
        <w:t>s second</w:t>
      </w:r>
      <w:r w:rsidR="00BC5CE3">
        <w:rPr>
          <w:color w:val="000000" w:themeColor="text1"/>
          <w:u w:color="000000" w:themeColor="text1"/>
        </w:rPr>
        <w:noBreakHyphen/>
      </w:r>
      <w:r>
        <w:rPr>
          <w:color w:val="000000" w:themeColor="text1"/>
          <w:u w:color="000000" w:themeColor="text1"/>
        </w:rPr>
        <w:t>best RPI rating;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been recognized by his peers as one of the best coaches in the business, Coach Gilmore has brought great pride to his university and State, and the South Carolina General Assembly takes great pleasure in extending congratulations to him on receiving this latest honor. Now, therefore,</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t>recognize and commend Gary Gilmore, Coastal Carolina University head baseball coach, on being recognized as one of the best non</w:t>
      </w:r>
      <w:r w:rsidR="00BC5CE3">
        <w:noBreakHyphen/>
      </w:r>
      <w:r>
        <w:t>BCS conference baseball coaches in America.</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Coach Gary Gilmore.</w:t>
      </w:r>
    </w:p>
    <w:p w:rsidR="00403610" w:rsidRDefault="00BC5C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610" w:rsidRDefault="00403610" w:rsidP="00403610">
      <w:pPr>
        <w:suppressAutoHyphens/>
      </w:pPr>
    </w:p>
    <w:sectPr w:rsidR="00403610" w:rsidSect="004036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EEE" w:rsidRDefault="00B23EEE" w:rsidP="009F0C77">
      <w:r>
        <w:separator/>
      </w:r>
    </w:p>
  </w:endnote>
  <w:endnote w:type="continuationSeparator" w:id="0">
    <w:p w:rsidR="00B23EEE" w:rsidRDefault="00B23E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B6E291-4E17-413B-AF61-08C293B572C7}"/>
    <w:embedBold r:id="rId2" w:fontKey="{DF1DDBD4-6D87-407F-87E7-84809F146CA5}"/>
    <w:embedItalic r:id="rId3" w:fontKey="{FBFD74E5-6470-48E1-89F9-F918933128D9}"/>
  </w:font>
  <w:font w:name="Calibri">
    <w:panose1 w:val="020F0502020204030204"/>
    <w:charset w:val="00"/>
    <w:family w:val="swiss"/>
    <w:pitch w:val="variable"/>
    <w:sig w:usb0="A00002EF" w:usb1="4000207B" w:usb2="00000000" w:usb3="00000000" w:csb0="0000009F" w:csb1="00000000"/>
    <w:embedRegular r:id="rId4" w:fontKey="{4D2CDA05-C93E-4C84-8F54-BEEE5D1849C6}"/>
  </w:font>
  <w:font w:name="Tahoma">
    <w:panose1 w:val="020B0604030504040204"/>
    <w:charset w:val="00"/>
    <w:family w:val="swiss"/>
    <w:pitch w:val="variable"/>
    <w:sig w:usb0="61002A87" w:usb1="80000000" w:usb2="00000008" w:usb3="00000000" w:csb0="000101FF" w:csb1="00000000"/>
    <w:embedRegular r:id="rId5" w:fontKey="{D9359C46-3A35-449B-80BA-4981DC0A30C3}"/>
  </w:font>
  <w:font w:name="Cambria">
    <w:panose1 w:val="02040503050406030204"/>
    <w:charset w:val="00"/>
    <w:family w:val="roman"/>
    <w:pitch w:val="variable"/>
    <w:sig w:usb0="A00002EF" w:usb1="4000004B" w:usb2="00000000" w:usb3="00000000" w:csb0="0000009F" w:csb1="00000000"/>
    <w:embedRegular r:id="rId6" w:fontKey="{BCF738A9-E06E-4A30-A493-94EB5F34BE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368" w:rsidRPr="00403610" w:rsidRDefault="00403610" w:rsidP="00403610">
    <w:pPr>
      <w:pStyle w:val="Footer"/>
      <w:tabs>
        <w:tab w:val="clear" w:pos="4680"/>
        <w:tab w:val="clear" w:pos="9360"/>
        <w:tab w:val="center" w:pos="2995"/>
      </w:tabs>
      <w:spacing w:before="120"/>
    </w:pPr>
    <w:r>
      <w:t>[4020]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EEE" w:rsidRDefault="00B23EEE" w:rsidP="009F0C77">
      <w:r>
        <w:separator/>
      </w:r>
    </w:p>
  </w:footnote>
  <w:footnote w:type="continuationSeparator" w:id="0">
    <w:p w:rsidR="00B23EEE" w:rsidRDefault="00B23E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77BH11"/>
    <w:docVar w:name="CoverBillType" w:val="c"/>
    <w:docVar w:name="docpath" w:val="L:\Council\bills\AGM\18977BH11.DOCX"/>
    <w:docVar w:name="dvBillNumber" w:val="4020"/>
    <w:docVar w:name="dvBillNumberPrefix" w:val="H. "/>
    <w:docVar w:name="dvOriginalBody" w:val="House"/>
    <w:docVar w:name="dvSteno" w:val="AGM"/>
    <w:docVar w:name="NameofBody" w:val="h"/>
    <w:docVar w:name="vgroup2" w:val="Council"/>
  </w:docVars>
  <w:rsids>
    <w:rsidRoot w:val="00DC7EE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6030"/>
    <w:rsid w:val="0037079A"/>
    <w:rsid w:val="003D01E8"/>
    <w:rsid w:val="003E5288"/>
    <w:rsid w:val="003F6D79"/>
    <w:rsid w:val="00403610"/>
    <w:rsid w:val="0041760A"/>
    <w:rsid w:val="00417C01"/>
    <w:rsid w:val="004809EE"/>
    <w:rsid w:val="004E7D54"/>
    <w:rsid w:val="005273C6"/>
    <w:rsid w:val="00530A69"/>
    <w:rsid w:val="00545593"/>
    <w:rsid w:val="00577C6C"/>
    <w:rsid w:val="005C2FE2"/>
    <w:rsid w:val="005C5B89"/>
    <w:rsid w:val="005E2BC9"/>
    <w:rsid w:val="00601CA0"/>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3EEE"/>
    <w:rsid w:val="00B412D4"/>
    <w:rsid w:val="00BC5CE3"/>
    <w:rsid w:val="00BE3C22"/>
    <w:rsid w:val="00C0345E"/>
    <w:rsid w:val="00C3483A"/>
    <w:rsid w:val="00C74E9D"/>
    <w:rsid w:val="00C82FD3"/>
    <w:rsid w:val="00C92819"/>
    <w:rsid w:val="00CC6B7B"/>
    <w:rsid w:val="00CD2089"/>
    <w:rsid w:val="00D73A67"/>
    <w:rsid w:val="00D970A9"/>
    <w:rsid w:val="00DC7EED"/>
    <w:rsid w:val="00DE3368"/>
    <w:rsid w:val="00DF3845"/>
    <w:rsid w:val="00E41911"/>
    <w:rsid w:val="00E92EEF"/>
    <w:rsid w:val="00EB40E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CE3"/>
    <w:rPr>
      <w:rFonts w:ascii="Tahoma" w:hAnsi="Tahoma" w:cs="Tahoma"/>
      <w:sz w:val="16"/>
      <w:szCs w:val="16"/>
    </w:rPr>
  </w:style>
  <w:style w:type="character" w:customStyle="1" w:styleId="BalloonTextChar">
    <w:name w:val="Balloon Text Char"/>
    <w:basedOn w:val="DefaultParagraphFont"/>
    <w:link w:val="BalloonText"/>
    <w:uiPriority w:val="99"/>
    <w:semiHidden/>
    <w:rsid w:val="00BC5C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ED7B6-10EF-4841-ABBD-B974D5E8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1587</Characters>
  <Application>Microsoft Office Word</Application>
  <DocSecurity>0</DocSecurity>
  <Lines>13</Lines>
  <Paragraphs>3</Paragraphs>
  <ScaleCrop>false</ScaleCrop>
  <Company> </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2011-03-31T15:17:00Z</cp:lastPrinted>
  <dcterms:created xsi:type="dcterms:W3CDTF">2011-03-31T18:22:00Z</dcterms:created>
  <dcterms:modified xsi:type="dcterms:W3CDTF">2011-03-31T18:22:00Z</dcterms:modified>
</cp:coreProperties>
</file>