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35DE" w:rsidRP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2012</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Pr="00E335DE" w:rsidRDefault="00E335DE" w:rsidP="00E335DE">
      <w:pPr>
        <w:tabs>
          <w:tab w:val="right" w:pos="5933"/>
        </w:tabs>
        <w:suppressAutoHyphens/>
      </w:pPr>
      <w:r>
        <w:tab/>
      </w:r>
      <w:r>
        <w:rPr>
          <w:b/>
          <w:sz w:val="36"/>
        </w:rPr>
        <w:t>H. 4652</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Tribble, Viers, Whitmire, Willis, Young, Battle, Hayes and Anthony</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2/2/12--H.</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2012.</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4652) to amend the Code of Laws of South Carolina, 1976, by adding Section 41</w:t>
      </w:r>
      <w:r>
        <w:noBreakHyphen/>
        <w:t>7</w:t>
      </w:r>
      <w:r>
        <w:noBreakHyphen/>
        <w:t>110 so as to provide an employer must conspicuously post certain notice concerning the rights, etc., respectfully</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Pr="00CF104C"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04C">
        <w:t>Amend the bill, as and if amended, Section 41</w:t>
      </w:r>
      <w:r w:rsidRPr="00CF104C">
        <w:noBreakHyphen/>
        <w:t>7</w:t>
      </w:r>
      <w:r w:rsidRPr="00CF104C">
        <w:noBreakHyphen/>
        <w:t>110, as contained in SECTION 1, page 2, by deleting / shall /and inserting /, or a single employee of that employer, may / on line 11, and by deleting / and / and inserting / or / on line 17.</w:t>
      </w:r>
    </w:p>
    <w:p w:rsidR="00E335DE" w:rsidRPr="00CF104C"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F104C">
        <w:t>Renumber sections to conform.</w:t>
      </w:r>
    </w:p>
    <w:p w:rsidR="00E335DE"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104C">
        <w:t>Amend title to conform.</w:t>
      </w:r>
    </w:p>
    <w:p w:rsidR="00E335DE" w:rsidRPr="00CF104C" w:rsidRDefault="00E335DE" w:rsidP="00E335D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5DE" w:rsidRDefault="00E335DE" w:rsidP="00E335DE">
      <w:pPr>
        <w:keepNext/>
        <w:tabs>
          <w:tab w:val="left" w:pos="3024"/>
        </w:tabs>
        <w:suppressAutoHyphens/>
      </w:pPr>
      <w:r>
        <w:t>Majority favorable.</w:t>
      </w:r>
      <w:r>
        <w:tab/>
        <w:t>Minority unfavorable.</w:t>
      </w:r>
    </w:p>
    <w:p w:rsidR="00E335DE" w:rsidRDefault="00E335DE" w:rsidP="00E335DE">
      <w:pPr>
        <w:tabs>
          <w:tab w:val="left" w:pos="3024"/>
        </w:tabs>
        <w:suppressAutoHyphens/>
      </w:pPr>
      <w:r>
        <w:t>WILLIAM E. SANDIFER</w:t>
      </w:r>
      <w:r>
        <w:tab/>
        <w:t>DAVID J. MACK III</w:t>
      </w:r>
    </w:p>
    <w:p w:rsidR="00E335DE" w:rsidRDefault="00E335DE" w:rsidP="00E335DE">
      <w:pPr>
        <w:tabs>
          <w:tab w:val="left" w:pos="3024"/>
        </w:tabs>
        <w:suppressAutoHyphens/>
      </w:pPr>
      <w:r>
        <w:t>For Majority.</w:t>
      </w:r>
      <w:r>
        <w:tab/>
        <w:t>CARL L. ANDERSON</w:t>
      </w:r>
    </w:p>
    <w:p w:rsidR="00E335DE" w:rsidRDefault="00E335DE" w:rsidP="00E335DE">
      <w:pPr>
        <w:tabs>
          <w:tab w:val="left" w:pos="3024"/>
        </w:tabs>
        <w:suppressAutoHyphens/>
      </w:pPr>
      <w:r>
        <w:tab/>
        <w:t>For Minority.</w:t>
      </w:r>
    </w:p>
    <w:p w:rsidR="00E335DE" w:rsidRPr="00E335DE" w:rsidRDefault="00E335DE" w:rsidP="00E33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 shall 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eight point font. The director or his designee shall furnish the printed form of this notice upon request and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(ix) 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tab/>
      </w:r>
      <w:r>
        <w:rPr>
          <w:u w:val="single"/>
        </w:rPr>
        <w:t>(A)</w:t>
      </w:r>
      <w:r w:rsidRPr="008F45CB">
        <w:tab/>
      </w:r>
      <w:r w:rsidRPr="008F45CB">
        <w:rPr>
          <w:strike/>
        </w:rPr>
        <w:t>Any</w:t>
      </w:r>
      <w:r w:rsidRPr="00040BC7">
        <w:t xml:space="preserve"> </w:t>
      </w:r>
      <w:r>
        <w:rPr>
          <w:u w:val="single"/>
        </w:rPr>
        <w:t>A</w:t>
      </w:r>
      <w:r>
        <w:t xml:space="preserve"> </w:t>
      </w:r>
      <w:r w:rsidRPr="00040BC7">
        <w:t xml:space="preserve">person whose rights are adversely affected by </w:t>
      </w:r>
      <w:r w:rsidRPr="008F45CB">
        <w:rPr>
          <w:strike/>
        </w:rPr>
        <w:t>any</w:t>
      </w:r>
      <w:r w:rsidRPr="00040BC7">
        <w:t xml:space="preserve"> contract, agreement, assemblage</w:t>
      </w:r>
      <w:r>
        <w:rPr>
          <w:u w:val="single"/>
        </w:rPr>
        <w:t>,</w:t>
      </w:r>
      <w:r w:rsidRPr="00040BC7">
        <w:t xml:space="preserve"> or other act or thing done or threatened to be done and declared to be unlawful or prohibited by this chapter </w:t>
      </w:r>
      <w:r w:rsidRPr="008F45CB">
        <w:rPr>
          <w:strike/>
        </w:rPr>
        <w:t>shall have the right to</w:t>
      </w:r>
      <w:r w:rsidRPr="00040BC7">
        <w:t xml:space="preserve"> </w:t>
      </w:r>
      <w:r>
        <w:rPr>
          <w:u w:val="single"/>
        </w:rPr>
        <w:t>may</w:t>
      </w:r>
      <w:r>
        <w:t xml:space="preserve"> </w:t>
      </w:r>
      <w:r w:rsidRPr="00040BC7">
        <w:t xml:space="preserve">apply to </w:t>
      </w:r>
      <w:r w:rsidRPr="008F45CB">
        <w:rPr>
          <w:strike/>
        </w:rPr>
        <w:t>any</w:t>
      </w:r>
      <w:r w:rsidRPr="00040BC7">
        <w:t xml:space="preserve"> </w:t>
      </w:r>
      <w:r>
        <w:rPr>
          <w:u w:val="single"/>
        </w:rPr>
        <w:t>a</w:t>
      </w:r>
      <w:r>
        <w:t xml:space="preserve"> </w:t>
      </w:r>
      <w:r w:rsidRPr="00040BC7">
        <w:t>court having general equity jurisdiction for appropriate relief.  The court</w:t>
      </w:r>
      <w:r w:rsidRPr="008F45CB">
        <w:rPr>
          <w:strike/>
        </w:rPr>
        <w:t>, in any such proceeding,</w:t>
      </w:r>
      <w:r w:rsidRPr="00040BC7">
        <w:t xml:space="preserve"> may grant and issue </w:t>
      </w:r>
      <w:r w:rsidRPr="008F45CB">
        <w:rPr>
          <w:strike/>
        </w:rPr>
        <w:t>such</w:t>
      </w:r>
      <w:r>
        <w:t xml:space="preserve"> </w:t>
      </w:r>
      <w:r>
        <w:rPr>
          <w:u w:val="single"/>
        </w:rPr>
        <w:t>a</w:t>
      </w:r>
      <w:r w:rsidRPr="00040BC7">
        <w:t xml:space="preserve"> restraining</w:t>
      </w:r>
      <w:r w:rsidRPr="008F45CB">
        <w:rPr>
          <w:strike/>
        </w:rPr>
        <w:t>,</w:t>
      </w:r>
      <w:r w:rsidRPr="00040BC7">
        <w:t xml:space="preserve"> and other</w:t>
      </w:r>
      <w:r w:rsidRPr="008F45CB">
        <w:rPr>
          <w:strike/>
        </w:rPr>
        <w:t>,</w:t>
      </w:r>
      <w:r w:rsidRPr="00040BC7">
        <w:t xml:space="preserve"> </w:t>
      </w:r>
      <w:r>
        <w:rPr>
          <w:u w:val="single"/>
        </w:rPr>
        <w:t>appropriate</w:t>
      </w:r>
      <w:r>
        <w:t xml:space="preserve"> </w:t>
      </w:r>
      <w:r w:rsidRPr="00040BC7">
        <w:t xml:space="preserve">orders </w:t>
      </w:r>
      <w:r w:rsidRPr="008F45CB">
        <w:rPr>
          <w:strike/>
        </w:rPr>
        <w:t>as may be appropriate,</w:t>
      </w:r>
      <w:r w:rsidRPr="00040BC7">
        <w:t xml:space="preserve"> including an injunction restraining and enjoining the performance, continuance, maintenance or commission of any such contract, agreement, assemblage, act or thing, and may determine and award, as justice may require, </w:t>
      </w:r>
      <w:r w:rsidRPr="008F45CB">
        <w:rPr>
          <w:strike/>
        </w:rPr>
        <w:t>any</w:t>
      </w:r>
      <w:r w:rsidRPr="00040BC7">
        <w:t xml:space="preserve"> actual damages, costs</w:t>
      </w:r>
      <w:r>
        <w:rPr>
          <w:u w:val="single"/>
        </w:rPr>
        <w:t>,</w:t>
      </w:r>
      <w:r w:rsidRPr="00040BC7">
        <w:t xml:space="preserve"> and attorneys</w:t>
      </w:r>
      <w:r w:rsidRPr="005F1189">
        <w:t>’</w:t>
      </w:r>
      <w:r w:rsidRPr="00040BC7">
        <w:t xml:space="preserve"> fees </w:t>
      </w:r>
      <w:r w:rsidRPr="008F45CB">
        <w:rPr>
          <w:strike/>
        </w:rPr>
        <w:t>which have been</w:t>
      </w:r>
      <w:r w:rsidRPr="00040BC7">
        <w:t xml:space="preserve"> sustained or incurred by </w:t>
      </w:r>
      <w:r w:rsidRPr="008F45CB">
        <w:rPr>
          <w:strike/>
        </w:rPr>
        <w:t>any</w:t>
      </w:r>
      <w:r w:rsidRPr="00040BC7">
        <w:t xml:space="preserve"> </w:t>
      </w:r>
      <w:r>
        <w:rPr>
          <w:u w:val="single"/>
        </w:rPr>
        <w:t>a</w:t>
      </w:r>
      <w:r>
        <w:t xml:space="preserve"> </w:t>
      </w:r>
      <w:r w:rsidRPr="00040BC7">
        <w:t xml:space="preserve">party to the action, and, in the discretion of the court or jury, </w:t>
      </w:r>
      <w:r>
        <w:rPr>
          <w:u w:val="single"/>
        </w:rPr>
        <w:t>treble damages and</w:t>
      </w:r>
      <w:r>
        <w:t xml:space="preserve"> </w:t>
      </w:r>
      <w:r w:rsidRPr="00040BC7">
        <w:t xml:space="preserve">punitive damages in addition to the actual damages.  The provisions of this section are cumulative and are in addition to all other remedies </w:t>
      </w:r>
      <w:r w:rsidRPr="008F45CB">
        <w:rPr>
          <w:strike/>
        </w:rPr>
        <w:t>now or hereafter</w:t>
      </w:r>
      <w:r>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8E0212">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DD38D1-C145-4E25-8D35-EA2F4BE51C58}"/>
    <w:embedBold r:id="rId2" w:fontKey="{A34DA7F9-EFDE-4373-8AD4-CED076577121}"/>
  </w:font>
  <w:font w:name="Calibri">
    <w:panose1 w:val="020F0502020204030204"/>
    <w:charset w:val="00"/>
    <w:family w:val="swiss"/>
    <w:pitch w:val="variable"/>
    <w:sig w:usb0="A00002EF" w:usb1="4000207B" w:usb2="00000000" w:usb3="00000000" w:csb0="0000009F" w:csb1="00000000"/>
    <w:embedRegular r:id="rId3" w:fontKey="{9F7A8DD6-C4E3-4D5E-BA10-F323ECD1A266}"/>
  </w:font>
  <w:font w:name="Tahoma">
    <w:panose1 w:val="020B0604030504040204"/>
    <w:charset w:val="00"/>
    <w:family w:val="swiss"/>
    <w:pitch w:val="variable"/>
    <w:sig w:usb0="61002A87" w:usb1="80000000" w:usb2="00000008" w:usb3="00000000" w:csb0="000101FF" w:csb1="00000000"/>
    <w:embedRegular r:id="rId4" w:fontKey="{4CB11A4D-85D7-4CA9-B22C-402C2F2E3885}"/>
  </w:font>
  <w:font w:name="Cambria">
    <w:panose1 w:val="02040503050406030204"/>
    <w:charset w:val="00"/>
    <w:family w:val="roman"/>
    <w:pitch w:val="variable"/>
    <w:sig w:usb0="A00002EF" w:usb1="4000004B" w:usb2="00000000" w:usb3="00000000" w:csb0="0000009F" w:csb1="00000000"/>
    <w:embedRegular r:id="rId5" w:fontKey="{3F762FAA-EC6D-4F66-836D-EF655A1D6C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8E0212">
        <w:rPr>
          <w:noProof/>
        </w:rPr>
        <w:t>2</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8E02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E1785"/>
    <w:rsid w:val="000F40FA"/>
    <w:rsid w:val="0010776B"/>
    <w:rsid w:val="00133E66"/>
    <w:rsid w:val="001435A3"/>
    <w:rsid w:val="001B2640"/>
    <w:rsid w:val="001D08F2"/>
    <w:rsid w:val="001D525B"/>
    <w:rsid w:val="001D7F4F"/>
    <w:rsid w:val="002321B6"/>
    <w:rsid w:val="00250967"/>
    <w:rsid w:val="002543C8"/>
    <w:rsid w:val="00284AAE"/>
    <w:rsid w:val="002E1B86"/>
    <w:rsid w:val="002E5912"/>
    <w:rsid w:val="002F0A58"/>
    <w:rsid w:val="00325348"/>
    <w:rsid w:val="0032732C"/>
    <w:rsid w:val="00336AD0"/>
    <w:rsid w:val="0037079A"/>
    <w:rsid w:val="003D01E8"/>
    <w:rsid w:val="003E5288"/>
    <w:rsid w:val="003F0049"/>
    <w:rsid w:val="003F6D79"/>
    <w:rsid w:val="0041760A"/>
    <w:rsid w:val="00417C01"/>
    <w:rsid w:val="004809EE"/>
    <w:rsid w:val="004E7D54"/>
    <w:rsid w:val="005273C6"/>
    <w:rsid w:val="00530A69"/>
    <w:rsid w:val="00536B1F"/>
    <w:rsid w:val="00545593"/>
    <w:rsid w:val="00577C6C"/>
    <w:rsid w:val="005C2FE2"/>
    <w:rsid w:val="005D6AB3"/>
    <w:rsid w:val="005E2BC9"/>
    <w:rsid w:val="00605102"/>
    <w:rsid w:val="006215AA"/>
    <w:rsid w:val="00625A8F"/>
    <w:rsid w:val="006913C9"/>
    <w:rsid w:val="0069470D"/>
    <w:rsid w:val="0069718C"/>
    <w:rsid w:val="00734F00"/>
    <w:rsid w:val="00783F4C"/>
    <w:rsid w:val="007A70AE"/>
    <w:rsid w:val="008362E8"/>
    <w:rsid w:val="008A1768"/>
    <w:rsid w:val="008E0212"/>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236F8"/>
    <w:rsid w:val="00D73A67"/>
    <w:rsid w:val="00D970A9"/>
    <w:rsid w:val="00DF3845"/>
    <w:rsid w:val="00E335D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E1B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8D3FD-0358-474E-B6D4-DBDA9665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2827</Words>
  <Characters>14958</Characters>
  <Application>Microsoft Office Word</Application>
  <DocSecurity>0</DocSecurity>
  <Lines>383</Lines>
  <Paragraphs>102</Paragraphs>
  <ScaleCrop>false</ScaleCrop>
  <Company> </Company>
  <LinksUpToDate>false</LinksUpToDate>
  <CharactersWithSpaces>17683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2012-01-23T21:13:00Z</cp:lastPrinted>
  <dcterms:created xsi:type="dcterms:W3CDTF">2012-02-02T22:15:00Z</dcterms:created>
  <dcterms:modified xsi:type="dcterms:W3CDTF">2012-02-02T22:15:00Z</dcterms:modified>
</cp:coreProperties>
</file>