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69" w:rsidRDefault="00EC7E69" w:rsidP="001D7F4F">
      <w:pPr>
        <w:pStyle w:val="BillDots"/>
      </w:pPr>
      <w:r>
        <w:rPr>
          <w:strike/>
        </w:rPr>
        <w:t>Indicates Matter Stricken</w:t>
      </w:r>
    </w:p>
    <w:p w:rsidR="00EC7E69" w:rsidRPr="00EC7E69" w:rsidRDefault="00EC7E69" w:rsidP="001D7F4F">
      <w:pPr>
        <w:pStyle w:val="BillDots"/>
      </w:pPr>
      <w:r>
        <w:rPr>
          <w:u w:val="single"/>
        </w:rPr>
        <w:t>Indicates New Matter</w:t>
      </w:r>
    </w:p>
    <w:p w:rsidR="00EC7E69" w:rsidRDefault="00EC7E69" w:rsidP="001D7F4F">
      <w:pPr>
        <w:pStyle w:val="BillDots"/>
      </w:pP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r>
        <w:t xml:space="preserve">Amt. No. 1 </w:t>
      </w:r>
      <w:r w:rsidR="00FB31FE">
        <w:t>(</w:t>
      </w:r>
      <w:r>
        <w:t>Doc. Path council\nbd\12289cm12)</w:t>
      </w: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r>
        <w:t>April 19, 2012</w:t>
      </w: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p>
    <w:p w:rsidR="00EC7E69" w:rsidRPr="00EC7E69" w:rsidRDefault="00EC7E69" w:rsidP="00EC7E69">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EC7E69" w:rsidRDefault="00EC7E69" w:rsidP="001D7F4F">
      <w:pPr>
        <w:pStyle w:val="BillDots"/>
      </w:pPr>
    </w:p>
    <w:p w:rsidR="00EC7E69" w:rsidRDefault="00EC7E69" w:rsidP="001D7F4F">
      <w:pPr>
        <w:pStyle w:val="BillDots"/>
      </w:pPr>
      <w:r>
        <w:t>Introduced by Reps. Lowe, Crawford, Erickson, Patrick, Brannon, Ott, Bowers, G.A. Brown, Clemmons, Cole, Frye, Merrill, Pitts, Spires, Tallon, White, Knight and G.M. Smith</w:t>
      </w:r>
    </w:p>
    <w:p w:rsidR="00EC7E69" w:rsidRDefault="00EC7E69" w:rsidP="001D7F4F">
      <w:pPr>
        <w:pStyle w:val="BillDots"/>
      </w:pPr>
    </w:p>
    <w:p w:rsidR="00EC7E69" w:rsidRDefault="00EC7E69" w:rsidP="001D7F4F">
      <w:pPr>
        <w:pStyle w:val="BillDots"/>
      </w:pPr>
      <w:r>
        <w:t>S. Printed 3/28/12--H.</w:t>
      </w:r>
    </w:p>
    <w:p w:rsidR="00EC7E69" w:rsidRDefault="00EC7E69" w:rsidP="001D7F4F">
      <w:pPr>
        <w:pStyle w:val="BillDots"/>
      </w:pPr>
      <w:r>
        <w:t>Read the first time March 1, 2012.</w:t>
      </w:r>
    </w:p>
    <w:p w:rsidR="00EC7E69" w:rsidRPr="00EC7E69" w:rsidRDefault="00EC7E69" w:rsidP="00EC7E69">
      <w:pPr>
        <w:pStyle w:val="BillDots"/>
        <w:jc w:val="center"/>
      </w:pPr>
      <w:r>
        <w:rPr>
          <w:u w:val="single"/>
        </w:rPr>
        <w:t>            </w:t>
      </w:r>
    </w:p>
    <w:p w:rsidR="00EC7E69" w:rsidRPr="00EC7E69" w:rsidRDefault="00EC7E69" w:rsidP="006B364E">
      <w:pPr>
        <w:pStyle w:val="BillDots"/>
      </w:pP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6B364E" w:rsidRDefault="006B3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1.</w:t>
      </w:r>
      <w:r w:rsidRPr="005827C6">
        <w:tab/>
        <w:t>Article 4, Chapter 11, Title 50 of the 1976 Code is amended by adding:</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ab/>
        <w:t>“Section 50</w:t>
      </w:r>
      <w:r w:rsidRPr="005827C6">
        <w:noBreakHyphen/>
        <w:t>11</w:t>
      </w:r>
      <w:r w:rsidRPr="005827C6">
        <w:noBreakHyphen/>
        <w:t>715.</w:t>
      </w:r>
      <w:r w:rsidRPr="005827C6">
        <w:tab/>
        <w:t>Notwithstanding another provision of law, on private property, the landowner, or his lessee or agent with written permission, a valid hunting license, and the landowner’s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archery equipment and may be with or without the aid of bait, electronic calls, artificial light, infrared, thermal or laser sighting devices, night vision devices, or any device aiding the identification or targeting of species.  All center fire rifles must be fired from an elevated position at least ten feet from the ground when hunting between the hours of one hour after sunset until one hour before sunrise.”</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2.</w:t>
      </w:r>
      <w:r w:rsidRPr="005827C6">
        <w:tab/>
        <w:t>Section 50-16-70 of the 1976 Code, as last amended by Act 211 of 2010, is further amended to read:</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7C6">
        <w:lastRenderedPageBreak/>
        <w:tab/>
        <w:t>“Section 50-16-70.</w:t>
      </w:r>
      <w:r w:rsidRPr="005827C6">
        <w:tab/>
      </w:r>
      <w:r w:rsidRPr="005827C6">
        <w:rPr>
          <w:u w:val="single"/>
        </w:rPr>
        <w:t>(A)</w:t>
      </w:r>
      <w:r w:rsidRPr="005827C6">
        <w:tab/>
        <w:t xml:space="preserve">A person violating the provisions of this chapter, or any condition of a permit issued pursuant to this chapter, is guilty of a misdemeanor and, upon conviction, must be fined not more than </w:t>
      </w:r>
      <w:r w:rsidRPr="005827C6">
        <w:rPr>
          <w:strike/>
        </w:rPr>
        <w:t>one thousand</w:t>
      </w:r>
      <w:r w:rsidRPr="005827C6">
        <w:t xml:space="preserve"> </w:t>
      </w:r>
      <w:r w:rsidRPr="005827C6">
        <w:rPr>
          <w:u w:val="single"/>
        </w:rPr>
        <w:t>five hundred</w:t>
      </w:r>
      <w:r w:rsidRPr="005827C6">
        <w:t xml:space="preserve"> dollars or imprisoned not more than </w:t>
      </w:r>
      <w:r w:rsidRPr="005827C6">
        <w:rPr>
          <w:strike/>
        </w:rPr>
        <w:t>six months</w:t>
      </w:r>
      <w:r w:rsidRPr="005827C6">
        <w:t xml:space="preserve"> </w:t>
      </w:r>
      <w:r w:rsidRPr="005827C6">
        <w:rPr>
          <w:u w:val="single"/>
        </w:rPr>
        <w:t>thirty days</w:t>
      </w:r>
      <w:r w:rsidRPr="005827C6">
        <w:t xml:space="preserve">, or both.  </w:t>
      </w:r>
      <w:r w:rsidRPr="005827C6">
        <w:rPr>
          <w:u w:val="single"/>
        </w:rPr>
        <w:t>The department must suspend the hunting privileges of a person convicted of violating this chapter for one year from the date of the conviction.</w:t>
      </w: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E69">
        <w:tab/>
      </w:r>
      <w:r w:rsidRPr="005827C6">
        <w:rPr>
          <w:u w:val="single"/>
        </w:rPr>
        <w:t>(B)</w:t>
      </w:r>
      <w:r w:rsidRPr="00EC7E69">
        <w:tab/>
      </w:r>
      <w:r w:rsidRPr="005827C6">
        <w:rPr>
          <w:u w:val="single"/>
        </w:rPr>
        <w:t>In addition to any other penalty, every vehicle, animal, firearm, or other equipment used by an individual violating Section 50-16-20 is forfeited to the department and must be disposed of in accordance with Section 50-11-740.</w:t>
      </w:r>
      <w:r w:rsidRPr="005827C6">
        <w:t>”</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t>3.</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603738">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5489A1-28C6-4408-8F90-2A1D4EB0F8D0}"/>
    <w:embedBold r:id="rId2" w:fontKey="{C9A9F51D-AD34-4BA3-BEA9-C0BCAD7CA88C}"/>
  </w:font>
  <w:font w:name="Calibri">
    <w:panose1 w:val="020F0502020204030204"/>
    <w:charset w:val="00"/>
    <w:family w:val="swiss"/>
    <w:pitch w:val="variable"/>
    <w:sig w:usb0="A00002EF" w:usb1="4000207B" w:usb2="00000000" w:usb3="00000000" w:csb0="0000009F" w:csb1="00000000"/>
    <w:embedRegular r:id="rId3" w:fontKey="{AD58513B-A2CB-47B8-B664-99E51EDBF03E}"/>
  </w:font>
  <w:font w:name="Tahoma">
    <w:panose1 w:val="020B0604030504040204"/>
    <w:charset w:val="00"/>
    <w:family w:val="swiss"/>
    <w:pitch w:val="variable"/>
    <w:sig w:usb0="61002A87" w:usb1="80000000" w:usb2="00000008" w:usb3="00000000" w:csb0="000101FF" w:csb1="00000000"/>
    <w:embedRegular r:id="rId4" w:fontKey="{0FA0703D-1BF3-46FE-9C26-B7012601AEEF}"/>
  </w:font>
  <w:font w:name="Cambria">
    <w:panose1 w:val="02040503050406030204"/>
    <w:charset w:val="00"/>
    <w:family w:val="roman"/>
    <w:pitch w:val="variable"/>
    <w:sig w:usb0="A00002EF" w:usb1="4000004B" w:usb2="00000000" w:usb3="00000000" w:csb0="0000009F" w:csb1="00000000"/>
    <w:embedRegular r:id="rId5" w:fontKey="{17D1EFF6-E754-4EC7-BCA6-DF30EA088F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rsidR="00EC7E69">
      <w:t>-</w:t>
    </w:r>
    <w:fldSimple w:instr=" PAGE  \* MERGEFORMAT ">
      <w:r w:rsidR="00603738">
        <w:rPr>
          <w:noProof/>
        </w:rPr>
        <w:t>1</w:t>
      </w:r>
    </w:fldSimple>
    <w:r w:rsidR="00EC7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69" w:rsidRPr="00202668" w:rsidRDefault="00EC7E69" w:rsidP="00202668">
    <w:pPr>
      <w:pStyle w:val="Footer"/>
      <w:tabs>
        <w:tab w:val="clear" w:pos="4680"/>
        <w:tab w:val="clear" w:pos="9360"/>
        <w:tab w:val="center" w:pos="2995"/>
      </w:tabs>
      <w:spacing w:before="120"/>
    </w:pPr>
    <w:r>
      <w:t>[4943]</w:t>
    </w:r>
    <w:r>
      <w:tab/>
    </w:r>
    <w:fldSimple w:instr=" PAGE  \* MERGEFORMAT ">
      <w:r w:rsidR="006037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D08F2"/>
    <w:rsid w:val="001D525B"/>
    <w:rsid w:val="001D7F4F"/>
    <w:rsid w:val="00202668"/>
    <w:rsid w:val="00215A23"/>
    <w:rsid w:val="002321B6"/>
    <w:rsid w:val="00250967"/>
    <w:rsid w:val="002543C8"/>
    <w:rsid w:val="00284AAE"/>
    <w:rsid w:val="00296509"/>
    <w:rsid w:val="002E5912"/>
    <w:rsid w:val="00325348"/>
    <w:rsid w:val="0032732C"/>
    <w:rsid w:val="00336AD0"/>
    <w:rsid w:val="0037079A"/>
    <w:rsid w:val="003D01E8"/>
    <w:rsid w:val="003E5288"/>
    <w:rsid w:val="003F6D79"/>
    <w:rsid w:val="0041760A"/>
    <w:rsid w:val="00417C01"/>
    <w:rsid w:val="004809EE"/>
    <w:rsid w:val="004E7D54"/>
    <w:rsid w:val="0050752F"/>
    <w:rsid w:val="005273C6"/>
    <w:rsid w:val="00530A69"/>
    <w:rsid w:val="00545593"/>
    <w:rsid w:val="00577C6C"/>
    <w:rsid w:val="005907EC"/>
    <w:rsid w:val="005C2FE2"/>
    <w:rsid w:val="005E2BC9"/>
    <w:rsid w:val="00603738"/>
    <w:rsid w:val="00605102"/>
    <w:rsid w:val="006215AA"/>
    <w:rsid w:val="00654372"/>
    <w:rsid w:val="006913C9"/>
    <w:rsid w:val="0069470D"/>
    <w:rsid w:val="006B364E"/>
    <w:rsid w:val="00734F00"/>
    <w:rsid w:val="007A70AE"/>
    <w:rsid w:val="00823F7B"/>
    <w:rsid w:val="008362E8"/>
    <w:rsid w:val="008A1768"/>
    <w:rsid w:val="008D18EF"/>
    <w:rsid w:val="008F4429"/>
    <w:rsid w:val="0094021A"/>
    <w:rsid w:val="009719ED"/>
    <w:rsid w:val="00991DA9"/>
    <w:rsid w:val="009C5FFF"/>
    <w:rsid w:val="009C6A0B"/>
    <w:rsid w:val="009F0C77"/>
    <w:rsid w:val="009F4DD1"/>
    <w:rsid w:val="00A06B3E"/>
    <w:rsid w:val="00A41684"/>
    <w:rsid w:val="00A64E80"/>
    <w:rsid w:val="00A72BCD"/>
    <w:rsid w:val="00A741D9"/>
    <w:rsid w:val="00A833AB"/>
    <w:rsid w:val="00A9741D"/>
    <w:rsid w:val="00AA62DF"/>
    <w:rsid w:val="00AD4B17"/>
    <w:rsid w:val="00B02CED"/>
    <w:rsid w:val="00B412D4"/>
    <w:rsid w:val="00BE3C22"/>
    <w:rsid w:val="00C0345E"/>
    <w:rsid w:val="00C3483A"/>
    <w:rsid w:val="00C74E9D"/>
    <w:rsid w:val="00C82FD3"/>
    <w:rsid w:val="00C92819"/>
    <w:rsid w:val="00CC6B7B"/>
    <w:rsid w:val="00CD2089"/>
    <w:rsid w:val="00CF341C"/>
    <w:rsid w:val="00D73A67"/>
    <w:rsid w:val="00D970A9"/>
    <w:rsid w:val="00DF3845"/>
    <w:rsid w:val="00E41911"/>
    <w:rsid w:val="00E92EEF"/>
    <w:rsid w:val="00EC7E69"/>
    <w:rsid w:val="00ED59BA"/>
    <w:rsid w:val="00F24442"/>
    <w:rsid w:val="00F50AE3"/>
    <w:rsid w:val="00F67CF1"/>
    <w:rsid w:val="00F840F0"/>
    <w:rsid w:val="00FB0D0D"/>
    <w:rsid w:val="00FB31F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69EF3-2BD2-4325-BEFA-FF32D069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2191</Characters>
  <Application>Microsoft Office Word</Application>
  <DocSecurity>0</DocSecurity>
  <Lines>66</Lines>
  <Paragraphs>28</Paragraphs>
  <ScaleCrop>false</ScaleCrop>
  <Company> </Company>
  <LinksUpToDate>false</LinksUpToDate>
  <CharactersWithSpaces>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2012-04-19T19:22:00Z</cp:lastPrinted>
  <dcterms:created xsi:type="dcterms:W3CDTF">2012-04-19T20:42:00Z</dcterms:created>
  <dcterms:modified xsi:type="dcterms:W3CDTF">2012-04-19T20:42:00Z</dcterms:modified>
</cp:coreProperties>
</file>