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D24DF" w:rsidRP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FREE CONFERENCE COMMITTEE REPORT ADOPTED -- NOT PRINTED</w:t>
      </w:r>
    </w:p>
    <w:p w:rsidR="00D125AA" w:rsidRDefault="00D125A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21, 2012</w:t>
      </w:r>
    </w:p>
    <w:p w:rsidR="00D125AA" w:rsidRDefault="00D125A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7647" w:rsidRDefault="009F7647" w:rsidP="009F7647">
      <w:pPr>
        <w:pStyle w:val="BillDots"/>
        <w:tabs>
          <w:tab w:val="clear" w:pos="216"/>
          <w:tab w:val="clear" w:pos="432"/>
          <w:tab w:val="clear" w:pos="648"/>
          <w:tab w:val="clear" w:pos="864"/>
          <w:tab w:val="clear" w:pos="1080"/>
          <w:tab w:val="clear" w:pos="1296"/>
          <w:tab w:val="clear" w:pos="5904"/>
          <w:tab w:val="right" w:pos="5933"/>
        </w:tabs>
        <w:jc w:val="center"/>
      </w:pPr>
      <w:r>
        <w:rPr>
          <w:b/>
          <w:sz w:val="36"/>
        </w:rPr>
        <w:tab/>
        <w:t>H. 4967</w:t>
      </w:r>
    </w:p>
    <w:p w:rsidR="009F7647" w:rsidRDefault="009F7647" w:rsidP="009F7647">
      <w:pPr>
        <w:pStyle w:val="BillDots"/>
        <w:tabs>
          <w:tab w:val="clear" w:pos="216"/>
          <w:tab w:val="clear" w:pos="432"/>
          <w:tab w:val="clear" w:pos="648"/>
          <w:tab w:val="clear" w:pos="864"/>
          <w:tab w:val="clear" w:pos="1080"/>
          <w:tab w:val="clear" w:pos="1296"/>
          <w:tab w:val="clear" w:pos="5904"/>
          <w:tab w:val="right" w:pos="5933"/>
        </w:tabs>
        <w:jc w:val="center"/>
      </w:pP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0971C1">
        <w:t>Ways and Means Committee</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78D" w:rsidRDefault="00A1676A" w:rsidP="009F7647">
      <w:pPr>
        <w:pStyle w:val="BillDots"/>
        <w:tabs>
          <w:tab w:val="clear" w:pos="216"/>
          <w:tab w:val="clear" w:pos="432"/>
          <w:tab w:val="clear" w:pos="648"/>
          <w:tab w:val="clear" w:pos="864"/>
          <w:tab w:val="clear" w:pos="1080"/>
          <w:tab w:val="clear" w:pos="1296"/>
          <w:tab w:val="clear" w:pos="5904"/>
          <w:tab w:val="right" w:pos="5933"/>
        </w:tabs>
      </w:pPr>
      <w:r>
        <w:t>S. Printed 5/16</w:t>
      </w:r>
      <w:r w:rsidR="0013178D">
        <w:t>/12--S.</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27, 2012.</w:t>
      </w:r>
    </w:p>
    <w:p w:rsidR="00CD24DF"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A340E" w:rsidRDefault="009A340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340E" w:rsidSect="009A34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E1B47">
        <w:t>TO AMEND SECTION 9</w:t>
      </w:r>
      <w:r w:rsidR="00745CF5" w:rsidRPr="006E1B47">
        <w:noBreakHyphen/>
      </w:r>
      <w:r w:rsidRPr="006E1B47">
        <w:t>1</w:t>
      </w:r>
      <w:r w:rsidR="00745CF5" w:rsidRPr="006E1B47">
        <w:noBreakHyphen/>
      </w:r>
      <w:r w:rsidRPr="006E1B47">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rsidRPr="006E1B47">
        <w:noBreakHyphen/>
      </w:r>
      <w:r w:rsidRPr="006E1B47">
        <w:t>1</w:t>
      </w:r>
      <w:r w:rsidR="00745CF5" w:rsidRPr="006E1B47">
        <w:noBreakHyphen/>
      </w:r>
      <w:r w:rsidRPr="006E1B47">
        <w:t>10 FURTHER AND 9</w:t>
      </w:r>
      <w:r w:rsidR="00745CF5" w:rsidRPr="006E1B47">
        <w:noBreakHyphen/>
      </w:r>
      <w:r w:rsidRPr="006E1B47">
        <w:t>1</w:t>
      </w:r>
      <w:r w:rsidR="00745CF5" w:rsidRPr="006E1B47">
        <w:noBreakHyphen/>
      </w:r>
      <w:r w:rsidRPr="006E1B47">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6E1B47">
        <w:t>’</w:t>
      </w:r>
      <w:r w:rsidRPr="006E1B47">
        <w:t>S BENEFIT CALCULATED ON RETIREMENT AFTER JUNE 30, 2012, WOULD RESULT IN A LESSER AMOUNT; BY ADDING SECTION 9</w:t>
      </w:r>
      <w:r w:rsidR="00745CF5" w:rsidRPr="006E1B47">
        <w:noBreakHyphen/>
      </w:r>
      <w:r w:rsidRPr="006E1B47">
        <w:t>1</w:t>
      </w:r>
      <w:r w:rsidR="00745CF5" w:rsidRPr="006E1B47">
        <w:noBreakHyphen/>
      </w:r>
      <w:r w:rsidRPr="006E1B47">
        <w:t>1815 SO AS TO PROVIDE FOR THE MANNER IN WHICH RETIRED SCRS MEMBERS AND THEIR SURVIVING ANNUITANTS MAY RECEIVE INCREASED ALLOWANCES AND THE METHOD OF CALCULATING THAT INCREASE; AND TO REPEAL SECTION 9</w:t>
      </w:r>
      <w:r w:rsidR="00745CF5" w:rsidRPr="006E1B47">
        <w:noBreakHyphen/>
      </w:r>
      <w:r w:rsidRPr="006E1B47">
        <w:t>1</w:t>
      </w:r>
      <w:r w:rsidR="00745CF5" w:rsidRPr="006E1B47">
        <w:noBreakHyphen/>
      </w:r>
      <w:r w:rsidRPr="006E1B47">
        <w:t>1810 RELATING TO INCREASES IN SCRS RETIREMENT ALLOWANCES BASED ON THE CONSUMER PRICE INDEX; TO AMEND SECTION 9</w:t>
      </w:r>
      <w:r w:rsidR="00745CF5" w:rsidRPr="006E1B47">
        <w:noBreakHyphen/>
      </w:r>
      <w:r w:rsidRPr="006E1B47">
        <w:t>1</w:t>
      </w:r>
      <w:r w:rsidR="00745CF5" w:rsidRPr="006E1B47">
        <w:noBreakHyphen/>
      </w:r>
      <w:r w:rsidRPr="006E1B47">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rsidRPr="006E1B47">
        <w:noBreakHyphen/>
      </w:r>
      <w:r w:rsidRPr="006E1B47">
        <w:t xml:space="preserve">HALF PERCENT AND THE REQUIRED </w:t>
      </w:r>
      <w:r w:rsidRPr="006E1B47">
        <w:lastRenderedPageBreak/>
        <w:t>DEDUCTIONS OF SCRS CLASS TWO AND CLASS THREE MEMBERS TO SEVEN</w:t>
      </w:r>
      <w:r w:rsidR="0021070C" w:rsidRPr="006E1B47">
        <w:t xml:space="preserve"> PERCENT</w:t>
      </w:r>
      <w:r w:rsidRPr="006E1B47">
        <w:t xml:space="preserve"> OF EARNABLE COMPENSATION FROM SIX AND ONE</w:t>
      </w:r>
      <w:r w:rsidR="00745CF5" w:rsidRPr="006E1B47">
        <w:noBreakHyphen/>
      </w:r>
      <w:r w:rsidRPr="006E1B47">
        <w:t>HALF PERCENT AND TO INCREASE SUCH CONTRIBUTIONS BY AN ADDI</w:t>
      </w:r>
      <w:r w:rsidR="00A557D7" w:rsidRPr="006E1B47">
        <w:t>TIONAL ONE HALF OF ONE PERCENT EFFECTIVE</w:t>
      </w:r>
      <w:r w:rsidRPr="006E1B47">
        <w:t xml:space="preserve"> JULY 1, 2013,</w:t>
      </w:r>
      <w:r w:rsidR="0061363A" w:rsidRPr="006E1B47">
        <w:t xml:space="preserve"> </w:t>
      </w:r>
      <w:r w:rsidRPr="006E1B47">
        <w:t>AND MAKE CONFORMING CHANGES; TO AMEND SECTION 9</w:t>
      </w:r>
      <w:r w:rsidR="00745CF5" w:rsidRPr="006E1B47">
        <w:noBreakHyphen/>
      </w:r>
      <w:r w:rsidRPr="006E1B47">
        <w:t>1</w:t>
      </w:r>
      <w:r w:rsidR="00745CF5" w:rsidRPr="006E1B47">
        <w:noBreakHyphen/>
      </w:r>
      <w:r w:rsidRPr="006E1B47">
        <w:t>1080, RELATING TO EMPLOYER CONTRIBUTIONS FOR SCRS, SO AS TO PROVIDE FOR A MINIMUM EMPLOYER CONTRIBUTION RATE OF TEN AND SIX</w:t>
      </w:r>
      <w:r w:rsidR="00745CF5" w:rsidRPr="006E1B47">
        <w:noBreakHyphen/>
      </w:r>
      <w:r w:rsidRPr="006E1B47">
        <w:t>TENTHS PERCENT OF EARNABLE COMPENSATION WHILE AN ACCRU</w:t>
      </w:r>
      <w:r w:rsidR="0021070C" w:rsidRPr="006E1B47">
        <w:t>ED</w:t>
      </w:r>
      <w:r w:rsidRPr="006E1B47">
        <w:t xml:space="preserve"> LIABILITY CONTRIBUTION IS REQUIRED; TO AMEND SECTION 9</w:t>
      </w:r>
      <w:r w:rsidR="00745CF5" w:rsidRPr="006E1B47">
        <w:noBreakHyphen/>
      </w:r>
      <w:r w:rsidRPr="006E1B47">
        <w:t>1</w:t>
      </w:r>
      <w:r w:rsidR="00745CF5" w:rsidRPr="006E1B47">
        <w:noBreakHyphen/>
      </w:r>
      <w:r w:rsidRPr="006E1B47">
        <w:t>1140, AS AMENDED, RELATING TO THE PURCHASE OF ADDITIONAL SERVICE CREDIT UNDER SCRS, SO AS TO PROVIDE THAT THE REQUIRED COST IS THE GREATER OF AN ACTUARIALLY NEUTRAL PAYMENT BASED ON THE SCRS MEMBER</w:t>
      </w:r>
      <w:r w:rsidR="00745CF5" w:rsidRPr="006E1B47">
        <w:t>’</w:t>
      </w:r>
      <w:r w:rsidRPr="006E1B47">
        <w:t>S CURRENT AGE AND CREDITABLE SERVICE OR A SET PERCENTAGE OF SALARY AND TO ELIMINATE THE ADDITION OF UNUSED SICK LEAVE IN THE CALCULATION OF CREDITABLE SERVICE AFTER JUNE 30, 2012; TO AMEND SECTION 9</w:t>
      </w:r>
      <w:r w:rsidR="00745CF5" w:rsidRPr="006E1B47">
        <w:noBreakHyphen/>
      </w:r>
      <w:r w:rsidRPr="006E1B47">
        <w:t>1</w:t>
      </w:r>
      <w:r w:rsidR="00745CF5" w:rsidRPr="006E1B47">
        <w:noBreakHyphen/>
      </w:r>
      <w:r w:rsidRPr="006E1B47">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rsidRPr="006E1B47">
        <w:noBreakHyphen/>
      </w:r>
      <w:r w:rsidRPr="006E1B47">
        <w:t>1</w:t>
      </w:r>
      <w:r w:rsidR="00745CF5" w:rsidRPr="006E1B47">
        <w:noBreakHyphen/>
      </w:r>
      <w:r w:rsidRPr="006E1B47">
        <w:t>1515, AS AMENDED, RELATING TO THE REQUIREMENTS FOR EARLY RETIREMENT IN SCRS, SO AS TO CONFORM THE REQUIREMENTS OF THAT SECTION AS IT APPLIES FOR SCRS CLASS THREE MEMBERS; TO AMEND SECTION 9</w:t>
      </w:r>
      <w:r w:rsidR="00745CF5" w:rsidRPr="006E1B47">
        <w:noBreakHyphen/>
      </w:r>
      <w:r w:rsidRPr="006E1B47">
        <w:t>1</w:t>
      </w:r>
      <w:r w:rsidR="00745CF5" w:rsidRPr="006E1B47">
        <w:noBreakHyphen/>
      </w:r>
      <w:r w:rsidRPr="006E1B47">
        <w:t>1660, AS AMENDED, RELATING TO THE REQUIREMENTS FOR A NOMINEE OF A DECEASED ACTIVE SCRS MEMBER TO RECEIVE A RETIREMENT ALLOWANCE, SO AS TO CONFORM THE REQUIREMENTS OF THAT SECTION AS IT APPLIES FOR SCRS CLASS THREE MEMBERS; TO AMEND SECTION 9</w:t>
      </w:r>
      <w:r w:rsidR="00745CF5" w:rsidRPr="006E1B47">
        <w:noBreakHyphen/>
      </w:r>
      <w:r w:rsidRPr="006E1B47">
        <w:t>1</w:t>
      </w:r>
      <w:r w:rsidR="00745CF5" w:rsidRPr="006E1B47">
        <w:noBreakHyphen/>
      </w:r>
      <w:r w:rsidRPr="006E1B47">
        <w:t>2210, AS AMENDED, RELATING TO THE TEACHER AND EMPLOYEE RETENTION INCENTIVE (TERI) PROGRAM, SO AS TO CLOSE THE PROGRAM FOR SCRS CLASS THREE MEMBERS AND TO CONFORM THE CALCULATION OF RETIREMENT BENEFITS FOR TERI PARTICIPANTS; TO AMEND SECTION 9</w:t>
      </w:r>
      <w:r w:rsidR="00745CF5" w:rsidRPr="006E1B47">
        <w:noBreakHyphen/>
      </w:r>
      <w:r w:rsidRPr="006E1B47">
        <w:t>9</w:t>
      </w:r>
      <w:r w:rsidR="00745CF5" w:rsidRPr="006E1B47">
        <w:noBreakHyphen/>
      </w:r>
      <w:r w:rsidRPr="006E1B47">
        <w:t xml:space="preserve">60, AS </w:t>
      </w:r>
      <w:r w:rsidRPr="006E1B47">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rsidRPr="006E1B47">
        <w:noBreakHyphen/>
      </w:r>
      <w:r w:rsidRPr="006E1B47">
        <w:t>11</w:t>
      </w:r>
      <w:r w:rsidR="00745CF5" w:rsidRPr="006E1B47">
        <w:noBreakHyphen/>
      </w:r>
      <w:r w:rsidRPr="006E1B47">
        <w:t>10 AND 9</w:t>
      </w:r>
      <w:r w:rsidR="00745CF5" w:rsidRPr="006E1B47">
        <w:noBreakHyphen/>
      </w:r>
      <w:r w:rsidRPr="006E1B47">
        <w:t>11</w:t>
      </w:r>
      <w:r w:rsidR="00745CF5" w:rsidRPr="006E1B47">
        <w:noBreakHyphen/>
      </w:r>
      <w:r w:rsidRPr="006E1B47">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6E1B47">
        <w:t>’</w:t>
      </w:r>
      <w:r w:rsidRPr="006E1B47">
        <w:t>S BENEFIT CALCULATED ON RETIREMENT AFTER JUNE 30, 2012, WOULD RESULT IN A LESSER AMOUNT; BY ADDING SECTION 9</w:t>
      </w:r>
      <w:r w:rsidR="00745CF5" w:rsidRPr="006E1B47">
        <w:noBreakHyphen/>
      </w:r>
      <w:r w:rsidRPr="006E1B47">
        <w:t>11</w:t>
      </w:r>
      <w:r w:rsidR="00745CF5" w:rsidRPr="006E1B47">
        <w:noBreakHyphen/>
      </w:r>
      <w:r w:rsidRPr="006E1B47">
        <w:t>312 SO AS TO PROVIDE FOR THE MANNER IN WHICH SCPORS RETIRED MEMBERS AND THEIR SURVIVING ANNUITANTS MAY RECEIVE INCREASED ALLOWANCES AND THE METHOD OF CALCULATING THAT INCREASE; AND TO REPEAL SECTION 9</w:t>
      </w:r>
      <w:r w:rsidR="00745CF5" w:rsidRPr="006E1B47">
        <w:noBreakHyphen/>
      </w:r>
      <w:r w:rsidRPr="006E1B47">
        <w:t>11</w:t>
      </w:r>
      <w:r w:rsidR="00745CF5" w:rsidRPr="006E1B47">
        <w:noBreakHyphen/>
      </w:r>
      <w:r w:rsidRPr="006E1B47">
        <w:t>310 RELATING TO COST OF LIVING ADJUSTMENTS UNDER SCPORS BASED ON THE CONSUMER PRICE INDEX; TO AMEND SECTION 9</w:t>
      </w:r>
      <w:r w:rsidR="00745CF5" w:rsidRPr="006E1B47">
        <w:noBreakHyphen/>
      </w:r>
      <w:r w:rsidRPr="006E1B47">
        <w:t>11</w:t>
      </w:r>
      <w:r w:rsidR="00745CF5" w:rsidRPr="006E1B47">
        <w:noBreakHyphen/>
      </w:r>
      <w:r w:rsidRPr="006E1B47">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rsidRPr="006E1B47">
        <w:noBreakHyphen/>
      </w:r>
      <w:r w:rsidRPr="006E1B47">
        <w:t>11</w:t>
      </w:r>
      <w:r w:rsidR="00745CF5" w:rsidRPr="006E1B47">
        <w:noBreakHyphen/>
      </w:r>
      <w:r w:rsidRPr="006E1B47">
        <w:t xml:space="preserve">210, AS AMENDED, RELATING TO DEDUCTIONS FROM THE COMPENSATION OF MEMBERS OF SCPORS TO FUND BENEFITS, THE TAX TREATMENT THEREOF, AND OTHER RELATED PROVISIONS, SO AS TO INCREASE ON JULY 1, 2012, THE </w:t>
      </w:r>
      <w:r w:rsidRPr="006E1B47">
        <w:lastRenderedPageBreak/>
        <w:t>REQUIRED DEDUCTIONS OF SCPORS CLASS TWO MEMBERS TO SEVEN PERCENT OF EARNABLE COMPENSATION FROM SIX AND ONE</w:t>
      </w:r>
      <w:r w:rsidR="00745CF5" w:rsidRPr="006E1B47">
        <w:noBreakHyphen/>
      </w:r>
      <w:r w:rsidRPr="006E1B47">
        <w:t>HALF PERCENT AND TO INCREASE SUCH CONTRIBUTIONS BY AN ADDITIONAL ONE HALF OF ONE PERCENT EFFECTIVE JULY 1, 2013; TO AMEND SECTION 9</w:t>
      </w:r>
      <w:r w:rsidR="00745CF5" w:rsidRPr="006E1B47">
        <w:noBreakHyphen/>
      </w:r>
      <w:r w:rsidRPr="006E1B47">
        <w:t>11</w:t>
      </w:r>
      <w:r w:rsidR="00745CF5" w:rsidRPr="006E1B47">
        <w:noBreakHyphen/>
      </w:r>
      <w:r w:rsidRPr="006E1B47">
        <w:t>220, AS AMENDED, RELATING TO EMPLOYER CONTRIBUTIONS FOR SCPORS, SO AS TO PROVIDE FOR A MINIMUM EMPLOYER CONTRIBUTION RATE OF TWELVE AND THREE TENTHS PERCENT OF EARNABLE COMPENSATION WHILE AN ACCRUED LIABILITY CONTRIBUTION IS REQUIRED; BY ADDING SECTION 9</w:t>
      </w:r>
      <w:r w:rsidR="00745CF5" w:rsidRPr="006E1B47">
        <w:noBreakHyphen/>
      </w:r>
      <w:r w:rsidRPr="006E1B47">
        <w:t>16</w:t>
      </w:r>
      <w:r w:rsidR="00745CF5" w:rsidRPr="006E1B47">
        <w:noBreakHyphen/>
      </w:r>
      <w:r w:rsidRPr="006E1B47">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rsidRPr="006E1B47">
        <w:noBreakHyphen/>
      </w:r>
      <w:r w:rsidRPr="006E1B47">
        <w:t>HALF PERCENT; AND TO AMEND SECTIONS 9</w:t>
      </w:r>
      <w:r w:rsidR="00745CF5" w:rsidRPr="006E1B47">
        <w:noBreakHyphen/>
      </w:r>
      <w:r w:rsidRPr="006E1B47">
        <w:t>1</w:t>
      </w:r>
      <w:r w:rsidR="00745CF5" w:rsidRPr="006E1B47">
        <w:noBreakHyphen/>
      </w:r>
      <w:r w:rsidRPr="006E1B47">
        <w:t>1135, 9</w:t>
      </w:r>
      <w:r w:rsidR="00745CF5" w:rsidRPr="006E1B47">
        <w:noBreakHyphen/>
      </w:r>
      <w:r w:rsidRPr="006E1B47">
        <w:t>8</w:t>
      </w:r>
      <w:r w:rsidR="00745CF5" w:rsidRPr="006E1B47">
        <w:noBreakHyphen/>
      </w:r>
      <w:r w:rsidRPr="006E1B47">
        <w:t>185, 9</w:t>
      </w:r>
      <w:r w:rsidR="00745CF5" w:rsidRPr="006E1B47">
        <w:noBreakHyphen/>
      </w:r>
      <w:r w:rsidRPr="006E1B47">
        <w:t>9</w:t>
      </w:r>
      <w:r w:rsidR="00745CF5" w:rsidRPr="006E1B47">
        <w:noBreakHyphen/>
      </w:r>
      <w:r w:rsidRPr="006E1B47">
        <w:t>175, AND 9</w:t>
      </w:r>
      <w:r w:rsidR="00745CF5" w:rsidRPr="006E1B47">
        <w:noBreakHyphen/>
      </w:r>
      <w:r w:rsidRPr="006E1B47">
        <w:t>11</w:t>
      </w:r>
      <w:r w:rsidR="00745CF5" w:rsidRPr="006E1B47">
        <w:noBreakHyphen/>
      </w:r>
      <w:r w:rsidRPr="006E1B47">
        <w:t>265, RELATING TO INTEREST ON MEMBER</w:t>
      </w:r>
      <w:r w:rsidR="00745CF5" w:rsidRPr="006E1B47">
        <w:t>’</w:t>
      </w:r>
      <w:r w:rsidRPr="006E1B47">
        <w:t>S CONTRIBUTIONS IN SCRS, GARS, THE RETIREMENT SYSTEM FOR JUDGES AND SOLICITORS, AND SCPORS, SO AS TO PROVIDE THAT INTEREST IS NOT PAID ON INACTIVE ACCOUNTS, AND TO DEFINE “INACTIVE ACCOUNT”.</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Be it enacted by the General Assembly of the State of South Carolina:</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snapToGrid w:val="0"/>
        </w:rPr>
        <w:t>SECTION</w:t>
      </w:r>
      <w:r w:rsidRPr="006E1B47">
        <w:rPr>
          <w:snapToGrid w:val="0"/>
        </w:rPr>
        <w:tab/>
        <w:t>1.</w:t>
      </w:r>
      <w:r w:rsidRPr="006E1B47">
        <w:rPr>
          <w:snapToGrid w:val="0"/>
        </w:rPr>
        <w:tab/>
        <w:t>(A)</w:t>
      </w:r>
      <w:r w:rsidRPr="006E1B47">
        <w:rPr>
          <w:snapToGrid w:val="0"/>
        </w:rPr>
        <w:tab/>
        <w:t xml:space="preserve">The General Assembly finds </w:t>
      </w:r>
      <w:r w:rsidRPr="006E1B47">
        <w:rPr>
          <w:u w:color="000000" w:themeColor="text1"/>
        </w:rPr>
        <w:t>that the five retirement systems administered by the South Carolina Retirement System are of great value to the State of South Carolina.  The citizens of the state benefit by attracting a quality workforce that delivers services through the various governmental entities at the state level, the school district level and the local government level.  Public employers participating in the systems benefit by offering retirement programs that attract and retain employees.  Public employees participating in the systems benefit as working members of public retirement systems that provide for stable retirement income.</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The General Assembly further finds that the financial stability and </w:t>
      </w:r>
      <w:proofErr w:type="spellStart"/>
      <w:r w:rsidRPr="006E1B47">
        <w:rPr>
          <w:u w:color="000000" w:themeColor="text1"/>
        </w:rPr>
        <w:t>long</w:t>
      </w:r>
      <w:r>
        <w:rPr>
          <w:u w:color="000000" w:themeColor="text1"/>
        </w:rPr>
        <w:noBreakHyphen/>
      </w:r>
      <w:r w:rsidRPr="006E1B47">
        <w:rPr>
          <w:u w:color="000000" w:themeColor="text1"/>
        </w:rPr>
        <w:t>term</w:t>
      </w:r>
      <w:proofErr w:type="spellEnd"/>
      <w:r w:rsidRPr="006E1B47">
        <w:rPr>
          <w:u w:color="000000" w:themeColor="text1"/>
        </w:rPr>
        <w:t xml:space="preserve"> viability of the various systems are threatened by the following factors:</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r>
      <w:r>
        <w:rPr>
          <w:u w:color="000000" w:themeColor="text1"/>
        </w:rPr>
        <w:noBreakHyphen/>
      </w:r>
      <w:r w:rsidRPr="006E1B47">
        <w:rPr>
          <w:u w:color="000000" w:themeColor="text1"/>
        </w:rPr>
        <w:t>The funding ratio of South Carolina Retirement System has eroded over the past ten years and is currently in the lowest third of the state and local government defined benefit plans in the United States (126 plans as of July 1, 2011).</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Pr>
          <w:u w:color="000000" w:themeColor="text1"/>
        </w:rPr>
        <w:noBreakHyphen/>
      </w:r>
      <w:r w:rsidRPr="006E1B47">
        <w:rPr>
          <w:u w:color="000000" w:themeColor="text1"/>
        </w:rPr>
        <w:t>Unanticipated negative returns during the recession of 2008</w:t>
      </w:r>
      <w:r>
        <w:rPr>
          <w:u w:color="000000" w:themeColor="text1"/>
        </w:rPr>
        <w:noBreakHyphen/>
      </w:r>
      <w:r w:rsidRPr="006E1B47">
        <w:rPr>
          <w:u w:color="000000" w:themeColor="text1"/>
        </w:rPr>
        <w:t>2009 and aggressive investment assumptions which have not materialized.</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Pr>
          <w:u w:color="000000" w:themeColor="text1"/>
        </w:rPr>
        <w:noBreakHyphen/>
      </w:r>
      <w:r w:rsidRPr="006E1B47">
        <w:rPr>
          <w:u w:color="000000" w:themeColor="text1"/>
        </w:rPr>
        <w:t>Demographic and economic actuarial assumptions which were overly optimistic.</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Pr>
          <w:u w:color="000000" w:themeColor="text1"/>
        </w:rPr>
        <w:noBreakHyphen/>
      </w:r>
      <w:r w:rsidRPr="006E1B47">
        <w:rPr>
          <w:u w:color="000000" w:themeColor="text1"/>
        </w:rPr>
        <w:t xml:space="preserve">Increases to member benefits and increased </w:t>
      </w:r>
      <w:proofErr w:type="spellStart"/>
      <w:r w:rsidRPr="006E1B47">
        <w:rPr>
          <w:u w:color="000000" w:themeColor="text1"/>
        </w:rPr>
        <w:t>cost</w:t>
      </w:r>
      <w:r>
        <w:rPr>
          <w:u w:color="000000" w:themeColor="text1"/>
        </w:rPr>
        <w:noBreakHyphen/>
      </w:r>
      <w:r w:rsidRPr="006E1B47">
        <w:rPr>
          <w:u w:color="000000" w:themeColor="text1"/>
        </w:rPr>
        <w:t>of</w:t>
      </w:r>
      <w:r>
        <w:rPr>
          <w:u w:color="000000" w:themeColor="text1"/>
        </w:rPr>
        <w:noBreakHyphen/>
      </w:r>
      <w:r w:rsidRPr="006E1B47">
        <w:rPr>
          <w:u w:color="000000" w:themeColor="text1"/>
        </w:rPr>
        <w:t>living</w:t>
      </w:r>
      <w:proofErr w:type="spellEnd"/>
      <w:r w:rsidRPr="006E1B47">
        <w:rPr>
          <w:u w:color="000000" w:themeColor="text1"/>
        </w:rPr>
        <w:t xml:space="preserve"> increases (COLAs) for retirees which were never funded.</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Over a year</w:t>
      </w:r>
      <w:r>
        <w:rPr>
          <w:u w:color="000000" w:themeColor="text1"/>
        </w:rPr>
        <w:noBreakHyphen/>
      </w:r>
      <w:r w:rsidRPr="006E1B47">
        <w:rPr>
          <w:u w:color="000000" w:themeColor="text1"/>
        </w:rPr>
        <w:t xml:space="preserve">long period of study by both Senate and House subcommittees, members of the General Assembly received testimony from active employees, system retirees, actuarial consultants, other experts, and the general public about the system and its </w:t>
      </w:r>
      <w:proofErr w:type="spellStart"/>
      <w:r w:rsidRPr="006E1B47">
        <w:rPr>
          <w:u w:color="000000" w:themeColor="text1"/>
        </w:rPr>
        <w:t>long</w:t>
      </w:r>
      <w:r>
        <w:rPr>
          <w:u w:color="000000" w:themeColor="text1"/>
        </w:rPr>
        <w:noBreakHyphen/>
      </w:r>
      <w:r w:rsidRPr="006E1B47">
        <w:rPr>
          <w:u w:color="000000" w:themeColor="text1"/>
        </w:rPr>
        <w:t>term</w:t>
      </w:r>
      <w:proofErr w:type="spellEnd"/>
      <w:r w:rsidRPr="006E1B47">
        <w:rPr>
          <w:u w:color="000000" w:themeColor="text1"/>
        </w:rPr>
        <w:t xml:space="preserve"> viability.  These hearings made clear that system stability and certainty of benefits to annuitants are paramount and that all parties must share the costs of assuring the financial sustainability of the system over the long term.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The General Assembly further finds that addressing the threats to the </w:t>
      </w:r>
      <w:proofErr w:type="spellStart"/>
      <w:r w:rsidRPr="006E1B47">
        <w:rPr>
          <w:u w:color="000000" w:themeColor="text1"/>
        </w:rPr>
        <w:t>long</w:t>
      </w:r>
      <w:r>
        <w:rPr>
          <w:u w:color="000000" w:themeColor="text1"/>
        </w:rPr>
        <w:noBreakHyphen/>
      </w:r>
      <w:r w:rsidRPr="006E1B47">
        <w:rPr>
          <w:u w:color="000000" w:themeColor="text1"/>
        </w:rPr>
        <w:t>term</w:t>
      </w:r>
      <w:proofErr w:type="spellEnd"/>
      <w:r w:rsidRPr="006E1B47">
        <w:rPr>
          <w:u w:color="000000" w:themeColor="text1"/>
        </w:rPr>
        <w:t xml:space="preserve"> sustainability of the system requires shared sacrifice by employers, employees and system retirees.  Thus, employers and employees must pay more to fund the system, and system retirees must understand that future prospective benefit adjustment and other post</w:t>
      </w:r>
      <w:r>
        <w:rPr>
          <w:u w:color="000000" w:themeColor="text1"/>
        </w:rPr>
        <w:noBreakHyphen/>
      </w:r>
      <w:r w:rsidRPr="006E1B47">
        <w:rPr>
          <w:u w:color="000000" w:themeColor="text1"/>
        </w:rPr>
        <w:t xml:space="preserve">retirement prospective benefits adjustments are not inevitable.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 xml:space="preserve">The General Assembly further finds that, taken as a whole, the changes made by this act constitute the most reliable and efficient means of addressing the </w:t>
      </w:r>
      <w:proofErr w:type="spellStart"/>
      <w:r w:rsidRPr="006E1B47">
        <w:rPr>
          <w:u w:color="000000" w:themeColor="text1"/>
        </w:rPr>
        <w:t>long</w:t>
      </w:r>
      <w:r>
        <w:rPr>
          <w:u w:color="000000" w:themeColor="text1"/>
        </w:rPr>
        <w:noBreakHyphen/>
      </w:r>
      <w:r w:rsidRPr="006E1B47">
        <w:rPr>
          <w:u w:color="000000" w:themeColor="text1"/>
        </w:rPr>
        <w:t>term</w:t>
      </w:r>
      <w:proofErr w:type="spellEnd"/>
      <w:r w:rsidRPr="006E1B47">
        <w:rPr>
          <w:u w:color="000000" w:themeColor="text1"/>
        </w:rPr>
        <w:t xml:space="preserve"> sustainability issues of the system.  The changes made by this act are intended to satisfy the principle of intergenerational equity, that is, pension costs should be allocated among employees, employers and taxpayers on an equitable basis over time and not perpetually pushed into the future or immediately imposed on current taxpayers.  In addition, the changes made by this act are intended to recognize and provide for a reasonable margin for adverse experience.</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I</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South Carolina Retirement System</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E1B47">
        <w:t>2.</w:t>
      </w:r>
      <w:r w:rsidRPr="006E1B47">
        <w:tab/>
        <w:t>A.</w:t>
      </w:r>
      <w:r>
        <w:tab/>
      </w:r>
      <w:r w:rsidRPr="006E1B47">
        <w:tab/>
        <w:t>Article 13, Chapter 1, Title 9 of the 1976 Code is amended by adding:</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noBreakHyphen/>
      </w:r>
      <w:r w:rsidRPr="006E1B47">
        <w:t>1</w:t>
      </w:r>
      <w:r>
        <w:noBreakHyphen/>
      </w:r>
      <w:r w:rsidRPr="006E1B47">
        <w:t>1815.</w:t>
      </w:r>
      <w:r w:rsidRPr="006E1B47">
        <w:tab/>
        <w:t>Effective beginning July 1, 2012, and annually thereafter, the retirement allowance received by retirees and their surviving annuitants inclusive of supplemental allowances payable pursuant to the provisions of Sections 9</w:t>
      </w:r>
      <w:r>
        <w:noBreakHyphen/>
      </w:r>
      <w:r w:rsidRPr="006E1B47">
        <w:t>1</w:t>
      </w:r>
      <w:r>
        <w:noBreakHyphen/>
      </w:r>
      <w:r w:rsidRPr="006E1B47">
        <w:t>1910, 9</w:t>
      </w:r>
      <w:r>
        <w:noBreakHyphen/>
      </w:r>
      <w:r w:rsidRPr="006E1B47">
        <w:t>1</w:t>
      </w:r>
      <w:r>
        <w:noBreakHyphen/>
      </w:r>
      <w:r w:rsidRPr="006E1B47">
        <w:t>1920, and 9</w:t>
      </w:r>
      <w:r>
        <w:noBreakHyphen/>
      </w:r>
      <w:r w:rsidRPr="006E1B47">
        <w:t>1</w:t>
      </w:r>
      <w:r>
        <w:noBreakHyphen/>
      </w:r>
      <w:r w:rsidRPr="006E1B47">
        <w:t>1930, must be increased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r w:rsidRPr="006E1B47">
        <w:rPr>
          <w:u w:color="000000" w:themeColor="text1"/>
        </w:rPr>
        <w:t>”</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B.</w:t>
      </w:r>
      <w:r w:rsidRPr="006E1B47">
        <w:rPr>
          <w:u w:color="000000" w:themeColor="text1"/>
        </w:rPr>
        <w:tab/>
      </w:r>
      <w:r>
        <w:rPr>
          <w:u w:color="000000" w:themeColor="text1"/>
        </w:rPr>
        <w:tab/>
      </w:r>
      <w:r w:rsidRPr="006E1B47">
        <w:rPr>
          <w:u w:color="000000" w:themeColor="text1"/>
        </w:rPr>
        <w:t>Article 9, Chapter 1, Title 9 of the 1976 Code is amended by adding:</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Pr>
          <w:u w:color="000000" w:themeColor="text1"/>
        </w:rPr>
        <w:noBreakHyphen/>
      </w:r>
      <w:r w:rsidRPr="006E1B47">
        <w:rPr>
          <w:u w:color="000000" w:themeColor="text1"/>
        </w:rPr>
        <w:t>1</w:t>
      </w:r>
      <w:r>
        <w:rPr>
          <w:u w:color="000000" w:themeColor="text1"/>
        </w:rPr>
        <w:noBreakHyphen/>
      </w:r>
      <w:r w:rsidRPr="006E1B47">
        <w:rPr>
          <w:u w:color="000000" w:themeColor="text1"/>
        </w:rPr>
        <w:t>1085.</w:t>
      </w:r>
      <w:r w:rsidRPr="006E1B47">
        <w:rPr>
          <w:u w:color="000000" w:themeColor="text1"/>
        </w:rPr>
        <w:tab/>
        <w:t>(A)</w:t>
      </w:r>
      <w:r w:rsidRPr="006E1B47">
        <w:rPr>
          <w:u w:color="000000" w:themeColor="text1"/>
        </w:rPr>
        <w:tab/>
        <w:t>As provided in Sections 9</w:t>
      </w:r>
      <w:r>
        <w:rPr>
          <w:u w:color="000000" w:themeColor="text1"/>
        </w:rPr>
        <w:noBreakHyphen/>
      </w:r>
      <w:r w:rsidRPr="006E1B47">
        <w:rPr>
          <w:u w:color="000000" w:themeColor="text1"/>
        </w:rPr>
        <w:t>1</w:t>
      </w:r>
      <w:r>
        <w:rPr>
          <w:u w:color="000000" w:themeColor="text1"/>
        </w:rPr>
        <w:noBreakHyphen/>
      </w:r>
      <w:r w:rsidRPr="006E1B47">
        <w:rPr>
          <w:u w:color="000000" w:themeColor="text1"/>
        </w:rPr>
        <w:t>1020 and 9</w:t>
      </w:r>
      <w:r>
        <w:rPr>
          <w:u w:color="000000" w:themeColor="text1"/>
        </w:rPr>
        <w:noBreakHyphen/>
      </w:r>
      <w:r w:rsidRPr="006E1B47">
        <w:rPr>
          <w:u w:color="000000" w:themeColor="text1"/>
        </w:rPr>
        <w:t>1</w:t>
      </w:r>
      <w:r>
        <w:rPr>
          <w:u w:color="000000" w:themeColor="text1"/>
        </w:rPr>
        <w:noBreakHyphen/>
      </w:r>
      <w:r w:rsidRPr="006E1B47">
        <w:rPr>
          <w:u w:color="000000" w:themeColor="text1"/>
        </w:rPr>
        <w:t>1050, the employer and employee contribution rates for the system beginning in Fiscal Year 2012</w:t>
      </w:r>
      <w:r>
        <w:rPr>
          <w:u w:color="000000" w:themeColor="text1"/>
        </w:rPr>
        <w:noBreakHyphen/>
      </w:r>
      <w:r w:rsidRPr="006E1B47">
        <w:rPr>
          <w:u w:color="000000" w:themeColor="text1"/>
        </w:rPr>
        <w:t>2013, expressed as a percentage of earnable compensation, are as follows:</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Fiscal Year</w:t>
      </w:r>
      <w:r>
        <w:rPr>
          <w:u w:color="000000" w:themeColor="text1"/>
        </w:rPr>
        <w:tab/>
      </w:r>
      <w:r w:rsidRPr="006E1B47">
        <w:rPr>
          <w:u w:color="000000" w:themeColor="text1"/>
        </w:rPr>
        <w:tab/>
      </w:r>
      <w:r w:rsidRPr="006E1B47">
        <w:rPr>
          <w:u w:color="000000" w:themeColor="text1"/>
        </w:rPr>
        <w:tab/>
      </w:r>
      <w:r>
        <w:rPr>
          <w:u w:color="000000" w:themeColor="text1"/>
        </w:rPr>
        <w:tab/>
      </w:r>
      <w:r>
        <w:rPr>
          <w:u w:color="000000" w:themeColor="text1"/>
        </w:rPr>
        <w:tab/>
      </w:r>
      <w:r w:rsidRPr="006E1B47">
        <w:rPr>
          <w:u w:color="000000" w:themeColor="text1"/>
        </w:rPr>
        <w:t>Employer Contributio</w:t>
      </w:r>
      <w:r>
        <w:rPr>
          <w:u w:color="000000" w:themeColor="text1"/>
        </w:rPr>
        <w:t>n</w:t>
      </w:r>
      <w:r w:rsidRPr="006E1B47">
        <w:rPr>
          <w:u w:color="000000" w:themeColor="text1"/>
        </w:rPr>
        <w:tab/>
      </w:r>
      <w:r w:rsidRPr="006E1B47">
        <w:rPr>
          <w:u w:color="000000" w:themeColor="text1"/>
        </w:rPr>
        <w:tab/>
      </w:r>
      <w:r>
        <w:rPr>
          <w:u w:color="000000" w:themeColor="text1"/>
        </w:rPr>
        <w:tab/>
      </w:r>
      <w:r>
        <w:rPr>
          <w:u w:color="000000" w:themeColor="text1"/>
        </w:rPr>
        <w:tab/>
      </w:r>
      <w:r w:rsidRPr="006E1B47">
        <w:rPr>
          <w:u w:color="000000" w:themeColor="text1"/>
        </w:rPr>
        <w:t>Employee</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E1B47">
        <w:rPr>
          <w:u w:color="000000" w:themeColor="text1"/>
        </w:rPr>
        <w:t xml:space="preserve">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E1B47">
        <w:rPr>
          <w:u w:color="000000" w:themeColor="text1"/>
        </w:rPr>
        <w:t>Contribution</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2012</w:t>
      </w:r>
      <w:r>
        <w:rPr>
          <w:u w:color="000000" w:themeColor="text1"/>
        </w:rPr>
        <w:noBreakHyphen/>
      </w:r>
      <w:r w:rsidRPr="006E1B47">
        <w:rPr>
          <w:u w:color="000000" w:themeColor="text1"/>
        </w:rPr>
        <w:t>2013</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Pr>
          <w:u w:color="000000" w:themeColor="text1"/>
        </w:rPr>
        <w:tab/>
      </w:r>
      <w:r w:rsidRPr="006E1B47">
        <w:rPr>
          <w:u w:color="000000" w:themeColor="text1"/>
        </w:rPr>
        <w:t>10.60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Pr>
          <w:u w:color="000000" w:themeColor="text1"/>
        </w:rPr>
        <w:tab/>
      </w:r>
      <w:r w:rsidRPr="006E1B47">
        <w:rPr>
          <w:u w:color="000000" w:themeColor="text1"/>
        </w:rPr>
        <w:tab/>
      </w:r>
      <w:r w:rsidRPr="006E1B47">
        <w:rPr>
          <w:u w:color="000000" w:themeColor="text1"/>
        </w:rPr>
        <w:tab/>
      </w:r>
      <w:r w:rsidRPr="006E1B47">
        <w:rPr>
          <w:u w:color="000000" w:themeColor="text1"/>
        </w:rPr>
        <w:tab/>
        <w:t>7.00</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2013</w:t>
      </w:r>
      <w:r>
        <w:rPr>
          <w:u w:color="000000" w:themeColor="text1"/>
        </w:rPr>
        <w:noBreakHyphen/>
      </w:r>
      <w:r w:rsidRPr="006E1B47">
        <w:rPr>
          <w:u w:color="000000" w:themeColor="text1"/>
        </w:rPr>
        <w:t>2014</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Pr>
          <w:u w:color="000000" w:themeColor="text1"/>
        </w:rPr>
        <w:tab/>
      </w:r>
      <w:r w:rsidRPr="006E1B47">
        <w:rPr>
          <w:u w:color="000000" w:themeColor="text1"/>
        </w:rPr>
        <w:t>10.60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Pr>
          <w:u w:color="000000" w:themeColor="text1"/>
        </w:rPr>
        <w:tab/>
      </w:r>
      <w:r w:rsidRPr="006E1B47">
        <w:rPr>
          <w:u w:color="000000" w:themeColor="text1"/>
        </w:rPr>
        <w:tab/>
      </w:r>
      <w:r w:rsidRPr="006E1B47">
        <w:rPr>
          <w:u w:color="000000" w:themeColor="text1"/>
        </w:rPr>
        <w:tab/>
      </w:r>
      <w:r w:rsidRPr="006E1B47">
        <w:rPr>
          <w:u w:color="000000" w:themeColor="text1"/>
        </w:rPr>
        <w:tab/>
        <w:t>7.50</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2014</w:t>
      </w:r>
      <w:r>
        <w:rPr>
          <w:u w:color="000000" w:themeColor="text1"/>
        </w:rPr>
        <w:noBreakHyphen/>
        <w:t>2015 and after</w:t>
      </w:r>
      <w:r>
        <w:rPr>
          <w:u w:color="000000" w:themeColor="text1"/>
        </w:rPr>
        <w:tab/>
      </w:r>
      <w:r w:rsidRPr="006E1B47">
        <w:rPr>
          <w:u w:color="000000" w:themeColor="text1"/>
        </w:rPr>
        <w:tab/>
      </w:r>
      <w:r w:rsidRPr="006E1B47">
        <w:rPr>
          <w:u w:color="000000" w:themeColor="text1"/>
        </w:rPr>
        <w:tab/>
      </w:r>
      <w:r>
        <w:rPr>
          <w:u w:color="000000" w:themeColor="text1"/>
        </w:rPr>
        <w:tab/>
      </w:r>
      <w:r w:rsidRPr="006E1B47">
        <w:rPr>
          <w:u w:color="000000" w:themeColor="text1"/>
        </w:rPr>
        <w:t>10.90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Pr>
          <w:u w:color="000000" w:themeColor="text1"/>
        </w:rPr>
        <w:t>8.00</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The employer contribution rate set out in this schedule includes contributions for participation in the incidental death benefit plan provided in Sections 9</w:t>
      </w:r>
      <w:r>
        <w:rPr>
          <w:u w:color="000000" w:themeColor="text1"/>
        </w:rPr>
        <w:noBreakHyphen/>
      </w:r>
      <w:r w:rsidRPr="006E1B47">
        <w:rPr>
          <w:u w:color="000000" w:themeColor="text1"/>
        </w:rPr>
        <w:t>1</w:t>
      </w:r>
      <w:r>
        <w:rPr>
          <w:u w:color="000000" w:themeColor="text1"/>
        </w:rPr>
        <w:noBreakHyphen/>
      </w:r>
      <w:r w:rsidRPr="006E1B47">
        <w:rPr>
          <w:u w:color="000000" w:themeColor="text1"/>
        </w:rPr>
        <w:t>1770 and 9</w:t>
      </w:r>
      <w:r>
        <w:rPr>
          <w:u w:color="000000" w:themeColor="text1"/>
        </w:rPr>
        <w:noBreakHyphen/>
      </w:r>
      <w:r w:rsidRPr="006E1B47">
        <w:rPr>
          <w:u w:color="000000" w:themeColor="text1"/>
        </w:rPr>
        <w:t>1</w:t>
      </w:r>
      <w:r>
        <w:rPr>
          <w:u w:color="000000" w:themeColor="text1"/>
        </w:rPr>
        <w:noBreakHyphen/>
      </w:r>
      <w:r w:rsidRPr="006E1B47">
        <w:rPr>
          <w:u w:color="000000" w:themeColor="text1"/>
        </w:rPr>
        <w:t>1775.  The employer contribution rate for employers that do not participate in the incidental death benefit plan must be adjusted accordingly.</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After June 30, 2015, the board may increase the percentage rate in employer and employee contributions for the system on the basis of the actuarial valuation, but any such increase may not result in a differential between the employee and employer contribution rate for the system that exceeds 2.9 percent of earnable compensation.  An increase in the contribution rate adopted by the board pursuant to this section may not provide for an increase in an amount of more than </w:t>
      </w:r>
      <w:proofErr w:type="spellStart"/>
      <w:r w:rsidRPr="006E1B47">
        <w:rPr>
          <w:u w:color="000000" w:themeColor="text1"/>
        </w:rPr>
        <w:t>one</w:t>
      </w:r>
      <w:r>
        <w:rPr>
          <w:u w:color="000000" w:themeColor="text1"/>
        </w:rPr>
        <w:noBreakHyphen/>
      </w:r>
      <w:r w:rsidRPr="006E1B47">
        <w:rPr>
          <w:u w:color="000000" w:themeColor="text1"/>
        </w:rPr>
        <w:t>half</w:t>
      </w:r>
      <w:proofErr w:type="spellEnd"/>
      <w:r w:rsidRPr="006E1B47">
        <w:rPr>
          <w:u w:color="000000" w:themeColor="text1"/>
        </w:rPr>
        <w:t xml:space="preserve"> of one percent of earnable compensation in any one year.</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If the scheduled employer and employee contributions provided in subsection (A), or the rates last adopted by the board pursuant to subsection (B), are insufficient to maintain a thirty year amortization schedule for the unfunded liabilities of the system, </w:t>
      </w:r>
      <w:r w:rsidRPr="006E1B47">
        <w:rPr>
          <w:u w:color="000000" w:themeColor="text1"/>
        </w:rPr>
        <w:lastRenderedPageBreak/>
        <w:t xml:space="preserve">then the board shall increase the contribution rate as provided in subsection (A) or as last adopted by the board in equal percentage amounts for employer and employee contributions as necessary to maintain an amortization schedule of no more than thirty years.  Such adjustments may be made without regard to the annual limit increase of </w:t>
      </w:r>
      <w:proofErr w:type="spellStart"/>
      <w:r w:rsidRPr="006E1B47">
        <w:rPr>
          <w:u w:color="000000" w:themeColor="text1"/>
        </w:rPr>
        <w:t>one</w:t>
      </w:r>
      <w:r>
        <w:rPr>
          <w:u w:color="000000" w:themeColor="text1"/>
        </w:rPr>
        <w:noBreakHyphen/>
      </w:r>
      <w:r w:rsidRPr="006E1B47">
        <w:rPr>
          <w:u w:color="000000" w:themeColor="text1"/>
        </w:rPr>
        <w:t>half</w:t>
      </w:r>
      <w:proofErr w:type="spellEnd"/>
      <w:r w:rsidRPr="006E1B47">
        <w:rPr>
          <w:u w:color="000000" w:themeColor="text1"/>
        </w:rPr>
        <w:t xml:space="preserve">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(D)(1)</w:t>
      </w:r>
      <w:r w:rsidRPr="006E1B47">
        <w:tab/>
        <w:t>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percent.  Any decrease in contribution rates must maintain the 2.9 percent differential between employer and employee contribution rates provided pursuant to subsection (B) of this section.</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r>
      <w:r w:rsidRPr="006E1B47">
        <w:tab/>
        <w:t>(2)</w:t>
      </w:r>
      <w:r w:rsidRPr="006E1B47">
        <w:tab/>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board shall increase the then current contribution rates as provided pursuant to subsection (B) of this section until a subsequent annual actuarial valuation of the system shows a funded ratio that is equal to or greater than ninety percent.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Pr="006E1B47">
        <w:t>3.</w:t>
      </w:r>
      <w:r w:rsidRPr="006E1B47">
        <w:tab/>
        <w:t>A.</w:t>
      </w:r>
      <w:r>
        <w:tab/>
      </w:r>
      <w:r>
        <w:tab/>
      </w:r>
      <w:r w:rsidRPr="006E1B47">
        <w:t>1.</w:t>
      </w:r>
      <w:r w:rsidRPr="006E1B47">
        <w:tab/>
        <w:t>Section 9</w:t>
      </w:r>
      <w:r>
        <w:noBreakHyphen/>
      </w:r>
      <w:r w:rsidRPr="006E1B47">
        <w:t>1</w:t>
      </w:r>
      <w:r>
        <w:noBreakHyphen/>
      </w:r>
      <w:r w:rsidRPr="006E1B47">
        <w:t>10 of the 1976 Code, as last amended by Act 353 of 2008, is further amended by adding a new item after item (18) to read:</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“(18A)</w:t>
      </w:r>
      <w:r w:rsidRPr="006E1B47">
        <w:tab/>
      </w:r>
      <w:r w:rsidRPr="00A00A72">
        <w:t>‘</w:t>
      </w:r>
      <w:r w:rsidRPr="006E1B47">
        <w:t>Class Three member</w:t>
      </w:r>
      <w:r w:rsidRPr="00A00A72">
        <w:t>’</w:t>
      </w:r>
      <w:r w:rsidRPr="006E1B47">
        <w:t xml:space="preserve"> means an employee member of the system with an effective date of membership after June 30, 2012.”</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2.</w:t>
      </w:r>
      <w:r w:rsidRPr="006E1B47">
        <w:tab/>
        <w:t>Section 9</w:t>
      </w:r>
      <w:r>
        <w:noBreakHyphen/>
      </w:r>
      <w:r w:rsidRPr="006E1B47">
        <w:t>1</w:t>
      </w:r>
      <w:r>
        <w:noBreakHyphen/>
      </w:r>
      <w:r w:rsidRPr="006E1B47">
        <w:t>10 of the 1976 Code, as last amended by Act 353 of 2008, is further amended by adding a new item after item (28) to read:</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“(28A)</w:t>
      </w:r>
      <w:r w:rsidRPr="006E1B47">
        <w:tab/>
      </w:r>
      <w:r w:rsidRPr="00A00A72">
        <w:t>‘</w:t>
      </w:r>
      <w:r w:rsidRPr="006E1B47">
        <w:t>Rule of ninety</w:t>
      </w:r>
      <w:r w:rsidRPr="00A00A72">
        <w:t>’</w:t>
      </w:r>
      <w:r w:rsidRPr="006E1B47">
        <w:t xml:space="preserve"> is a requirement that the total of the member</w:t>
      </w:r>
      <w:r w:rsidRPr="00A00A72">
        <w:t>’</w:t>
      </w:r>
      <w:r w:rsidRPr="006E1B47">
        <w:t>s age and the member</w:t>
      </w:r>
      <w:r w:rsidRPr="00A00A72">
        <w:t>’</w:t>
      </w:r>
      <w:r w:rsidRPr="006E1B47">
        <w:t>s creditable service equals at least ninety years.”</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w:t>
      </w:r>
      <w:r w:rsidRPr="006E1B47">
        <w:tab/>
      </w:r>
      <w:r>
        <w:tab/>
      </w:r>
      <w:r w:rsidRPr="006E1B47">
        <w:t>Section 9</w:t>
      </w:r>
      <w:r>
        <w:noBreakHyphen/>
      </w:r>
      <w:r w:rsidRPr="006E1B47">
        <w:t>1</w:t>
      </w:r>
      <w:r>
        <w:noBreakHyphen/>
      </w:r>
      <w:r w:rsidRPr="006E1B47">
        <w:t>10(4) of the 1976 Code, as last amended by Act 387 of 2000,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“(4)</w:t>
      </w:r>
      <w:r w:rsidRPr="006E1B47">
        <w:rPr>
          <w:u w:val="single"/>
        </w:rPr>
        <w:t>(a)</w:t>
      </w:r>
      <w:r w:rsidRPr="006E1B47">
        <w:tab/>
      </w:r>
      <w:r w:rsidRPr="00A00A72">
        <w:t>‘</w:t>
      </w:r>
      <w:r w:rsidRPr="006E1B47">
        <w:t>Average final compensation</w:t>
      </w:r>
      <w:r w:rsidRPr="00A00A72">
        <w:t>’</w:t>
      </w:r>
      <w:r w:rsidRPr="006E1B47">
        <w:t xml:space="preserve"> with respect to </w:t>
      </w:r>
      <w:r w:rsidRPr="006E1B47">
        <w:rPr>
          <w:u w:val="single"/>
        </w:rPr>
        <w:t>Class One and Class Two</w:t>
      </w:r>
      <w:r w:rsidRPr="006E1B47">
        <w:t xml:space="preserve"> </w:t>
      </w:r>
      <w:r w:rsidRPr="006E1B47">
        <w:rPr>
          <w:strike/>
        </w:rPr>
        <w:t>those</w:t>
      </w:r>
      <w:r w:rsidRPr="006E1B47">
        <w:t xml:space="preserve">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w:t>
      </w:r>
      <w:proofErr w:type="spellStart"/>
      <w:r w:rsidRPr="006E1B47">
        <w:t>forty</w:t>
      </w:r>
      <w:r>
        <w:noBreakHyphen/>
      </w:r>
      <w:r w:rsidRPr="006E1B47">
        <w:t>five</w:t>
      </w:r>
      <w:proofErr w:type="spellEnd"/>
      <w:r w:rsidRPr="006E1B47">
        <w:t xml:space="preserve"> days</w:t>
      </w:r>
      <w:r w:rsidRPr="00A00A72">
        <w:t>’</w:t>
      </w:r>
      <w:r w:rsidRPr="006E1B47">
        <w:t xml:space="preserve"> termination pay for unused annual leave at retirement may be added to the average final compensation.  Average final compensation for an elected official may be calculated as the average annual earnable compensation for the </w:t>
      </w:r>
      <w:proofErr w:type="spellStart"/>
      <w:r w:rsidRPr="006E1B47">
        <w:t>thirty</w:t>
      </w:r>
      <w:r>
        <w:noBreakHyphen/>
      </w:r>
      <w:r w:rsidRPr="006E1B47">
        <w:t>six</w:t>
      </w:r>
      <w:proofErr w:type="spellEnd"/>
      <w:r w:rsidRPr="006E1B47">
        <w:t xml:space="preserve"> consecutive months before the expiration of the elected official</w:t>
      </w:r>
      <w:r w:rsidRPr="00A00A72">
        <w:t>’</w:t>
      </w:r>
      <w:r w:rsidRPr="006E1B47">
        <w:t>s term of office.</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E1B47">
        <w:tab/>
      </w:r>
      <w:r w:rsidRPr="006E1B47">
        <w:tab/>
      </w:r>
      <w:r w:rsidRPr="006E1B47">
        <w:rPr>
          <w:u w:val="single"/>
        </w:rPr>
        <w:t>(b)</w:t>
      </w:r>
      <w:r w:rsidRPr="006E1B47">
        <w:tab/>
      </w:r>
      <w:r w:rsidRPr="00A00A72">
        <w:rPr>
          <w:u w:val="single"/>
        </w:rPr>
        <w:t>‘</w:t>
      </w:r>
      <w:r w:rsidRPr="006E1B47">
        <w:rPr>
          <w:u w:val="single"/>
        </w:rPr>
        <w:t>Average final compensation</w:t>
      </w:r>
      <w:r w:rsidRPr="00A00A72">
        <w:rPr>
          <w:u w:val="single"/>
        </w:rPr>
        <w:t>’</w:t>
      </w:r>
      <w:r w:rsidRPr="006E1B47">
        <w:rPr>
          <w:u w:val="single"/>
        </w:rPr>
        <w:t xml:space="preserve"> with respect to Class Three members means the average annual earnable compensation of a member during the twenty consecutive quarters of the member</w:t>
      </w:r>
      <w:r w:rsidRPr="00A00A72">
        <w:rPr>
          <w:u w:val="single"/>
        </w:rPr>
        <w:t>’</w:t>
      </w:r>
      <w:r w:rsidRPr="006E1B47">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6E1B47">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1A23">
        <w:t>C.</w:t>
      </w:r>
      <w:r w:rsidRPr="00331A23">
        <w:tab/>
      </w:r>
      <w:r w:rsidRPr="00331A23">
        <w:tab/>
        <w:t>Section 9</w:t>
      </w:r>
      <w:r>
        <w:noBreakHyphen/>
      </w:r>
      <w:r w:rsidRPr="00331A23">
        <w:t>1</w:t>
      </w:r>
      <w:r>
        <w:noBreakHyphen/>
      </w:r>
      <w:r w:rsidRPr="00331A23">
        <w:t>10(8)</w:t>
      </w:r>
      <w:r w:rsidRPr="00331A23">
        <w:tab/>
        <w:t>of the 1976 Code, as last amended by Act 387 of 2000,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23">
        <w:tab/>
        <w:t>“(8)</w:t>
      </w:r>
      <w:r w:rsidRPr="00331A23">
        <w:rPr>
          <w:u w:val="single"/>
        </w:rPr>
        <w:t>(a)</w:t>
      </w:r>
      <w:r w:rsidRPr="00331A23">
        <w:tab/>
      </w:r>
      <w:r w:rsidRPr="00A00A72">
        <w:t>‘</w:t>
      </w:r>
      <w:r w:rsidRPr="00331A23">
        <w:t>Earnable compensation</w:t>
      </w:r>
      <w:r w:rsidRPr="00A00A72">
        <w:t>’</w:t>
      </w:r>
      <w:r w:rsidRPr="00331A23">
        <w:t xml:space="preserve"> means the full rate of the compensation that would be payable to a member if the member worked the member</w:t>
      </w:r>
      <w:r w:rsidRPr="00A00A72">
        <w:t>’</w:t>
      </w:r>
      <w:r w:rsidRPr="00331A23">
        <w:t xml:space="preserve">s full normal working time;  when compensation includes maintenance, fees, and other things of value the board shall fix the value of that part of the compensation not paid in money directly by the employer.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23">
        <w:tab/>
      </w:r>
      <w:r w:rsidRPr="00331A23">
        <w:tab/>
      </w:r>
      <w:r w:rsidRPr="00331A23">
        <w:rPr>
          <w:u w:val="single"/>
        </w:rPr>
        <w:t>(b)</w:t>
      </w:r>
      <w:r w:rsidRPr="00331A23">
        <w:tab/>
      </w:r>
      <w:r w:rsidRPr="00331A23">
        <w:rPr>
          <w:u w:val="single"/>
        </w:rPr>
        <w:t>For work performed by a member after December 31, 2012, earnable compensation does not include any overtime pay not mandated by the employer.</w:t>
      </w:r>
      <w:r w:rsidRPr="00331A23">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Pr="006E1B47">
        <w:t>4.</w:t>
      </w:r>
      <w:r w:rsidRPr="006E1B47">
        <w:tab/>
      </w:r>
      <w:r w:rsidRPr="006E1B47">
        <w:rPr>
          <w:u w:color="000000" w:themeColor="text1"/>
        </w:rPr>
        <w:t>Section 9</w:t>
      </w:r>
      <w:r>
        <w:rPr>
          <w:u w:color="000000" w:themeColor="text1"/>
        </w:rPr>
        <w:noBreakHyphen/>
      </w:r>
      <w:r w:rsidRPr="006E1B47">
        <w:rPr>
          <w:u w:color="000000" w:themeColor="text1"/>
        </w:rPr>
        <w:t>1</w:t>
      </w:r>
      <w:r>
        <w:rPr>
          <w:u w:color="000000" w:themeColor="text1"/>
        </w:rPr>
        <w:noBreakHyphen/>
      </w:r>
      <w:r w:rsidRPr="006E1B47">
        <w:rPr>
          <w:u w:color="000000" w:themeColor="text1"/>
        </w:rPr>
        <w:t>1020 of the 1976 Code, as last amended by Act 311 of 2008,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Pr>
          <w:u w:color="000000" w:themeColor="text1"/>
        </w:rPr>
        <w:noBreakHyphen/>
      </w:r>
      <w:r w:rsidRPr="006E1B47">
        <w:rPr>
          <w:u w:color="000000" w:themeColor="text1"/>
        </w:rPr>
        <w:t>1</w:t>
      </w:r>
      <w:r>
        <w:rPr>
          <w:u w:color="000000" w:themeColor="text1"/>
        </w:rPr>
        <w:noBreakHyphen/>
      </w:r>
      <w:r w:rsidRPr="006E1B47">
        <w:rPr>
          <w:u w:color="000000" w:themeColor="text1"/>
        </w:rPr>
        <w:t>1020.</w:t>
      </w:r>
      <w:r w:rsidRPr="006E1B47">
        <w:rPr>
          <w:u w:color="000000" w:themeColor="text1"/>
        </w:rPr>
        <w:tab/>
      </w:r>
      <w:r w:rsidRPr="006E1B47">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w:t>
      </w:r>
      <w:r w:rsidRPr="006E1B47">
        <w:lastRenderedPageBreak/>
        <w:t xml:space="preserve">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board may establish so as to be as nearly equivalent as practicable to the deductions which would have been made had the member received all of such compensation from one employer.  In determining the amount earnable by a member in a payroll period, the board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Each employer shall certify to the board on each and every payroll or in such other manner as the board may prescribe the amounts to be deducted and such amounts shall be deducted and, when deducted, shall be credited to said employee annuity savings fund, to the individual accounts of the members from whose compensation the deductions were made.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t>The rates of the deductions, without regard to a member</w:t>
      </w:r>
      <w:r w:rsidRPr="00A00A72">
        <w:t>’</w:t>
      </w:r>
      <w:r w:rsidRPr="006E1B47">
        <w:t xml:space="preserve">s coverage under the Social Security Act, must be the percentage of earnable compensation as provided </w:t>
      </w:r>
      <w:r w:rsidRPr="006E1B47">
        <w:rPr>
          <w:strike/>
        </w:rPr>
        <w:t>in the following schedule:</w:t>
      </w:r>
      <w:r w:rsidRPr="006E1B47">
        <w:t xml:space="preserve"> </w:t>
      </w:r>
      <w:r w:rsidRPr="006E1B47">
        <w:rPr>
          <w:u w:val="single"/>
        </w:rPr>
        <w:t>pursuant to Section 9</w:t>
      </w:r>
      <w:r>
        <w:rPr>
          <w:u w:val="single"/>
        </w:rPr>
        <w:noBreakHyphen/>
      </w:r>
      <w:r w:rsidRPr="006E1B47">
        <w:rPr>
          <w:u w:val="single"/>
        </w:rPr>
        <w:t>1</w:t>
      </w:r>
      <w:r>
        <w:rPr>
          <w:u w:val="single"/>
        </w:rPr>
        <w:noBreakHyphen/>
      </w:r>
      <w:r w:rsidRPr="006E1B47">
        <w:rPr>
          <w:u w:val="single"/>
        </w:rPr>
        <w:t>1085.</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 xml:space="preserve">Class One </w:t>
      </w:r>
      <w:r w:rsidRPr="006E1B47">
        <w:tab/>
      </w:r>
      <w:r w:rsidRPr="006E1B47">
        <w:tab/>
      </w:r>
      <w:r w:rsidRPr="006E1B47">
        <w:rPr>
          <w:strike/>
        </w:rPr>
        <w:t>Class Two</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rPr>
          <w:strike/>
        </w:rPr>
        <w:t>Before July 1, 2005</w:t>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5</w:t>
      </w:r>
      <w:r w:rsidRPr="006E1B47">
        <w:tab/>
      </w:r>
      <w:r w:rsidRPr="006E1B47">
        <w:tab/>
      </w:r>
      <w:r w:rsidRPr="006E1B47">
        <w:tab/>
      </w:r>
      <w:r w:rsidRPr="006E1B47">
        <w:tab/>
      </w:r>
      <w:r w:rsidRPr="006E1B47">
        <w:tab/>
      </w:r>
      <w:r w:rsidRPr="006E1B47">
        <w:tab/>
      </w:r>
      <w:r w:rsidRPr="006E1B47">
        <w:rPr>
          <w:strike/>
        </w:rPr>
        <w:t>6</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rPr>
          <w:strike/>
        </w:rPr>
        <w:t>July 1, 2005 through June 30, 2006</w:t>
      </w:r>
      <w:r w:rsidRPr="006E1B47">
        <w:tab/>
      </w:r>
      <w:r w:rsidRPr="006E1B47">
        <w:tab/>
      </w:r>
      <w:r w:rsidRPr="006E1B47">
        <w:tab/>
      </w:r>
      <w:r w:rsidRPr="006E1B47">
        <w:rPr>
          <w:strike/>
        </w:rPr>
        <w:t>5.25</w:t>
      </w:r>
      <w:r w:rsidRPr="006E1B47">
        <w:tab/>
      </w:r>
      <w:r w:rsidRPr="006E1B47">
        <w:tab/>
      </w:r>
      <w:r w:rsidRPr="006E1B47">
        <w:tab/>
      </w:r>
      <w:r w:rsidRPr="006E1B47">
        <w:tab/>
      </w:r>
      <w:r w:rsidRPr="006E1B47">
        <w:tab/>
      </w:r>
      <w:r w:rsidRPr="006E1B47">
        <w:rPr>
          <w:strike/>
        </w:rPr>
        <w:t>6.25</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rPr>
          <w:strike/>
        </w:rPr>
        <w:t>After June 30, 2006</w:t>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5.50</w:t>
      </w:r>
      <w:r w:rsidRPr="006E1B47">
        <w:tab/>
      </w:r>
      <w:r w:rsidRPr="006E1B47">
        <w:tab/>
      </w:r>
      <w:r w:rsidRPr="006E1B47">
        <w:tab/>
      </w:r>
      <w:r w:rsidRPr="006E1B47">
        <w:tab/>
      </w:r>
      <w:r w:rsidRPr="006E1B47">
        <w:tab/>
      </w:r>
      <w:r w:rsidRPr="006E1B47">
        <w:rPr>
          <w:strike/>
        </w:rPr>
        <w:t>6.50</w:t>
      </w:r>
      <w:r w:rsidRPr="00A00A72">
        <w:rPr>
          <w:strike/>
        </w:rPr>
        <w:t>’</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w:t>
      </w:r>
      <w:r w:rsidRPr="006E1B47">
        <w:lastRenderedPageBreak/>
        <w:t xml:space="preserve">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The employee, however, must not be given the option of choosing to receive the contributed amount of the </w:t>
      </w:r>
      <w:proofErr w:type="spellStart"/>
      <w:r w:rsidRPr="006E1B47">
        <w:t>pick ups</w:t>
      </w:r>
      <w:proofErr w:type="spellEnd"/>
      <w:r w:rsidRPr="006E1B47">
        <w:t xml:space="preserve"> directly instead of having them paid by the employer to the retirement system.  Employee contributions picked up shall be treated for all purposes of this section in the same manner and to the extent as employee contributions made </w:t>
      </w:r>
      <w:r w:rsidRPr="006E1B47">
        <w:rPr>
          <w:strike/>
        </w:rPr>
        <w:t>prior to</w:t>
      </w:r>
      <w:r w:rsidRPr="006E1B47">
        <w:t xml:space="preserve"> </w:t>
      </w:r>
      <w:r w:rsidRPr="006E1B47">
        <w:rPr>
          <w:u w:val="single"/>
        </w:rPr>
        <w:t>before</w:t>
      </w:r>
      <w:r w:rsidRPr="006E1B47">
        <w:t xml:space="preserve"> the date picked up.</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 xml:space="preserve">Payments for unused sick leave, single special payments at retirement, bonus and </w:t>
      </w:r>
      <w:proofErr w:type="spellStart"/>
      <w:r w:rsidRPr="006E1B47">
        <w:t>incentive</w:t>
      </w:r>
      <w:r>
        <w:noBreakHyphen/>
      </w:r>
      <w:r w:rsidRPr="006E1B47">
        <w:t>type</w:t>
      </w:r>
      <w:proofErr w:type="spellEnd"/>
      <w:r w:rsidRPr="006E1B47">
        <w:t xml:space="preserve"> payments, or any other payments not considered a part of the regular salary base are not compensation for which contributions are deductible.  </w:t>
      </w:r>
      <w:r w:rsidRPr="006E1B47">
        <w:rPr>
          <w:u w:val="single"/>
        </w:rPr>
        <w:t>Not including Class Three employees,</w:t>
      </w:r>
      <w:r w:rsidRPr="006E1B47">
        <w:t xml:space="preserve"> contributions are deductible on up to and including </w:t>
      </w:r>
      <w:proofErr w:type="spellStart"/>
      <w:r w:rsidRPr="006E1B47">
        <w:t>forty</w:t>
      </w:r>
      <w:r>
        <w:noBreakHyphen/>
      </w:r>
      <w:r w:rsidRPr="006E1B47">
        <w:t>five</w:t>
      </w:r>
      <w:proofErr w:type="spellEnd"/>
      <w:r w:rsidRPr="006E1B47">
        <w:t xml:space="preserve"> days</w:t>
      </w:r>
      <w:r w:rsidRPr="00A00A72">
        <w:t>’</w:t>
      </w:r>
      <w:r w:rsidRPr="006E1B47">
        <w:t xml:space="preserve"> termination pay for unused annual leave.  If a member has received termination pay for unused annual leave on more than one occasion, contributions are deductible on up to and including </w:t>
      </w:r>
      <w:proofErr w:type="spellStart"/>
      <w:r w:rsidRPr="006E1B47">
        <w:t>forty</w:t>
      </w:r>
      <w:r>
        <w:noBreakHyphen/>
      </w:r>
      <w:r w:rsidRPr="006E1B47">
        <w:t>five</w:t>
      </w:r>
      <w:proofErr w:type="spellEnd"/>
      <w:r w:rsidRPr="006E1B47">
        <w:t xml:space="preserve"> days</w:t>
      </w:r>
      <w:r w:rsidRPr="00A00A72">
        <w:t>’</w:t>
      </w:r>
      <w:r w:rsidRPr="006E1B47">
        <w:t xml:space="preserve"> termination pay for unused annual leave for each termination payment for unused annual leave received by the member.  However, only an amount up to and including </w:t>
      </w:r>
      <w:proofErr w:type="spellStart"/>
      <w:r w:rsidRPr="006E1B47">
        <w:t>forty</w:t>
      </w:r>
      <w:r>
        <w:noBreakHyphen/>
      </w:r>
      <w:r w:rsidRPr="006E1B47">
        <w:t>five</w:t>
      </w:r>
      <w:proofErr w:type="spellEnd"/>
      <w:r w:rsidRPr="006E1B47">
        <w:t xml:space="preserve"> days</w:t>
      </w:r>
      <w:r w:rsidRPr="00A00A72">
        <w:t>’</w:t>
      </w:r>
      <w:r w:rsidRPr="006E1B47">
        <w:t xml:space="preserve"> pay for unused annual leave from the member</w:t>
      </w:r>
      <w:r w:rsidRPr="00A00A72">
        <w:t>’</w:t>
      </w:r>
      <w:r w:rsidRPr="006E1B47">
        <w:t>s last termination payment shall be included in a member</w:t>
      </w:r>
      <w:r w:rsidRPr="00A00A72">
        <w:t>’</w:t>
      </w:r>
      <w:r w:rsidRPr="006E1B47">
        <w:t xml:space="preserve">s average final compensation calculation </w:t>
      </w:r>
      <w:r w:rsidRPr="006E1B47">
        <w:rPr>
          <w:u w:val="single"/>
        </w:rPr>
        <w:t>for other than Class Three employees</w:t>
      </w:r>
      <w:r w:rsidRPr="006E1B47">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6E1B47">
        <w:rPr>
          <w:u w:color="000000" w:themeColor="text1"/>
        </w:rPr>
        <w:t>5.</w:t>
      </w:r>
      <w:r w:rsidRPr="006E1B47">
        <w:rPr>
          <w:u w:color="000000" w:themeColor="text1"/>
        </w:rPr>
        <w:tab/>
        <w:t>Section 9</w:t>
      </w:r>
      <w:r>
        <w:rPr>
          <w:u w:color="000000" w:themeColor="text1"/>
        </w:rPr>
        <w:noBreakHyphen/>
      </w:r>
      <w:r w:rsidRPr="006E1B47">
        <w:rPr>
          <w:u w:color="000000" w:themeColor="text1"/>
        </w:rPr>
        <w:t>1</w:t>
      </w:r>
      <w:r>
        <w:rPr>
          <w:u w:color="000000" w:themeColor="text1"/>
        </w:rPr>
        <w:noBreakHyphen/>
      </w:r>
      <w:r w:rsidRPr="006E1B47">
        <w:rPr>
          <w:u w:color="000000" w:themeColor="text1"/>
        </w:rPr>
        <w:t>1050 of the 1976 Code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Pr>
          <w:u w:color="000000" w:themeColor="text1"/>
        </w:rPr>
        <w:noBreakHyphen/>
      </w:r>
      <w:r w:rsidRPr="006E1B47">
        <w:rPr>
          <w:u w:color="000000" w:themeColor="text1"/>
        </w:rPr>
        <w:t>1</w:t>
      </w:r>
      <w:r>
        <w:rPr>
          <w:u w:color="000000" w:themeColor="text1"/>
        </w:rPr>
        <w:noBreakHyphen/>
      </w:r>
      <w:r w:rsidRPr="006E1B47">
        <w:rPr>
          <w:u w:color="000000" w:themeColor="text1"/>
        </w:rPr>
        <w:t>1050.</w:t>
      </w:r>
      <w:r w:rsidRPr="006E1B47">
        <w:rPr>
          <w:u w:color="000000" w:themeColor="text1"/>
        </w:rPr>
        <w:tab/>
      </w:r>
      <w:r w:rsidRPr="006E1B47">
        <w:t xml:space="preserve">The employer annuity accumulation fund shall be the account: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(1)</w:t>
      </w:r>
      <w:r w:rsidRPr="006E1B47">
        <w:tab/>
        <w:t xml:space="preserve">in which shall be recorded the reserves on all employee annuities in force and against which shall be charged all employee annuities and all benefits in lieu of employee annuities;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(2)</w:t>
      </w:r>
      <w:r w:rsidRPr="006E1B47">
        <w:tab/>
        <w:t xml:space="preserve">in which must be recorded all reserves for the payment of all employer annuities and other benefits payable from contributions made by employers and against which is charged all employer annuities and other benefits on account of members with prior service credit;  and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(3)</w:t>
      </w:r>
      <w:r w:rsidRPr="006E1B47">
        <w:tab/>
        <w:t xml:space="preserve">in which shall be recorded the reserves on all employer annuities granted to members not entitled to prior service credit </w:t>
      </w:r>
      <w:r w:rsidRPr="006E1B47">
        <w:lastRenderedPageBreak/>
        <w:t xml:space="preserve">and against which such employer annuities and benefits in lieu thereof shall be charged.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There shall be paid to the system and credited to the employer annuity accumulation fund contributions by the employers in an amount equal to a certain percentage of the earnable compensation of each member employed by each employer to be known as the </w:t>
      </w:r>
      <w:r w:rsidRPr="00A00A72">
        <w:t>‘</w:t>
      </w:r>
      <w:r w:rsidRPr="006E1B47">
        <w:t>normal contribution</w:t>
      </w:r>
      <w:r w:rsidRPr="00A00A72">
        <w:t>’</w:t>
      </w:r>
      <w:r w:rsidRPr="006E1B47">
        <w:t xml:space="preserve"> and an additional amount equal to a percentage of such earnable compensation to be known as the </w:t>
      </w:r>
      <w:r w:rsidRPr="00A00A72">
        <w:t>‘</w:t>
      </w:r>
      <w:r w:rsidRPr="006E1B47">
        <w:t>accrued liability contribution</w:t>
      </w:r>
      <w:r w:rsidRPr="00A00A72">
        <w:t>’</w:t>
      </w:r>
      <w:r w:rsidRPr="006E1B47">
        <w:t xml:space="preserve">.  The rate percent of such contributions shall be fixed on the basis of the liabilities of the system as shown by actuarial valuation </w:t>
      </w:r>
      <w:r w:rsidRPr="006E1B47">
        <w:rPr>
          <w:u w:val="single"/>
        </w:rPr>
        <w:t>but may not be less than those required pursuant to Section 9</w:t>
      </w:r>
      <w:r>
        <w:rPr>
          <w:u w:val="single"/>
        </w:rPr>
        <w:noBreakHyphen/>
      </w:r>
      <w:r w:rsidRPr="006E1B47">
        <w:rPr>
          <w:u w:val="single"/>
        </w:rPr>
        <w:t>1</w:t>
      </w:r>
      <w:r>
        <w:rPr>
          <w:u w:val="single"/>
        </w:rPr>
        <w:noBreakHyphen/>
      </w:r>
      <w:r w:rsidRPr="006E1B47">
        <w:rPr>
          <w:u w:val="single"/>
        </w:rPr>
        <w:t>1085</w:t>
      </w:r>
      <w:r w:rsidRPr="006E1B47">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6E1B47">
        <w:t>6.</w:t>
      </w:r>
      <w:r w:rsidRPr="006E1B47">
        <w:tab/>
        <w:t>Section 9</w:t>
      </w:r>
      <w:r>
        <w:noBreakHyphen/>
      </w:r>
      <w:r w:rsidRPr="006E1B47">
        <w:t>1</w:t>
      </w:r>
      <w:r>
        <w:noBreakHyphen/>
      </w:r>
      <w:r w:rsidRPr="006E1B47">
        <w:t>1080 of the 1976 Code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1</w:t>
      </w:r>
      <w:r>
        <w:noBreakHyphen/>
        <w:t>1080.</w:t>
      </w:r>
      <w:r>
        <w:tab/>
      </w:r>
      <w:r w:rsidRPr="006E1B47">
        <w:t xml:space="preserve">The total amount payable in each year by each employer for credit to the employer annuity accumulation fund shall not be less than the sum of the rate per cent known as the normal contribution rate and the accrued liability contribution rate of the total earnable compensation of all members during the preceding year.  </w:t>
      </w:r>
      <w:r w:rsidRPr="006E1B47">
        <w:rPr>
          <w:strike/>
        </w:rPr>
        <w:t>Subject to the provisions of Section 9</w:t>
      </w:r>
      <w:r>
        <w:rPr>
          <w:strike/>
        </w:rPr>
        <w:noBreakHyphen/>
      </w:r>
      <w:r w:rsidRPr="006E1B47">
        <w:rPr>
          <w:strike/>
        </w:rPr>
        <w:t>1</w:t>
      </w:r>
      <w:r>
        <w:rPr>
          <w:strike/>
        </w:rPr>
        <w:noBreakHyphen/>
      </w:r>
      <w:r w:rsidRPr="006E1B47">
        <w:rPr>
          <w:strike/>
        </w:rPr>
        <w:t>1070, the amount of each annual accrued liability contribution shall be at least three per cent greater than the preceding annual accrued liability payment, and</w:t>
      </w:r>
      <w:r w:rsidRPr="006E1B47">
        <w:t xml:space="preserve"> The aggregate payment by employers shall be sufficient, when combined with the amount in the fund, to provide the employer annuities and other benefits payable out of the fund during the year then current.</w:t>
      </w:r>
      <w:r w:rsidRPr="006E1B47">
        <w:rPr>
          <w:u w:color="000000" w:themeColor="text1"/>
        </w:rPr>
        <w:t xml:space="preserve">” </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SECTION</w:t>
      </w:r>
      <w:r>
        <w:tab/>
      </w:r>
      <w:r w:rsidRPr="006E1B47">
        <w:t>7.</w:t>
      </w:r>
      <w:r w:rsidRPr="006E1B47">
        <w:tab/>
      </w:r>
      <w:r w:rsidRPr="001D182B">
        <w:rPr>
          <w:szCs w:val="32"/>
        </w:rPr>
        <w:t>A.</w:t>
      </w:r>
      <w:r>
        <w:rPr>
          <w:szCs w:val="32"/>
        </w:rPr>
        <w:tab/>
      </w:r>
      <w:r w:rsidRPr="001D182B">
        <w:rPr>
          <w:szCs w:val="32"/>
        </w:rPr>
        <w:tab/>
        <w:t>Section 9</w:t>
      </w:r>
      <w:r>
        <w:rPr>
          <w:szCs w:val="32"/>
        </w:rPr>
        <w:noBreakHyphen/>
      </w:r>
      <w:r w:rsidRPr="001D182B">
        <w:rPr>
          <w:szCs w:val="32"/>
        </w:rPr>
        <w:t>1</w:t>
      </w:r>
      <w:r>
        <w:rPr>
          <w:szCs w:val="32"/>
        </w:rPr>
        <w:noBreakHyphen/>
      </w:r>
      <w:r w:rsidRPr="001D182B">
        <w:rPr>
          <w:szCs w:val="32"/>
        </w:rPr>
        <w:t>1140 of the 1976 Code, as last amended by Act 311 of 2008,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Pr>
          <w:szCs w:val="32"/>
        </w:rPr>
        <w:noBreakHyphen/>
      </w:r>
      <w:r w:rsidRPr="001D182B">
        <w:rPr>
          <w:szCs w:val="32"/>
        </w:rPr>
        <w:t>1</w:t>
      </w:r>
      <w:r>
        <w:rPr>
          <w:szCs w:val="32"/>
        </w:rPr>
        <w:noBreakHyphen/>
      </w:r>
      <w:r w:rsidRPr="001D182B">
        <w:rPr>
          <w:szCs w:val="32"/>
        </w:rPr>
        <w:t>1140.</w:t>
      </w:r>
      <w:r w:rsidRPr="001D182B">
        <w:rPr>
          <w:szCs w:val="32"/>
        </w:rPr>
        <w:tab/>
      </w:r>
      <w:r w:rsidRPr="001D182B">
        <w:rPr>
          <w:szCs w:val="32"/>
          <w:u w:color="000000" w:themeColor="text1"/>
        </w:rPr>
        <w:t>(A)</w:t>
      </w:r>
      <w:r w:rsidRPr="001D182B">
        <w:rPr>
          <w:szCs w:val="32"/>
          <w:u w:color="000000" w:themeColor="text1"/>
        </w:rPr>
        <w:tab/>
        <w:t xml:space="preserve">An active member may establish service credit for any period of paid public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w:t>
      </w:r>
      <w:r w:rsidRPr="001D182B">
        <w:rPr>
          <w:strike/>
          <w:szCs w:val="32"/>
          <w:u w:color="000000" w:themeColor="text1"/>
        </w:rPr>
        <w:t>to be</w:t>
      </w:r>
      <w:r w:rsidRPr="001D182B">
        <w:rPr>
          <w:szCs w:val="32"/>
          <w:u w:color="000000" w:themeColor="text1"/>
        </w:rPr>
        <w:t xml:space="preserve"> </w:t>
      </w:r>
      <w:r w:rsidRPr="001D182B">
        <w:rPr>
          <w:szCs w:val="32"/>
          <w:u w:val="single" w:color="000000" w:themeColor="text1"/>
        </w:rPr>
        <w:t>as</w:t>
      </w:r>
      <w:r w:rsidRPr="001D182B">
        <w:rPr>
          <w:szCs w:val="32"/>
          <w:u w:color="000000" w:themeColor="text1"/>
        </w:rPr>
        <w:t xml:space="preserv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but not less than sixteen percent of the member</w:t>
      </w:r>
      <w:r w:rsidRPr="00A00A72">
        <w:rPr>
          <w:szCs w:val="32"/>
          <w:u w:color="000000" w:themeColor="text1"/>
        </w:rPr>
        <w:t>’</w:t>
      </w:r>
      <w:r w:rsidRPr="001D182B">
        <w:rPr>
          <w:szCs w:val="32"/>
          <w:u w:color="000000" w:themeColor="text1"/>
        </w:rPr>
        <w:t>s current salary or career highest fiscal year salary, whichever is greater, for each year of credit purchased.  A member</w:t>
      </w:r>
      <w:r w:rsidRPr="00A00A72">
        <w:rPr>
          <w:szCs w:val="32"/>
          <w:u w:color="000000" w:themeColor="text1"/>
        </w:rPr>
        <w:t>’</w:t>
      </w:r>
      <w:r w:rsidRPr="001D182B">
        <w:rPr>
          <w:szCs w:val="32"/>
          <w:u w:color="000000" w:themeColor="text1"/>
        </w:rPr>
        <w:t>s career highest fiscal year salary shall include the member</w:t>
      </w:r>
      <w:r w:rsidRPr="00A00A72">
        <w:rPr>
          <w:szCs w:val="32"/>
          <w:u w:color="000000" w:themeColor="text1"/>
        </w:rPr>
        <w:t>’</w:t>
      </w:r>
      <w:r w:rsidRPr="001D182B">
        <w:rPr>
          <w:szCs w:val="32"/>
          <w:u w:color="000000" w:themeColor="text1"/>
        </w:rPr>
        <w:t xml:space="preserve">s salary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if the member has purchased service rendered under any of these programs pursuant to subsection (F) of this section.  Periods of less than a year must be prorated.  A member may not </w:t>
      </w:r>
      <w:r w:rsidRPr="001D182B">
        <w:rPr>
          <w:szCs w:val="32"/>
          <w:u w:color="000000" w:themeColor="text1"/>
        </w:rPr>
        <w:lastRenderedPageBreak/>
        <w:t xml:space="preserve">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t xml:space="preserve">An active member may establish service credit for any period of paid educational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but not less than sixteen percent of the member</w:t>
      </w:r>
      <w:r w:rsidRPr="00A00A72">
        <w:rPr>
          <w:szCs w:val="32"/>
          <w:u w:color="000000" w:themeColor="text1"/>
        </w:rPr>
        <w:t>’</w:t>
      </w:r>
      <w:r w:rsidRPr="001D182B">
        <w:rPr>
          <w:szCs w:val="32"/>
          <w:u w:color="000000" w:themeColor="text1"/>
        </w:rPr>
        <w:t>s current salary or career highest fiscal year salary, whichever is greater, for each year of credit purchased.  A member</w:t>
      </w:r>
      <w:r w:rsidRPr="00A00A72">
        <w:rPr>
          <w:szCs w:val="32"/>
          <w:u w:color="000000" w:themeColor="text1"/>
        </w:rPr>
        <w:t>’</w:t>
      </w:r>
      <w:r w:rsidRPr="001D182B">
        <w:rPr>
          <w:szCs w:val="32"/>
          <w:u w:color="000000" w:themeColor="text1"/>
        </w:rPr>
        <w:t>s career highest fiscal year salary shall include the member</w:t>
      </w:r>
      <w:r w:rsidRPr="00A00A72">
        <w:rPr>
          <w:szCs w:val="32"/>
          <w:u w:color="000000" w:themeColor="text1"/>
        </w:rPr>
        <w:t>’</w:t>
      </w:r>
      <w:r w:rsidRPr="001D182B">
        <w:rPr>
          <w:szCs w:val="32"/>
          <w:u w:color="000000" w:themeColor="text1"/>
        </w:rPr>
        <w:t xml:space="preserve">s salary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(C)</w:t>
      </w:r>
      <w:r w:rsidRPr="001D182B">
        <w:rPr>
          <w:szCs w:val="32"/>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but not less than sixteen percent of the member</w:t>
      </w:r>
      <w:r w:rsidRPr="00A00A72">
        <w:rPr>
          <w:szCs w:val="32"/>
          <w:u w:color="000000" w:themeColor="text1"/>
        </w:rPr>
        <w:t>’</w:t>
      </w:r>
      <w:r w:rsidRPr="001D182B">
        <w:rPr>
          <w:szCs w:val="32"/>
          <w:u w:color="000000" w:themeColor="text1"/>
        </w:rPr>
        <w:t>s current salary or career highest fiscal year salary, whichever is greater, for each year of credit purchased.  A member</w:t>
      </w:r>
      <w:r w:rsidRPr="00A00A72">
        <w:rPr>
          <w:szCs w:val="32"/>
          <w:u w:color="000000" w:themeColor="text1"/>
        </w:rPr>
        <w:t>’</w:t>
      </w:r>
      <w:r w:rsidRPr="001D182B">
        <w:rPr>
          <w:szCs w:val="32"/>
          <w:u w:color="000000" w:themeColor="text1"/>
        </w:rPr>
        <w:t>s career highest fiscal year salary shall include the member</w:t>
      </w:r>
      <w:r w:rsidRPr="00A00A72">
        <w:rPr>
          <w:szCs w:val="32"/>
          <w:u w:color="000000" w:themeColor="text1"/>
        </w:rPr>
        <w:t>’</w:t>
      </w:r>
      <w:r w:rsidRPr="001D182B">
        <w:rPr>
          <w:szCs w:val="32"/>
          <w:u w:color="000000" w:themeColor="text1"/>
        </w:rPr>
        <w:t xml:space="preserve">s salary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if the member has purchased service rendered under any of these programs pursuant to subsection (F) of this section.  Periods of less than a year must be prorated.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lastRenderedPageBreak/>
        <w:tab/>
        <w:t>(D)</w:t>
      </w:r>
      <w:r w:rsidRPr="001D182B">
        <w:rPr>
          <w:szCs w:val="32"/>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but not less than sixteen percent of the member</w:t>
      </w:r>
      <w:r w:rsidRPr="00A00A72">
        <w:rPr>
          <w:szCs w:val="32"/>
          <w:u w:color="000000" w:themeColor="text1"/>
        </w:rPr>
        <w:t>’</w:t>
      </w:r>
      <w:r w:rsidRPr="001D182B">
        <w:rPr>
          <w:szCs w:val="32"/>
          <w:u w:color="000000" w:themeColor="text1"/>
        </w:rPr>
        <w:t>s current salary or career highest fiscal year salary, whichever is greater, for each year of credit purchased.  A member</w:t>
      </w:r>
      <w:r w:rsidRPr="00A00A72">
        <w:rPr>
          <w:szCs w:val="32"/>
          <w:u w:color="000000" w:themeColor="text1"/>
        </w:rPr>
        <w:t>’</w:t>
      </w:r>
      <w:r w:rsidRPr="001D182B">
        <w:rPr>
          <w:szCs w:val="32"/>
          <w:u w:color="000000" w:themeColor="text1"/>
        </w:rPr>
        <w:t>s career highest fiscal year salary shall include the member</w:t>
      </w:r>
      <w:r w:rsidRPr="00A00A72">
        <w:rPr>
          <w:szCs w:val="32"/>
          <w:u w:color="000000" w:themeColor="text1"/>
        </w:rPr>
        <w:t>’</w:t>
      </w:r>
      <w:r w:rsidRPr="001D182B">
        <w:rPr>
          <w:szCs w:val="32"/>
          <w:u w:color="000000" w:themeColor="text1"/>
        </w:rPr>
        <w:t xml:space="preserve">s salary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if the member has purchased service rendered under any of these programs pursuant to subsection (F) of this section.  Periods of less than a year must be prorated.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(E)</w:t>
      </w:r>
      <w:r w:rsidRPr="001D182B">
        <w:rPr>
          <w:szCs w:val="32"/>
          <w:u w:color="000000" w:themeColor="text1"/>
        </w:rPr>
        <w:tab/>
        <w:t xml:space="preserve">An active member who has five or more years of earned service credit may establish up to five years of nonqualified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xml:space="preserve">, but not less than </w:t>
      </w:r>
      <w:proofErr w:type="spellStart"/>
      <w:r w:rsidRPr="001D182B">
        <w:rPr>
          <w:szCs w:val="32"/>
          <w:u w:color="000000" w:themeColor="text1"/>
        </w:rPr>
        <w:t>thirty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percent of the member</w:t>
      </w:r>
      <w:r w:rsidRPr="00A00A72">
        <w:rPr>
          <w:szCs w:val="32"/>
          <w:u w:color="000000" w:themeColor="text1"/>
        </w:rPr>
        <w:t>’</w:t>
      </w:r>
      <w:r w:rsidRPr="001D182B">
        <w:rPr>
          <w:szCs w:val="32"/>
          <w:u w:color="000000" w:themeColor="text1"/>
        </w:rPr>
        <w:t>s current salary or career highest fiscal year salary, whichever is greater, for each year of credit purchased.  A member</w:t>
      </w:r>
      <w:r w:rsidRPr="00A00A72">
        <w:rPr>
          <w:szCs w:val="32"/>
          <w:u w:color="000000" w:themeColor="text1"/>
        </w:rPr>
        <w:t>’</w:t>
      </w:r>
      <w:r w:rsidRPr="001D182B">
        <w:rPr>
          <w:szCs w:val="32"/>
          <w:u w:color="000000" w:themeColor="text1"/>
        </w:rPr>
        <w:t>s career highest fiscal year salary shall include the member</w:t>
      </w:r>
      <w:r w:rsidRPr="00A00A72">
        <w:rPr>
          <w:szCs w:val="32"/>
          <w:u w:color="000000" w:themeColor="text1"/>
        </w:rPr>
        <w:t>’</w:t>
      </w:r>
      <w:r w:rsidRPr="001D182B">
        <w:rPr>
          <w:szCs w:val="32"/>
          <w:u w:color="000000" w:themeColor="text1"/>
        </w:rPr>
        <w:t xml:space="preserve">s salary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if the member has purchased service rendered under any of these programs pursuant to subsection (F) of this section.  Periods of less than a year must be prorated.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(F)</w:t>
      </w:r>
      <w:r w:rsidRPr="001D182B">
        <w:rPr>
          <w:szCs w:val="32"/>
          <w:u w:color="000000" w:themeColor="text1"/>
        </w:rPr>
        <w:tab/>
        <w:t xml:space="preserve">An active member may establish service credit for any period of service in which the member participated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but not less than sixteen percent of the member</w:t>
      </w:r>
      <w:r w:rsidRPr="00A00A72">
        <w:rPr>
          <w:szCs w:val="32"/>
          <w:u w:color="000000" w:themeColor="text1"/>
        </w:rPr>
        <w:t>’</w:t>
      </w:r>
      <w:r w:rsidRPr="001D182B">
        <w:rPr>
          <w:szCs w:val="32"/>
          <w:u w:color="000000" w:themeColor="text1"/>
        </w:rPr>
        <w:t xml:space="preserve">s </w:t>
      </w:r>
      <w:r w:rsidRPr="001D182B">
        <w:rPr>
          <w:szCs w:val="32"/>
          <w:u w:color="000000" w:themeColor="text1"/>
        </w:rPr>
        <w:lastRenderedPageBreak/>
        <w:t>current salary or career highest fiscal year salary, whichever is greater, for each year of credit purchased.  A member</w:t>
      </w:r>
      <w:r w:rsidRPr="00A00A72">
        <w:rPr>
          <w:szCs w:val="32"/>
          <w:u w:color="000000" w:themeColor="text1"/>
        </w:rPr>
        <w:t>’</w:t>
      </w:r>
      <w:r w:rsidRPr="001D182B">
        <w:rPr>
          <w:szCs w:val="32"/>
          <w:u w:color="000000" w:themeColor="text1"/>
        </w:rPr>
        <w:t>s career highest fiscal year salary shall include the member</w:t>
      </w:r>
      <w:r w:rsidRPr="00A00A72">
        <w:rPr>
          <w:szCs w:val="32"/>
          <w:u w:color="000000" w:themeColor="text1"/>
        </w:rPr>
        <w:t>’</w:t>
      </w:r>
      <w:r w:rsidRPr="001D182B">
        <w:rPr>
          <w:szCs w:val="32"/>
          <w:u w:color="000000" w:themeColor="text1"/>
        </w:rPr>
        <w:t xml:space="preserve">s salary while participating in the system or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Pr="00A00A72">
        <w:rPr>
          <w:szCs w:val="32"/>
          <w:u w:color="000000" w:themeColor="text1"/>
        </w:rPr>
        <w:t>‘</w:t>
      </w:r>
      <w:r w:rsidRPr="001D182B">
        <w:rPr>
          <w:szCs w:val="32"/>
          <w:u w:color="000000" w:themeColor="text1"/>
        </w:rPr>
        <w:t>earned service</w:t>
      </w:r>
      <w:r w:rsidRPr="00A00A72">
        <w:rPr>
          <w:szCs w:val="32"/>
          <w:u w:color="000000" w:themeColor="text1"/>
        </w:rPr>
        <w:t>’</w:t>
      </w:r>
      <w:r w:rsidRPr="001D182B">
        <w:rPr>
          <w:szCs w:val="32"/>
          <w:u w:color="000000" w:themeColor="text1"/>
        </w:rPr>
        <w:t xml:space="preserv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treated as earnable compensation and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used in calculating a member</w:t>
      </w:r>
      <w:r w:rsidRPr="00A00A72">
        <w:rPr>
          <w:szCs w:val="32"/>
          <w:u w:color="000000" w:themeColor="text1"/>
        </w:rPr>
        <w:t>’</w:t>
      </w:r>
      <w:r w:rsidRPr="001D182B">
        <w:rPr>
          <w:szCs w:val="32"/>
          <w:u w:color="000000" w:themeColor="text1"/>
        </w:rPr>
        <w:t>s average final compensation.  A member purchasing service under this subsection who has funds invested in a TIAA Traditional account under a TIAA</w:t>
      </w:r>
      <w:r>
        <w:rPr>
          <w:szCs w:val="32"/>
          <w:u w:color="000000" w:themeColor="text1"/>
        </w:rPr>
        <w:noBreakHyphen/>
      </w:r>
      <w:r w:rsidRPr="001D182B">
        <w:rPr>
          <w:szCs w:val="32"/>
          <w:u w:color="000000" w:themeColor="text1"/>
        </w:rPr>
        <w:t xml:space="preserve">CREF Retirement Annuity contract </w:t>
      </w:r>
      <w:r w:rsidRPr="001D182B">
        <w:rPr>
          <w:strike/>
          <w:szCs w:val="32"/>
          <w:u w:color="000000" w:themeColor="text1"/>
        </w:rPr>
        <w:t>shall be</w:t>
      </w:r>
      <w:r w:rsidRPr="001D182B">
        <w:rPr>
          <w:szCs w:val="32"/>
          <w:u w:color="000000" w:themeColor="text1"/>
        </w:rPr>
        <w:t xml:space="preserve"> </w:t>
      </w:r>
      <w:r w:rsidRPr="001D182B">
        <w:rPr>
          <w:szCs w:val="32"/>
          <w:u w:val="single" w:color="000000" w:themeColor="text1"/>
        </w:rPr>
        <w:t>is</w:t>
      </w:r>
      <w:r w:rsidRPr="001D182B">
        <w:rPr>
          <w:szCs w:val="32"/>
          <w:u w:color="000000" w:themeColor="text1"/>
        </w:rPr>
        <w:t xml:space="preserve"> eligible to make a plan to plan transfer in accordance with the terms of that contract.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(G)</w:t>
      </w:r>
      <w:r w:rsidRPr="001D182B">
        <w:rPr>
          <w:szCs w:val="32"/>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(H)</w:t>
      </w:r>
      <w:r w:rsidRPr="001D182B">
        <w:rPr>
          <w:szCs w:val="32"/>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(I)</w:t>
      </w:r>
      <w:r w:rsidRPr="001D182B">
        <w:rPr>
          <w:szCs w:val="32"/>
          <w:u w:color="000000" w:themeColor="text1"/>
        </w:rPr>
        <w:tab/>
        <w:t>An employer, at its discretion, may pay to the system all or a portion of the cost for an employee</w:t>
      </w:r>
      <w:r w:rsidRPr="00A00A72">
        <w:rPr>
          <w:szCs w:val="32"/>
          <w:u w:color="000000" w:themeColor="text1"/>
        </w:rPr>
        <w:t>’</w:t>
      </w:r>
      <w:r w:rsidRPr="001D182B">
        <w:rPr>
          <w:szCs w:val="32"/>
          <w:u w:color="000000" w:themeColor="text1"/>
        </w:rPr>
        <w:t xml:space="preserve">s purchase of service credit under this chapter.  Any amounts paid by the employer under this </w:t>
      </w:r>
      <w:r w:rsidRPr="001D182B">
        <w:rPr>
          <w:szCs w:val="32"/>
          <w:u w:color="000000" w:themeColor="text1"/>
        </w:rPr>
        <w:lastRenderedPageBreak/>
        <w:t xml:space="preserve">subsection for all purposes must be treated as employer contributions.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(J)</w:t>
      </w:r>
      <w:r w:rsidRPr="001D182B">
        <w:rPr>
          <w:szCs w:val="32"/>
          <w:u w:color="000000" w:themeColor="text1"/>
        </w:rPr>
        <w:tab/>
        <w:t xml:space="preserve">Service credit purchased under this section is not </w:t>
      </w:r>
      <w:r w:rsidRPr="00A00A72">
        <w:rPr>
          <w:szCs w:val="32"/>
          <w:u w:color="000000" w:themeColor="text1"/>
        </w:rPr>
        <w:t>‘</w:t>
      </w:r>
      <w:r w:rsidRPr="001D182B">
        <w:rPr>
          <w:szCs w:val="32"/>
          <w:u w:color="000000" w:themeColor="text1"/>
        </w:rPr>
        <w:t>earned service</w:t>
      </w:r>
      <w:r w:rsidRPr="00A00A72">
        <w:rPr>
          <w:szCs w:val="32"/>
          <w:u w:color="000000" w:themeColor="text1"/>
        </w:rPr>
        <w:t>’</w:t>
      </w:r>
      <w:r w:rsidRPr="001D182B">
        <w:rPr>
          <w:szCs w:val="32"/>
          <w:u w:color="000000" w:themeColor="text1"/>
        </w:rPr>
        <w:t xml:space="preserve"> and does not count toward the required five or more years of earned service necessary for benefit eligibility except: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 xml:space="preserve">earned service previously withdrawn and reestablished;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 xml:space="preserve">service rendered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that has been purchased pursuant to subsection (F);  or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(3)</w:t>
      </w:r>
      <w:r w:rsidRPr="001D182B">
        <w:rPr>
          <w:szCs w:val="32"/>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(K)</w:t>
      </w:r>
      <w:r w:rsidRPr="001D182B">
        <w:rPr>
          <w:szCs w:val="32"/>
          <w:u w:color="000000" w:themeColor="text1"/>
        </w:rPr>
        <w:tab/>
        <w:t xml:space="preserve">A member may purchase each type of service under this section once each fiscal year.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(L)</w:t>
      </w:r>
      <w:r w:rsidRPr="001D182B">
        <w:rPr>
          <w:szCs w:val="32"/>
          <w:u w:color="000000" w:themeColor="text1"/>
        </w:rPr>
        <w:tab/>
        <w:t xml:space="preserve">The board shall promulgate regulations and prescribe rules and policies, as necessary, to implement the service purchase provisions of this chapter.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(M)</w:t>
      </w:r>
      <w:r w:rsidRPr="001D182B">
        <w:rPr>
          <w:szCs w:val="32"/>
          <w:u w:color="000000" w:themeColor="text1"/>
        </w:rPr>
        <w:tab/>
        <w:t xml:space="preserve">At retirement, after March 31, 1991, a </w:t>
      </w:r>
      <w:r w:rsidRPr="001D182B">
        <w:rPr>
          <w:szCs w:val="32"/>
          <w:u w:val="single" w:color="000000" w:themeColor="text1"/>
        </w:rPr>
        <w:t>Class One or Class Two</w:t>
      </w:r>
      <w:r w:rsidRPr="001D182B">
        <w:rPr>
          <w:szCs w:val="32"/>
          <w:u w:color="000000" w:themeColor="text1"/>
        </w:rPr>
        <w:t xml:space="preserve"> member shall receive credit for not more than ninety days of his unused sick leave from the member</w:t>
      </w:r>
      <w:r w:rsidRPr="00A00A72">
        <w:rPr>
          <w:szCs w:val="32"/>
          <w:u w:color="000000" w:themeColor="text1"/>
        </w:rPr>
        <w:t>’</w:t>
      </w:r>
      <w:r w:rsidRPr="001D182B">
        <w:rPr>
          <w:szCs w:val="32"/>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(N)</w:t>
      </w:r>
      <w:r w:rsidRPr="001D182B">
        <w:rPr>
          <w:szCs w:val="32"/>
          <w:u w:color="000000" w:themeColor="text1"/>
        </w:rPr>
        <w:tab/>
        <w:t>An employee drawing workers</w:t>
      </w:r>
      <w:r w:rsidRPr="00A00A72">
        <w:rPr>
          <w:szCs w:val="32"/>
          <w:u w:color="000000" w:themeColor="text1"/>
        </w:rPr>
        <w:t>’</w:t>
      </w:r>
      <w:r w:rsidRPr="001D182B">
        <w:rPr>
          <w:szCs w:val="32"/>
          <w:u w:color="000000" w:themeColor="text1"/>
        </w:rPr>
        <w:t xml:space="preserve"> compensation who is on a leave of absence for a limited period may voluntarily contribute on his contractual salary, to be matched by the employer.”</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Pr="001D182B">
        <w:rPr>
          <w:szCs w:val="32"/>
          <w:u w:color="000000" w:themeColor="text1"/>
        </w:rPr>
        <w:tab/>
      </w:r>
      <w:r>
        <w:rPr>
          <w:szCs w:val="32"/>
          <w:u w:color="000000" w:themeColor="text1"/>
        </w:rPr>
        <w:tab/>
      </w:r>
      <w:r w:rsidRPr="001D182B">
        <w:rPr>
          <w:szCs w:val="32"/>
          <w:u w:color="000000" w:themeColor="text1"/>
        </w:rPr>
        <w:t xml:space="preserve">Upon approval of this act by the Governor, this </w:t>
      </w:r>
      <w:r>
        <w:rPr>
          <w:szCs w:val="32"/>
          <w:u w:color="000000" w:themeColor="text1"/>
        </w:rPr>
        <w:t>section</w:t>
      </w:r>
      <w:r w:rsidRPr="001D182B">
        <w:rPr>
          <w:szCs w:val="32"/>
          <w:u w:color="000000" w:themeColor="text1"/>
        </w:rPr>
        <w:t xml:space="preserve"> takes effect January </w:t>
      </w:r>
      <w:r>
        <w:rPr>
          <w:szCs w:val="32"/>
          <w:u w:color="000000" w:themeColor="text1"/>
        </w:rPr>
        <w:t>2</w:t>
      </w:r>
      <w:r w:rsidRPr="001D182B">
        <w:rPr>
          <w:szCs w:val="32"/>
          <w:u w:color="000000" w:themeColor="text1"/>
        </w:rPr>
        <w:t>, 2013.</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2"/>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32"/>
          <w:u w:color="000000" w:themeColor="text1"/>
        </w:rPr>
        <w:t>SECTION</w:t>
      </w:r>
      <w:r>
        <w:rPr>
          <w:szCs w:val="32"/>
          <w:u w:color="000000" w:themeColor="text1"/>
        </w:rPr>
        <w:tab/>
      </w:r>
      <w:r w:rsidRPr="006E1B47">
        <w:t>8.</w:t>
      </w:r>
      <w:r w:rsidRPr="006E1B47">
        <w:tab/>
        <w:t>Section 9</w:t>
      </w:r>
      <w:r>
        <w:noBreakHyphen/>
      </w:r>
      <w:r w:rsidRPr="006E1B47">
        <w:t>1</w:t>
      </w:r>
      <w:r>
        <w:noBreakHyphen/>
      </w:r>
      <w:r w:rsidRPr="006E1B47">
        <w:t>1510 of the 1976 Code, as last amended by Act 1 of 2001,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noBreakHyphen/>
      </w:r>
      <w:r w:rsidRPr="006E1B47">
        <w:t>1</w:t>
      </w:r>
      <w:r>
        <w:noBreakHyphen/>
      </w:r>
      <w:r w:rsidRPr="006E1B47">
        <w:t>1510.</w:t>
      </w:r>
      <w:r w:rsidRPr="006E1B47">
        <w:tab/>
      </w:r>
      <w:r w:rsidRPr="006E1B47">
        <w:rPr>
          <w:u w:val="single"/>
        </w:rPr>
        <w:t>(A)</w:t>
      </w:r>
      <w:r w:rsidRPr="006E1B47">
        <w:tab/>
        <w:t xml:space="preserve">A </w:t>
      </w:r>
      <w:r w:rsidRPr="006E1B47">
        <w:rPr>
          <w:u w:val="single"/>
        </w:rPr>
        <w:t>Class One or Class Two</w:t>
      </w:r>
      <w:r w:rsidRPr="006E1B47">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Pr="00A00A72">
        <w:t>’</w:t>
      </w:r>
      <w:r w:rsidRPr="006E1B47">
        <w:t xml:space="preserve">s service retirement has: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five or more years of earned service;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r>
      <w:r w:rsidRPr="006E1B47">
        <w:tab/>
        <w:t>(2)</w:t>
      </w:r>
      <w:r w:rsidRPr="006E1B47">
        <w:tab/>
        <w:t xml:space="preserve">attained the age of sixty years or has </w:t>
      </w:r>
      <w:proofErr w:type="spellStart"/>
      <w:r w:rsidRPr="006E1B47">
        <w:t>twenty</w:t>
      </w:r>
      <w:r>
        <w:noBreakHyphen/>
      </w:r>
      <w:r w:rsidRPr="006E1B47">
        <w:t>eight</w:t>
      </w:r>
      <w:proofErr w:type="spellEnd"/>
      <w:r w:rsidRPr="006E1B47">
        <w:t xml:space="preserve"> or more years of creditable service; and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separated from service.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rPr>
          <w:u w:val="single"/>
        </w:rPr>
        <w:t>(B)</w:t>
      </w:r>
      <w:r w:rsidRPr="006E1B47">
        <w:tab/>
      </w:r>
      <w:r w:rsidRPr="006E1B47">
        <w:rPr>
          <w:u w:val="single"/>
        </w:rPr>
        <w:t>A Class Three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Pr="00A00A72">
        <w:rPr>
          <w:u w:val="single"/>
        </w:rPr>
        <w:t>’</w:t>
      </w:r>
      <w:r w:rsidRPr="006E1B47">
        <w:rPr>
          <w:u w:val="single"/>
        </w:rPr>
        <w:t xml:space="preserve">s service retirement has: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(1)</w:t>
      </w:r>
      <w:r w:rsidRPr="006E1B47">
        <w:tab/>
      </w:r>
      <w:r w:rsidRPr="006E1B47">
        <w:rPr>
          <w:u w:val="single"/>
        </w:rPr>
        <w:t xml:space="preserve">eight or more years of earned service;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(2)</w:t>
      </w:r>
      <w:r w:rsidRPr="006E1B47">
        <w:tab/>
      </w:r>
      <w:r w:rsidRPr="006E1B47">
        <w:rPr>
          <w:u w:val="single"/>
        </w:rPr>
        <w:t xml:space="preserve">attained the age of sixty years or satisfied the rule of ninety requirement; and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(3)</w:t>
      </w:r>
      <w:r w:rsidRPr="006E1B47">
        <w:tab/>
      </w:r>
      <w:r w:rsidRPr="006E1B47">
        <w:rPr>
          <w:u w:val="single"/>
        </w:rPr>
        <w:t>separated from service.</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r>
      <w:r w:rsidRPr="006E1B47">
        <w:rPr>
          <w:u w:val="single"/>
        </w:rPr>
        <w:t>(C)</w:t>
      </w:r>
      <w:r w:rsidRPr="006E1B47">
        <w:tab/>
        <w:t>A member who is an elected official whose annual compensation is less than the earnings limitation pursuant to Section 9</w:t>
      </w:r>
      <w:r>
        <w:noBreakHyphen/>
      </w:r>
      <w:r w:rsidRPr="006E1B47">
        <w:t>1</w:t>
      </w:r>
      <w:r>
        <w:noBreakHyphen/>
      </w:r>
      <w:r w:rsidRPr="006E1B47">
        <w:t>1790 and who is otherwise eligible for service retirement may retire for purposes of this section without a break in service.”</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E1B47">
        <w:t>9.</w:t>
      </w:r>
      <w:r w:rsidRPr="006E1B47">
        <w:tab/>
        <w:t>Section 9</w:t>
      </w:r>
      <w:r>
        <w:noBreakHyphen/>
      </w:r>
      <w:r w:rsidRPr="006E1B47">
        <w:t>1</w:t>
      </w:r>
      <w:r>
        <w:noBreakHyphen/>
      </w:r>
      <w:r w:rsidRPr="006E1B47">
        <w:t>1515(A) of the 1976 Code, as last amended by Act 1 of 2001,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“(A)</w:t>
      </w:r>
      <w:r w:rsidRPr="006E1B47">
        <w:tab/>
        <w:t xml:space="preserve">In addition to other types of retirement provided by this chapter, a </w:t>
      </w:r>
      <w:r w:rsidRPr="006E1B47">
        <w:rPr>
          <w:u w:val="single"/>
        </w:rPr>
        <w:t>Class One or Class Two</w:t>
      </w:r>
      <w:r w:rsidRPr="006E1B47">
        <w:t xml:space="preserve"> member may elect early retirement if the member: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has five or more years of earned service;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has attained the age of </w:t>
      </w:r>
      <w:proofErr w:type="spellStart"/>
      <w:r w:rsidRPr="006E1B47">
        <w:t>fifty</w:t>
      </w:r>
      <w:r>
        <w:noBreakHyphen/>
      </w:r>
      <w:r w:rsidRPr="006E1B47">
        <w:t>five</w:t>
      </w:r>
      <w:proofErr w:type="spellEnd"/>
      <w:r w:rsidRPr="006E1B47">
        <w:t xml:space="preserve"> years;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has at least </w:t>
      </w:r>
      <w:proofErr w:type="spellStart"/>
      <w:r w:rsidRPr="006E1B47">
        <w:t>twenty</w:t>
      </w:r>
      <w:r>
        <w:noBreakHyphen/>
      </w:r>
      <w:r w:rsidRPr="006E1B47">
        <w:t>five</w:t>
      </w:r>
      <w:proofErr w:type="spellEnd"/>
      <w:r w:rsidRPr="006E1B47">
        <w:t xml:space="preserve"> years of creditable service;  and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has separated from service.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A member electing early retirement shall apply in the manner provided in Section 9</w:t>
      </w:r>
      <w:r>
        <w:noBreakHyphen/>
      </w:r>
      <w:r w:rsidRPr="006E1B47">
        <w:t>1</w:t>
      </w:r>
      <w:r>
        <w:noBreakHyphen/>
      </w:r>
      <w:r w:rsidRPr="006E1B47">
        <w:t>1510.”</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SECTION</w:t>
      </w:r>
      <w:r>
        <w:tab/>
        <w:t>10.</w:t>
      </w:r>
      <w:r>
        <w:tab/>
      </w:r>
      <w:r w:rsidRPr="001D182B">
        <w:rPr>
          <w:szCs w:val="32"/>
        </w:rPr>
        <w:t>A.</w:t>
      </w:r>
      <w:r w:rsidRPr="001D182B">
        <w:rPr>
          <w:szCs w:val="32"/>
        </w:rPr>
        <w:tab/>
      </w:r>
      <w:r>
        <w:rPr>
          <w:szCs w:val="32"/>
        </w:rPr>
        <w:tab/>
      </w:r>
      <w:r w:rsidRPr="001D182B">
        <w:rPr>
          <w:szCs w:val="32"/>
        </w:rPr>
        <w:t>Section 9</w:t>
      </w:r>
      <w:r>
        <w:rPr>
          <w:szCs w:val="32"/>
        </w:rPr>
        <w:noBreakHyphen/>
      </w:r>
      <w:r w:rsidRPr="001D182B">
        <w:rPr>
          <w:szCs w:val="32"/>
        </w:rPr>
        <w:t>1</w:t>
      </w:r>
      <w:r>
        <w:rPr>
          <w:szCs w:val="32"/>
        </w:rPr>
        <w:noBreakHyphen/>
      </w:r>
      <w:r w:rsidRPr="001D182B">
        <w:rPr>
          <w:szCs w:val="32"/>
        </w:rPr>
        <w:t>1540 of the 1976 Code, as lasted amended by Act 162 of 2010,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Pr>
          <w:szCs w:val="32"/>
        </w:rPr>
        <w:noBreakHyphen/>
      </w:r>
      <w:r w:rsidRPr="001D182B">
        <w:rPr>
          <w:szCs w:val="32"/>
        </w:rPr>
        <w:t>1</w:t>
      </w:r>
      <w:r>
        <w:rPr>
          <w:szCs w:val="32"/>
        </w:rPr>
        <w:noBreakHyphen/>
      </w:r>
      <w:r w:rsidRPr="001D182B">
        <w:rPr>
          <w:szCs w:val="32"/>
        </w:rPr>
        <w:t>1540.</w:t>
      </w:r>
      <w:r w:rsidRPr="001D182B">
        <w:rPr>
          <w:szCs w:val="32"/>
        </w:rPr>
        <w:tab/>
      </w:r>
      <w:r w:rsidRPr="001D182B">
        <w:rPr>
          <w:szCs w:val="32"/>
          <w:u w:val="single" w:color="000000" w:themeColor="text1"/>
        </w:rPr>
        <w:t>(A)</w:t>
      </w:r>
      <w:r w:rsidRPr="001D182B">
        <w:rPr>
          <w:szCs w:val="32"/>
          <w:u w:color="000000" w:themeColor="text1"/>
        </w:rPr>
        <w:tab/>
        <w:t xml:space="preserve">Upon the application of a member in service or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employer </w:t>
      </w:r>
      <w:r w:rsidRPr="001D182B">
        <w:rPr>
          <w:szCs w:val="32"/>
          <w:u w:val="single" w:color="000000" w:themeColor="text1"/>
        </w:rPr>
        <w:t>that is received by the system before January 1, 201</w:t>
      </w:r>
      <w:r>
        <w:rPr>
          <w:szCs w:val="32"/>
          <w:u w:val="single" w:color="000000" w:themeColor="text1"/>
        </w:rPr>
        <w:t>4</w:t>
      </w:r>
      <w:r w:rsidRPr="001D182B">
        <w:rPr>
          <w:szCs w:val="32"/>
          <w:u w:color="000000" w:themeColor="text1"/>
        </w:rPr>
        <w:t xml:space="preserve">, a member in service on or after July 1, 1970, who has </w:t>
      </w:r>
      <w:r w:rsidRPr="001D182B">
        <w:rPr>
          <w:strike/>
          <w:szCs w:val="32"/>
          <w:u w:color="000000" w:themeColor="text1"/>
        </w:rPr>
        <w:t>had five or more years of</w:t>
      </w:r>
      <w:r w:rsidRPr="001D182B">
        <w:rPr>
          <w:szCs w:val="32"/>
          <w:u w:color="000000" w:themeColor="text1"/>
        </w:rPr>
        <w:t xml:space="preserve"> </w:t>
      </w:r>
      <w:r w:rsidRPr="001D182B">
        <w:rPr>
          <w:szCs w:val="32"/>
          <w:u w:val="single" w:color="000000" w:themeColor="text1"/>
        </w:rPr>
        <w:t>the</w:t>
      </w:r>
      <w:r w:rsidRPr="001D182B">
        <w:rPr>
          <w:szCs w:val="32"/>
          <w:u w:color="000000" w:themeColor="text1"/>
        </w:rPr>
        <w:t xml:space="preserve"> earned service </w:t>
      </w:r>
      <w:r w:rsidRPr="001D182B">
        <w:rPr>
          <w:szCs w:val="32"/>
          <w:u w:val="single" w:color="000000" w:themeColor="text1"/>
        </w:rPr>
        <w:t>required pursuant to Section 9</w:t>
      </w:r>
      <w:r>
        <w:rPr>
          <w:szCs w:val="32"/>
          <w:u w:val="single" w:color="000000" w:themeColor="text1"/>
        </w:rPr>
        <w:noBreakHyphen/>
      </w:r>
      <w:r w:rsidRPr="001D182B">
        <w:rPr>
          <w:szCs w:val="32"/>
          <w:u w:val="single" w:color="000000" w:themeColor="text1"/>
        </w:rPr>
        <w:t>1</w:t>
      </w:r>
      <w:r>
        <w:rPr>
          <w:szCs w:val="32"/>
          <w:u w:val="single" w:color="000000" w:themeColor="text1"/>
        </w:rPr>
        <w:noBreakHyphen/>
      </w:r>
      <w:r w:rsidRPr="001D182B">
        <w:rPr>
          <w:szCs w:val="32"/>
          <w:u w:val="single" w:color="000000" w:themeColor="text1"/>
        </w:rPr>
        <w:t>1510 for the member</w:t>
      </w:r>
      <w:r w:rsidRPr="00A00A72">
        <w:rPr>
          <w:szCs w:val="32"/>
          <w:u w:val="single" w:color="000000" w:themeColor="text1"/>
        </w:rPr>
        <w:t>’</w:t>
      </w:r>
      <w:r w:rsidRPr="001D182B">
        <w:rPr>
          <w:szCs w:val="32"/>
          <w:u w:val="single" w:color="000000" w:themeColor="text1"/>
        </w:rPr>
        <w:t>s class,</w:t>
      </w:r>
      <w:r w:rsidRPr="001D182B">
        <w:rPr>
          <w:szCs w:val="32"/>
          <w:u w:color="000000" w:themeColor="text1"/>
        </w:rPr>
        <w:t xml:space="preserve"> or a contributing member who is disabled as a result of an injury arising out of and in the course of the performance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w:t>
      </w:r>
      <w:r w:rsidRPr="001D182B">
        <w:rPr>
          <w:szCs w:val="32"/>
          <w:u w:color="000000" w:themeColor="text1"/>
        </w:rPr>
        <w:lastRenderedPageBreak/>
        <w:t xml:space="preserve">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Pr>
          <w:szCs w:val="32"/>
          <w:u w:color="000000" w:themeColor="text1"/>
        </w:rPr>
        <w:noBreakHyphen/>
      </w:r>
      <w:r w:rsidRPr="001D182B">
        <w:rPr>
          <w:szCs w:val="32"/>
          <w:u w:color="000000" w:themeColor="text1"/>
        </w:rPr>
        <w:t>1</w:t>
      </w:r>
      <w:r>
        <w:rPr>
          <w:szCs w:val="32"/>
          <w:u w:color="000000" w:themeColor="text1"/>
        </w:rPr>
        <w:noBreakHyphen/>
      </w:r>
      <w:r w:rsidRPr="001D182B">
        <w:rPr>
          <w:szCs w:val="32"/>
          <w:u w:color="000000" w:themeColor="text1"/>
        </w:rPr>
        <w:t>1580, 9</w:t>
      </w:r>
      <w:r>
        <w:rPr>
          <w:szCs w:val="32"/>
          <w:u w:color="000000" w:themeColor="text1"/>
        </w:rPr>
        <w:noBreakHyphen/>
      </w:r>
      <w:r w:rsidRPr="001D182B">
        <w:rPr>
          <w:szCs w:val="32"/>
          <w:u w:color="000000" w:themeColor="text1"/>
        </w:rPr>
        <w:t>1</w:t>
      </w:r>
      <w:r>
        <w:rPr>
          <w:szCs w:val="32"/>
          <w:u w:color="000000" w:themeColor="text1"/>
        </w:rPr>
        <w:noBreakHyphen/>
      </w:r>
      <w:r w:rsidRPr="001D182B">
        <w:rPr>
          <w:szCs w:val="32"/>
          <w:u w:color="000000" w:themeColor="text1"/>
        </w:rPr>
        <w:t>1590, 9</w:t>
      </w:r>
      <w:r>
        <w:rPr>
          <w:szCs w:val="32"/>
          <w:u w:color="000000" w:themeColor="text1"/>
        </w:rPr>
        <w:noBreakHyphen/>
      </w:r>
      <w:r w:rsidRPr="001D182B">
        <w:rPr>
          <w:szCs w:val="32"/>
          <w:u w:color="000000" w:themeColor="text1"/>
        </w:rPr>
        <w:t>9</w:t>
      </w:r>
      <w:r>
        <w:rPr>
          <w:szCs w:val="32"/>
          <w:u w:color="000000" w:themeColor="text1"/>
        </w:rPr>
        <w:noBreakHyphen/>
      </w:r>
      <w:r w:rsidRPr="001D182B">
        <w:rPr>
          <w:szCs w:val="32"/>
          <w:u w:color="000000" w:themeColor="text1"/>
        </w:rPr>
        <w:t>60, and 9</w:t>
      </w:r>
      <w:r>
        <w:rPr>
          <w:szCs w:val="32"/>
          <w:u w:color="000000" w:themeColor="text1"/>
        </w:rPr>
        <w:noBreakHyphen/>
      </w:r>
      <w:r w:rsidRPr="001D182B">
        <w:rPr>
          <w:szCs w:val="32"/>
          <w:u w:color="000000" w:themeColor="text1"/>
        </w:rPr>
        <w:t>11</w:t>
      </w:r>
      <w:r>
        <w:rPr>
          <w:szCs w:val="32"/>
          <w:u w:color="000000" w:themeColor="text1"/>
        </w:rPr>
        <w:noBreakHyphen/>
      </w:r>
      <w:r w:rsidRPr="001D182B">
        <w:rPr>
          <w:szCs w:val="32"/>
          <w:u w:color="000000" w:themeColor="text1"/>
        </w:rPr>
        <w:t xml:space="preserve">90.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val="single" w:color="000000" w:themeColor="text1"/>
        </w:rPr>
        <w:t>(B)(1)</w:t>
      </w:r>
      <w:r w:rsidRPr="001D182B">
        <w:rPr>
          <w:szCs w:val="32"/>
          <w:u w:color="000000" w:themeColor="text1"/>
        </w:rPr>
        <w:tab/>
      </w:r>
      <w:r w:rsidRPr="001D182B">
        <w:rPr>
          <w:szCs w:val="32"/>
          <w:u w:val="single" w:color="000000" w:themeColor="text1"/>
        </w:rPr>
        <w:t>Upon the application of a member in service or of the member</w:t>
      </w:r>
      <w:r w:rsidRPr="00A00A72">
        <w:rPr>
          <w:szCs w:val="32"/>
          <w:u w:val="single" w:color="000000" w:themeColor="text1"/>
        </w:rPr>
        <w:t>’</w:t>
      </w:r>
      <w:r w:rsidRPr="001D182B">
        <w:rPr>
          <w:szCs w:val="32"/>
          <w:u w:val="single" w:color="000000" w:themeColor="text1"/>
        </w:rPr>
        <w:t>s employer received by th</w:t>
      </w:r>
      <w:r>
        <w:rPr>
          <w:szCs w:val="32"/>
          <w:u w:val="single" w:color="000000" w:themeColor="text1"/>
        </w:rPr>
        <w:t>e system after December 31, 2013</w:t>
      </w:r>
      <w:r w:rsidRPr="001D182B">
        <w:rPr>
          <w:szCs w:val="32"/>
          <w:u w:val="single" w:color="000000" w:themeColor="text1"/>
        </w:rPr>
        <w:t>, a member in service who has the earned service required for the member</w:t>
      </w:r>
      <w:r w:rsidRPr="00A00A72">
        <w:rPr>
          <w:szCs w:val="32"/>
          <w:u w:val="single" w:color="000000" w:themeColor="text1"/>
        </w:rPr>
        <w:t>’</w:t>
      </w:r>
      <w:r w:rsidRPr="001D182B">
        <w:rPr>
          <w:szCs w:val="32"/>
          <w:u w:val="single" w:color="000000" w:themeColor="text1"/>
        </w:rPr>
        <w:t>s class pursuant to Section 9</w:t>
      </w:r>
      <w:r>
        <w:rPr>
          <w:szCs w:val="32"/>
          <w:u w:val="single" w:color="000000" w:themeColor="text1"/>
        </w:rPr>
        <w:noBreakHyphen/>
      </w:r>
      <w:r w:rsidRPr="001D182B">
        <w:rPr>
          <w:szCs w:val="32"/>
          <w:u w:val="single" w:color="000000" w:themeColor="text1"/>
        </w:rPr>
        <w:t>1</w:t>
      </w:r>
      <w:r>
        <w:rPr>
          <w:szCs w:val="32"/>
          <w:u w:val="single" w:color="000000" w:themeColor="text1"/>
        </w:rPr>
        <w:noBreakHyphen/>
      </w:r>
      <w:r w:rsidRPr="001D182B">
        <w:rPr>
          <w:szCs w:val="32"/>
          <w:u w:val="single" w:color="000000" w:themeColor="text1"/>
        </w:rPr>
        <w:t>1510, or who is disabled as a result of an injury arising out of and in the course of the performance of the member</w:t>
      </w:r>
      <w:r w:rsidRPr="00A00A72">
        <w:rPr>
          <w:szCs w:val="32"/>
          <w:u w:val="single" w:color="000000" w:themeColor="text1"/>
        </w:rPr>
        <w:t>’</w:t>
      </w:r>
      <w:r w:rsidRPr="001D182B">
        <w:rPr>
          <w:szCs w:val="32"/>
          <w:u w:val="single" w:color="000000" w:themeColor="text1"/>
        </w:rPr>
        <w:t>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w:t>
      </w:r>
      <w:r w:rsidRPr="00A00A72">
        <w:rPr>
          <w:szCs w:val="32"/>
          <w:u w:val="single" w:color="000000" w:themeColor="text1"/>
        </w:rPr>
        <w:t>’</w:t>
      </w:r>
      <w:r w:rsidRPr="001D182B">
        <w:rPr>
          <w:szCs w:val="32"/>
          <w:u w:val="single" w:color="000000" w:themeColor="text1"/>
        </w:rPr>
        <w:t>s date of retirement occurred not more than ninety days before the date of filing.</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(2)</w:t>
      </w:r>
      <w:r w:rsidRPr="001D182B">
        <w:rPr>
          <w:szCs w:val="32"/>
          <w:u w:color="000000" w:themeColor="text1"/>
        </w:rPr>
        <w:tab/>
      </w:r>
      <w:r w:rsidRPr="001D182B">
        <w:rPr>
          <w:szCs w:val="32"/>
          <w:u w:val="single" w:color="000000" w:themeColor="text1"/>
        </w:rPr>
        <w:t>A member whose application for disability retirement benefits was received by the system</w:t>
      </w:r>
      <w:r>
        <w:rPr>
          <w:szCs w:val="32"/>
          <w:u w:val="single" w:color="000000" w:themeColor="text1"/>
        </w:rPr>
        <w:t xml:space="preserve"> after December 31, 2013</w:t>
      </w:r>
      <w:r w:rsidRPr="001D182B">
        <w:rPr>
          <w:szCs w:val="32"/>
          <w:u w:val="single" w:color="000000" w:themeColor="text1"/>
        </w:rPr>
        <w:t xml:space="preserve">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w:t>
      </w:r>
      <w:r w:rsidRPr="001D182B">
        <w:rPr>
          <w:szCs w:val="32"/>
          <w:u w:val="single" w:color="000000" w:themeColor="text1"/>
        </w:rPr>
        <w:lastRenderedPageBreak/>
        <w:t>by the system, disability benefits become effective on the date of entitlement as established by the Social Security Administration or the day after the member</w:t>
      </w:r>
      <w:r w:rsidRPr="00A00A72">
        <w:rPr>
          <w:szCs w:val="32"/>
          <w:u w:val="single" w:color="000000" w:themeColor="text1"/>
        </w:rPr>
        <w:t>’</w:t>
      </w:r>
      <w:r w:rsidRPr="001D182B">
        <w:rPr>
          <w:szCs w:val="32"/>
          <w:u w:val="single" w:color="000000" w:themeColor="text1"/>
        </w:rPr>
        <w:t>s last day on the payroll of a covered employer, whichever is later.</w:t>
      </w:r>
      <w:r w:rsidRPr="001D182B">
        <w:rPr>
          <w:szCs w:val="32"/>
          <w:u w:color="000000" w:themeColor="text1"/>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sidRPr="001D182B">
        <w:rPr>
          <w:szCs w:val="32"/>
        </w:rPr>
        <w:tab/>
      </w:r>
      <w:r>
        <w:rPr>
          <w:szCs w:val="32"/>
        </w:rPr>
        <w:tab/>
      </w:r>
      <w:r w:rsidRPr="001D182B">
        <w:rPr>
          <w:szCs w:val="32"/>
        </w:rPr>
        <w:t>Section 9</w:t>
      </w:r>
      <w:r>
        <w:rPr>
          <w:szCs w:val="32"/>
        </w:rPr>
        <w:noBreakHyphen/>
      </w:r>
      <w:r w:rsidRPr="001D182B">
        <w:rPr>
          <w:szCs w:val="32"/>
        </w:rPr>
        <w:t>1</w:t>
      </w:r>
      <w:r>
        <w:rPr>
          <w:szCs w:val="32"/>
        </w:rPr>
        <w:noBreakHyphen/>
      </w:r>
      <w:r w:rsidRPr="001D182B">
        <w:rPr>
          <w:szCs w:val="32"/>
        </w:rPr>
        <w:t>1560 of the 1976 Code, as last amended by Act 166 of 1993,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Pr>
          <w:szCs w:val="32"/>
        </w:rPr>
        <w:noBreakHyphen/>
      </w:r>
      <w:r w:rsidRPr="001D182B">
        <w:rPr>
          <w:szCs w:val="32"/>
        </w:rPr>
        <w:t>1</w:t>
      </w:r>
      <w:r>
        <w:rPr>
          <w:szCs w:val="32"/>
        </w:rPr>
        <w:noBreakHyphen/>
      </w:r>
      <w:r w:rsidRPr="001D182B">
        <w:rPr>
          <w:szCs w:val="32"/>
        </w:rPr>
        <w:t>1560.</w:t>
      </w:r>
      <w:r w:rsidRPr="001D182B">
        <w:rPr>
          <w:szCs w:val="32"/>
        </w:rPr>
        <w:tab/>
      </w:r>
      <w:r w:rsidRPr="001D182B">
        <w:rPr>
          <w:szCs w:val="32"/>
          <w:u w:color="000000" w:themeColor="text1"/>
        </w:rPr>
        <w:t>(A)</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upon retirement for disability on or after July 1, 1976, a Class One member shall receive a service retirement allowance if he has attained the age of </w:t>
      </w:r>
      <w:proofErr w:type="spellStart"/>
      <w:r w:rsidRPr="001D182B">
        <w:rPr>
          <w:szCs w:val="32"/>
          <w:u w:color="000000" w:themeColor="text1"/>
        </w:rPr>
        <w:t>sixty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years. Otherwise he shall receive a disability retirement allowance which shall be computed as follows: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 xml:space="preserve">Such allowance shall be equal to the service retirement allowance which would have been payable had he continued in service to age </w:t>
      </w:r>
      <w:proofErr w:type="spellStart"/>
      <w:r w:rsidRPr="001D182B">
        <w:rPr>
          <w:szCs w:val="32"/>
          <w:u w:color="000000" w:themeColor="text1"/>
        </w:rPr>
        <w:t>sixty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based on the average final compensation, minus the actuarial equivalent of the contribution the member would have made during such continued service, with an interest rate of four percent per annum.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 xml:space="preserve">Notwithstanding the foregoing provisions, any Class One member whose creditable service commenced prior to July 1, 1976, shall receive not less than the benefit which would have been provided by the provisions of this section in effect immediately prior to July 1, 1976.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upon retirement for disability on or after May 19, 1973, a Class Two member shall receive a service retirement allowance if he has attained the age of </w:t>
      </w:r>
      <w:proofErr w:type="spellStart"/>
      <w:r w:rsidRPr="001D182B">
        <w:rPr>
          <w:szCs w:val="32"/>
          <w:u w:color="000000" w:themeColor="text1"/>
        </w:rPr>
        <w:t>sixty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years. Otherwise he shall receive a disability retirement allowance which shall be computed as follows: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 xml:space="preserve">Such allowance shall be equal to the service retirement allowance which would have been payable had he continued in service to age </w:t>
      </w:r>
      <w:proofErr w:type="spellStart"/>
      <w:r w:rsidRPr="001D182B">
        <w:rPr>
          <w:szCs w:val="32"/>
          <w:u w:color="000000" w:themeColor="text1"/>
        </w:rPr>
        <w:t>sixty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based on the average final compensation, minus the actuarial equivalent of the contribution the member would have made during such continued service, with an interest rate of four percent per annum.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 xml:space="preserve">Notwithstanding the foregoing provisions, any Class Two member whose creditable service commenced prior to July 1, 1964, shall receive not less than the benefit provided by subsection (A) of this section.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32"/>
          <w:u w:color="000000" w:themeColor="text1"/>
        </w:rPr>
      </w:pPr>
      <w:r w:rsidRPr="001D182B">
        <w:rPr>
          <w:szCs w:val="32"/>
          <w:u w:color="000000" w:themeColor="text1"/>
        </w:rPr>
        <w:tab/>
        <w:t>(C)</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employees retired on disability subsequent to July 1, 1982, must have their benefits recalculated in accordance with the provisions of item (1) of subsection (A) and item (2) of subsection (B). </w:t>
      </w:r>
      <w:r w:rsidRPr="001D182B">
        <w:rPr>
          <w:szCs w:val="32"/>
          <w:u w:color="000000" w:themeColor="text1"/>
        </w:rPr>
        <w:cr/>
      </w:r>
      <w:r w:rsidRPr="001D182B">
        <w:rPr>
          <w:szCs w:val="32"/>
          <w:u w:color="000000" w:themeColor="text1"/>
        </w:rPr>
        <w:lastRenderedPageBreak/>
        <w:tab/>
        <w:t>(D)</w:t>
      </w:r>
      <w:r w:rsidRPr="001D182B">
        <w:rPr>
          <w:szCs w:val="32"/>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val="single" w:color="000000" w:themeColor="text1"/>
        </w:rPr>
        <w:t>(E)(1)</w:t>
      </w:r>
      <w:r w:rsidRPr="001D182B">
        <w:rPr>
          <w:szCs w:val="32"/>
          <w:u w:color="000000" w:themeColor="text1"/>
        </w:rPr>
        <w:tab/>
      </w:r>
      <w:r w:rsidRPr="001D182B">
        <w:rPr>
          <w:szCs w:val="32"/>
          <w:u w:val="single" w:color="000000" w:themeColor="text1"/>
        </w:rPr>
        <w:t>Upon retirement for disability based on an application for disability benefits received by the system after December 31, 201</w:t>
      </w:r>
      <w:r>
        <w:rPr>
          <w:szCs w:val="32"/>
          <w:u w:val="single" w:color="000000" w:themeColor="text1"/>
        </w:rPr>
        <w:t>3</w:t>
      </w:r>
      <w:r w:rsidRPr="001D182B">
        <w:rPr>
          <w:szCs w:val="32"/>
          <w:u w:val="single" w:color="000000" w:themeColor="text1"/>
        </w:rPr>
        <w:t xml:space="preserve">, a Class One member shall receive a disability retirement allowance equal to one and </w:t>
      </w:r>
      <w:proofErr w:type="spellStart"/>
      <w:r w:rsidRPr="001D182B">
        <w:rPr>
          <w:szCs w:val="32"/>
          <w:u w:val="single" w:color="000000" w:themeColor="text1"/>
        </w:rPr>
        <w:t>forty</w:t>
      </w:r>
      <w:r>
        <w:rPr>
          <w:szCs w:val="32"/>
          <w:u w:val="single" w:color="000000" w:themeColor="text1"/>
        </w:rPr>
        <w:noBreakHyphen/>
      </w:r>
      <w:r w:rsidRPr="001D182B">
        <w:rPr>
          <w:szCs w:val="32"/>
          <w:u w:val="single" w:color="000000" w:themeColor="text1"/>
        </w:rPr>
        <w:t>five</w:t>
      </w:r>
      <w:proofErr w:type="spellEnd"/>
      <w:r w:rsidRPr="001D182B">
        <w:rPr>
          <w:szCs w:val="32"/>
          <w:u w:val="single" w:color="000000" w:themeColor="text1"/>
        </w:rPr>
        <w:t xml:space="preserve"> hundredths percent of his average final compensation multiplied by the number of years of his creditable service as of the date of retirement, without reduction because of commencement before the normal retirement date.</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(2)</w:t>
      </w:r>
      <w:r w:rsidRPr="001D182B">
        <w:rPr>
          <w:szCs w:val="32"/>
          <w:u w:color="000000" w:themeColor="text1"/>
        </w:rPr>
        <w:tab/>
      </w:r>
      <w:r w:rsidRPr="001D182B">
        <w:rPr>
          <w:szCs w:val="32"/>
          <w:u w:val="single" w:color="000000" w:themeColor="text1"/>
        </w:rPr>
        <w:t>Upon retirement for disability based on an application for disability benefits received by th</w:t>
      </w:r>
      <w:r>
        <w:rPr>
          <w:szCs w:val="32"/>
          <w:u w:val="single" w:color="000000" w:themeColor="text1"/>
        </w:rPr>
        <w:t>e system after December 31, 2013</w:t>
      </w:r>
      <w:r w:rsidRPr="001D182B">
        <w:rPr>
          <w:szCs w:val="32"/>
          <w:u w:val="single" w:color="000000" w:themeColor="text1"/>
        </w:rPr>
        <w:t xml:space="preserve">, a Class Two or Class Three member shall receive a disability retirement allowance equal to one and </w:t>
      </w:r>
      <w:proofErr w:type="spellStart"/>
      <w:r w:rsidRPr="001D182B">
        <w:rPr>
          <w:szCs w:val="32"/>
          <w:u w:val="single" w:color="000000" w:themeColor="text1"/>
        </w:rPr>
        <w:t>eighty</w:t>
      </w:r>
      <w:r>
        <w:rPr>
          <w:szCs w:val="32"/>
          <w:u w:val="single" w:color="000000" w:themeColor="text1"/>
        </w:rPr>
        <w:noBreakHyphen/>
      </w:r>
      <w:r w:rsidRPr="001D182B">
        <w:rPr>
          <w:szCs w:val="32"/>
          <w:u w:val="single" w:color="000000" w:themeColor="text1"/>
        </w:rPr>
        <w:t>two</w:t>
      </w:r>
      <w:proofErr w:type="spellEnd"/>
      <w:r w:rsidRPr="001D182B">
        <w:rPr>
          <w:szCs w:val="32"/>
          <w:u w:val="single" w:color="000000" w:themeColor="text1"/>
        </w:rPr>
        <w:t xml:space="preserve"> hundredths percent of his average final compensation, multiplied by the number of years of his creditable service as of the date of retirement, without reduction because of commencement before the normal retirement date.</w:t>
      </w:r>
      <w:r w:rsidRPr="001D182B">
        <w:rPr>
          <w:szCs w:val="32"/>
          <w:u w:color="000000" w:themeColor="text1"/>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C.</w:t>
      </w:r>
      <w:r w:rsidRPr="001D182B">
        <w:rPr>
          <w:szCs w:val="32"/>
          <w:u w:color="000000" w:themeColor="text1"/>
        </w:rPr>
        <w:tab/>
      </w:r>
      <w:r>
        <w:rPr>
          <w:szCs w:val="32"/>
          <w:u w:color="000000" w:themeColor="text1"/>
        </w:rPr>
        <w:tab/>
      </w:r>
      <w:r w:rsidRPr="001D182B">
        <w:rPr>
          <w:szCs w:val="32"/>
          <w:u w:color="000000" w:themeColor="text1"/>
        </w:rPr>
        <w:t>Section 9</w:t>
      </w:r>
      <w:r>
        <w:rPr>
          <w:szCs w:val="32"/>
          <w:u w:color="000000" w:themeColor="text1"/>
        </w:rPr>
        <w:noBreakHyphen/>
      </w:r>
      <w:r w:rsidRPr="001D182B">
        <w:rPr>
          <w:szCs w:val="32"/>
          <w:u w:color="000000" w:themeColor="text1"/>
        </w:rPr>
        <w:t>1</w:t>
      </w:r>
      <w:r>
        <w:rPr>
          <w:szCs w:val="32"/>
          <w:u w:color="000000" w:themeColor="text1"/>
        </w:rPr>
        <w:noBreakHyphen/>
      </w:r>
      <w:r w:rsidRPr="001D182B">
        <w:rPr>
          <w:szCs w:val="32"/>
          <w:u w:color="000000" w:themeColor="text1"/>
        </w:rPr>
        <w:t>1570 of the 1976 Code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Pr>
          <w:szCs w:val="32"/>
          <w:u w:color="000000" w:themeColor="text1"/>
        </w:rPr>
        <w:noBreakHyphen/>
      </w:r>
      <w:r w:rsidRPr="001D182B">
        <w:rPr>
          <w:szCs w:val="32"/>
          <w:u w:color="000000" w:themeColor="text1"/>
        </w:rPr>
        <w:t>1</w:t>
      </w:r>
      <w:r>
        <w:rPr>
          <w:szCs w:val="32"/>
          <w:u w:color="000000" w:themeColor="text1"/>
        </w:rPr>
        <w:noBreakHyphen/>
      </w:r>
      <w:r w:rsidRPr="001D182B">
        <w:rPr>
          <w:szCs w:val="32"/>
          <w:u w:color="000000" w:themeColor="text1"/>
        </w:rPr>
        <w:t>1570.</w:t>
      </w:r>
      <w:r w:rsidRPr="001D182B">
        <w:rPr>
          <w:szCs w:val="32"/>
          <w:u w:color="000000" w:themeColor="text1"/>
        </w:rPr>
        <w:tab/>
      </w:r>
      <w:r w:rsidRPr="001D182B">
        <w:rPr>
          <w:szCs w:val="32"/>
          <w:u w:val="single" w:color="000000" w:themeColor="text1"/>
        </w:rPr>
        <w:t>(A)</w:t>
      </w:r>
      <w:r w:rsidRPr="001D182B">
        <w:rPr>
          <w:szCs w:val="32"/>
          <w:u w:color="000000" w:themeColor="text1"/>
        </w:rPr>
        <w:tab/>
        <w:t xml:space="preserve">Once each year during the first five years following the retirement of a member on a disability retirement allowance and once in every </w:t>
      </w:r>
      <w:proofErr w:type="spellStart"/>
      <w:r w:rsidRPr="001D182B">
        <w:rPr>
          <w:szCs w:val="32"/>
          <w:u w:color="000000" w:themeColor="text1"/>
        </w:rPr>
        <w:t>three</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period thereafter the board may, and upon his application, require any disability beneficiary who has not yet attained the age of </w:t>
      </w:r>
      <w:proofErr w:type="spellStart"/>
      <w:r w:rsidRPr="001D182B">
        <w:rPr>
          <w:szCs w:val="32"/>
          <w:u w:color="000000" w:themeColor="text1"/>
        </w:rPr>
        <w:t>sixty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years to undergo a medical examination to be made at the place of residence of the beneficiary or other place mutually agreed upon by a physician designated by the board.  </w:t>
      </w:r>
      <w:r w:rsidRPr="001D182B">
        <w:rPr>
          <w:strike/>
          <w:szCs w:val="32"/>
          <w:u w:color="000000" w:themeColor="text1"/>
        </w:rPr>
        <w:t>Should</w:t>
      </w:r>
      <w:r w:rsidRPr="001D182B">
        <w:rPr>
          <w:szCs w:val="32"/>
          <w:u w:color="000000" w:themeColor="text1"/>
        </w:rPr>
        <w:t xml:space="preserve"> </w:t>
      </w:r>
      <w:r w:rsidRPr="001D182B">
        <w:rPr>
          <w:szCs w:val="32"/>
          <w:u w:val="single" w:color="000000" w:themeColor="text1"/>
        </w:rPr>
        <w:t>If</w:t>
      </w:r>
      <w:r w:rsidRPr="001D182B">
        <w:rPr>
          <w:szCs w:val="32"/>
          <w:u w:color="000000" w:themeColor="text1"/>
        </w:rPr>
        <w:t xml:space="preserve"> any disability beneficiary who has not yet attained the age of </w:t>
      </w:r>
      <w:proofErr w:type="spellStart"/>
      <w:r w:rsidRPr="001D182B">
        <w:rPr>
          <w:szCs w:val="32"/>
          <w:u w:color="000000" w:themeColor="text1"/>
        </w:rPr>
        <w:t>sixty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years </w:t>
      </w:r>
      <w:r w:rsidRPr="001D182B">
        <w:rPr>
          <w:strike/>
          <w:szCs w:val="32"/>
          <w:u w:color="000000" w:themeColor="text1"/>
        </w:rPr>
        <w:t>refuse</w:t>
      </w:r>
      <w:r w:rsidRPr="001D182B">
        <w:rPr>
          <w:szCs w:val="32"/>
          <w:u w:color="000000" w:themeColor="text1"/>
        </w:rPr>
        <w:t xml:space="preserve"> </w:t>
      </w:r>
      <w:r w:rsidRPr="001D182B">
        <w:rPr>
          <w:szCs w:val="32"/>
          <w:u w:val="single" w:color="000000" w:themeColor="text1"/>
        </w:rPr>
        <w:t>refuses</w:t>
      </w:r>
      <w:r w:rsidRPr="001D182B">
        <w:rPr>
          <w:szCs w:val="32"/>
          <w:u w:color="000000" w:themeColor="text1"/>
        </w:rPr>
        <w:t xml:space="preserve"> to submit to at least one medical examination in any such year by a physician designated by the board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disability retirement allowance may be discontinued until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withdrawal of refusal and </w:t>
      </w:r>
      <w:r w:rsidRPr="001D182B">
        <w:rPr>
          <w:strike/>
          <w:szCs w:val="32"/>
          <w:u w:color="000000" w:themeColor="text1"/>
        </w:rPr>
        <w:t>should his</w:t>
      </w:r>
      <w:r w:rsidRPr="001D182B">
        <w:rPr>
          <w:szCs w:val="32"/>
          <w:u w:color="000000" w:themeColor="text1"/>
        </w:rPr>
        <w:t xml:space="preserve"> </w:t>
      </w:r>
      <w:r w:rsidRPr="001D182B">
        <w:rPr>
          <w:szCs w:val="32"/>
          <w:u w:val="single" w:color="000000" w:themeColor="text1"/>
        </w:rPr>
        <w:t>if 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refusal </w:t>
      </w:r>
      <w:r w:rsidRPr="001D182B">
        <w:rPr>
          <w:strike/>
          <w:szCs w:val="32"/>
          <w:u w:color="000000" w:themeColor="text1"/>
        </w:rPr>
        <w:t>continue</w:t>
      </w:r>
      <w:r w:rsidRPr="001D182B">
        <w:rPr>
          <w:szCs w:val="32"/>
          <w:u w:color="000000" w:themeColor="text1"/>
        </w:rPr>
        <w:t xml:space="preserve"> </w:t>
      </w:r>
      <w:r w:rsidRPr="001D182B">
        <w:rPr>
          <w:szCs w:val="32"/>
          <w:u w:val="single" w:color="000000" w:themeColor="text1"/>
        </w:rPr>
        <w:t>continues</w:t>
      </w:r>
      <w:r w:rsidRPr="001D182B">
        <w:rPr>
          <w:szCs w:val="32"/>
          <w:u w:color="000000" w:themeColor="text1"/>
        </w:rPr>
        <w:t xml:space="preserve"> for one year</w:t>
      </w:r>
      <w:r w:rsidRPr="001D182B">
        <w:rPr>
          <w:szCs w:val="32"/>
          <w:u w:val="single" w:color="000000" w:themeColor="text1"/>
        </w:rPr>
        <w:t>,</w:t>
      </w:r>
      <w:r w:rsidRPr="001D182B">
        <w:rPr>
          <w:szCs w:val="32"/>
          <w:u w:color="000000" w:themeColor="text1"/>
        </w:rPr>
        <w:t xml:space="preserve"> all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rights in and to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disability retirement allowance may be revoked by the board.</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2"/>
          <w:u w:color="000000" w:themeColor="text1"/>
        </w:rPr>
      </w:pP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A member who is retired on a disability retirement allowance based upon an application received by the system after December 31, 201</w:t>
      </w:r>
      <w:r>
        <w:rPr>
          <w:szCs w:val="32"/>
          <w:u w:val="single" w:color="000000" w:themeColor="text1"/>
        </w:rPr>
        <w:t>3</w:t>
      </w:r>
      <w:r w:rsidRPr="001D182B">
        <w:rPr>
          <w:szCs w:val="32"/>
          <w:u w:val="single" w:color="000000" w:themeColor="text1"/>
        </w:rPr>
        <w:t xml:space="preserve">, and who has not yet attained the age of </w:t>
      </w:r>
      <w:proofErr w:type="spellStart"/>
      <w:r w:rsidRPr="001D182B">
        <w:rPr>
          <w:szCs w:val="32"/>
          <w:u w:val="single" w:color="000000" w:themeColor="text1"/>
        </w:rPr>
        <w:t>sixty</w:t>
      </w:r>
      <w:r>
        <w:rPr>
          <w:szCs w:val="32"/>
          <w:u w:val="single" w:color="000000" w:themeColor="text1"/>
        </w:rPr>
        <w:noBreakHyphen/>
      </w:r>
      <w:r w:rsidRPr="001D182B">
        <w:rPr>
          <w:szCs w:val="32"/>
          <w:u w:val="single" w:color="000000" w:themeColor="text1"/>
        </w:rPr>
        <w:t>five</w:t>
      </w:r>
      <w:proofErr w:type="spellEnd"/>
      <w:r w:rsidRPr="001D182B">
        <w:rPr>
          <w:szCs w:val="32"/>
          <w:u w:val="single" w:color="000000" w:themeColor="text1"/>
        </w:rPr>
        <w:t xml:space="preserve"> years annually shall provide proof to the system that the member remains qualified for the receipt of Social Security disability benefits within thirty days of the anniversary of his </w:t>
      </w:r>
      <w:r w:rsidRPr="001D182B">
        <w:rPr>
          <w:szCs w:val="32"/>
          <w:u w:val="single" w:color="000000" w:themeColor="text1"/>
        </w:rPr>
        <w:lastRenderedPageBreak/>
        <w:t>retirement date.  A member</w:t>
      </w:r>
      <w:r w:rsidRPr="00A00A72">
        <w:rPr>
          <w:szCs w:val="32"/>
          <w:u w:val="single" w:color="000000" w:themeColor="text1"/>
        </w:rPr>
        <w:t>’</w:t>
      </w:r>
      <w:r w:rsidRPr="001D182B">
        <w:rPr>
          <w:szCs w:val="32"/>
          <w:u w:val="single" w:color="000000" w:themeColor="text1"/>
        </w:rPr>
        <w:t xml:space="preserve">s disability retirement allowance ceases upon a determination by the Social Security Administration that the member is no longer entitled to Social Security disability benefits for any reason. If any disability beneficiary who has not yet attained the age of </w:t>
      </w:r>
      <w:proofErr w:type="spellStart"/>
      <w:r w:rsidRPr="001D182B">
        <w:rPr>
          <w:szCs w:val="32"/>
          <w:u w:val="single" w:color="000000" w:themeColor="text1"/>
        </w:rPr>
        <w:t>sixty</w:t>
      </w:r>
      <w:r>
        <w:rPr>
          <w:szCs w:val="32"/>
          <w:u w:val="single" w:color="000000" w:themeColor="text1"/>
        </w:rPr>
        <w:noBreakHyphen/>
      </w:r>
      <w:r w:rsidRPr="001D182B">
        <w:rPr>
          <w:szCs w:val="32"/>
          <w:u w:val="single" w:color="000000" w:themeColor="text1"/>
        </w:rPr>
        <w:t>five</w:t>
      </w:r>
      <w:proofErr w:type="spellEnd"/>
      <w:r w:rsidRPr="001D182B">
        <w:rPr>
          <w:szCs w:val="32"/>
          <w:u w:val="single" w:color="000000" w:themeColor="text1"/>
        </w:rPr>
        <w:t xml:space="preserve"> years refuses to provide proof of disability required by the board, the member</w:t>
      </w:r>
      <w:r w:rsidRPr="00A00A72">
        <w:rPr>
          <w:szCs w:val="32"/>
          <w:u w:val="single" w:color="000000" w:themeColor="text1"/>
        </w:rPr>
        <w:t>’</w:t>
      </w:r>
      <w:r w:rsidRPr="001D182B">
        <w:rPr>
          <w:szCs w:val="32"/>
          <w:u w:val="single" w:color="000000" w:themeColor="text1"/>
        </w:rPr>
        <w:t>s disability retirement allowance must be discontinued until the member provides such proof.  If a member</w:t>
      </w:r>
      <w:r w:rsidRPr="00A00A72">
        <w:rPr>
          <w:szCs w:val="32"/>
          <w:u w:val="single" w:color="000000" w:themeColor="text1"/>
        </w:rPr>
        <w:t>’</w:t>
      </w:r>
      <w:r w:rsidRPr="001D182B">
        <w:rPr>
          <w:szCs w:val="32"/>
          <w:u w:val="single" w:color="000000" w:themeColor="text1"/>
        </w:rPr>
        <w:t>s refusal to provide proof that the member remains qualified for Social Security disability benefits continues for one year, all of the member</w:t>
      </w:r>
      <w:r w:rsidRPr="00A00A72">
        <w:rPr>
          <w:szCs w:val="32"/>
          <w:u w:val="single" w:color="000000" w:themeColor="text1"/>
        </w:rPr>
        <w:t>’</w:t>
      </w:r>
      <w:r w:rsidRPr="001D182B">
        <w:rPr>
          <w:szCs w:val="32"/>
          <w:u w:val="single" w:color="000000" w:themeColor="text1"/>
        </w:rPr>
        <w:t>s rights in and to the member</w:t>
      </w:r>
      <w:r w:rsidRPr="00A00A72">
        <w:rPr>
          <w:szCs w:val="32"/>
          <w:u w:val="single" w:color="000000" w:themeColor="text1"/>
        </w:rPr>
        <w:t>’</w:t>
      </w:r>
      <w:r w:rsidRPr="001D182B">
        <w:rPr>
          <w:szCs w:val="32"/>
          <w:u w:val="single" w:color="000000" w:themeColor="text1"/>
        </w:rPr>
        <w:t>s disability retirement allowance pursuant to Section 9</w:t>
      </w:r>
      <w:r>
        <w:rPr>
          <w:szCs w:val="32"/>
          <w:u w:val="single" w:color="000000" w:themeColor="text1"/>
        </w:rPr>
        <w:noBreakHyphen/>
      </w:r>
      <w:r w:rsidRPr="001D182B">
        <w:rPr>
          <w:szCs w:val="32"/>
          <w:u w:val="single" w:color="000000" w:themeColor="text1"/>
        </w:rPr>
        <w:t>1</w:t>
      </w:r>
      <w:r>
        <w:rPr>
          <w:szCs w:val="32"/>
          <w:u w:val="single" w:color="000000" w:themeColor="text1"/>
        </w:rPr>
        <w:noBreakHyphen/>
      </w:r>
      <w:r w:rsidRPr="001D182B">
        <w:rPr>
          <w:szCs w:val="32"/>
          <w:u w:val="single" w:color="000000" w:themeColor="text1"/>
        </w:rPr>
        <w:t>1540 may be revoked by the board.</w:t>
      </w:r>
      <w:r w:rsidRPr="001D182B">
        <w:rPr>
          <w:szCs w:val="32"/>
          <w:u w:color="000000" w:themeColor="text1"/>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2"/>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32"/>
          <w:u w:color="000000" w:themeColor="text1"/>
        </w:rPr>
        <w:t>SECTION</w:t>
      </w:r>
      <w:r>
        <w:rPr>
          <w:szCs w:val="32"/>
          <w:u w:color="000000" w:themeColor="text1"/>
        </w:rPr>
        <w:tab/>
      </w:r>
      <w:r w:rsidRPr="006E1B47">
        <w:t>11.</w:t>
      </w:r>
      <w:r w:rsidRPr="006E1B47">
        <w:tab/>
        <w:t>Section 9</w:t>
      </w:r>
      <w:r>
        <w:noBreakHyphen/>
      </w:r>
      <w:r w:rsidRPr="006E1B47">
        <w:t>1</w:t>
      </w:r>
      <w:r>
        <w:noBreakHyphen/>
      </w:r>
      <w:r w:rsidRPr="006E1B47">
        <w:t>1550 of the 1976 Code, as last amended by Act 1 of 2001, is further amended by adding a new subsection at the end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rPr>
          <w:snapToGrid w:val="0"/>
        </w:rPr>
        <w:tab/>
        <w:t>“</w:t>
      </w:r>
      <w:r w:rsidRPr="006E1B47">
        <w:t>(C)</w:t>
      </w:r>
      <w:r w:rsidRPr="006E1B47">
        <w:tab/>
        <w:t>Upon retirement from service after June 30, 2012, a Class Three member shall receive a service retirement allowance computed as follows:</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r>
      <w:r w:rsidRPr="006E1B47">
        <w:tab/>
        <w:t>(1)</w:t>
      </w:r>
      <w:r w:rsidRPr="006E1B47">
        <w:tab/>
        <w:t>If the member</w:t>
      </w:r>
      <w:r w:rsidRPr="00A00A72">
        <w:t>’</w:t>
      </w:r>
      <w:r w:rsidRPr="006E1B47">
        <w:t xml:space="preserve">s service retirement date occurs on or after his </w:t>
      </w:r>
      <w:proofErr w:type="spellStart"/>
      <w:r w:rsidRPr="006E1B47">
        <w:t>sixty</w:t>
      </w:r>
      <w:r>
        <w:noBreakHyphen/>
      </w:r>
      <w:r w:rsidRPr="006E1B47">
        <w:t>fifth</w:t>
      </w:r>
      <w:proofErr w:type="spellEnd"/>
      <w:r w:rsidRPr="006E1B47">
        <w:t xml:space="preserve"> birthday or if the member has satisfied the rule of ninety requirement, the allowance must be equal to one and </w:t>
      </w:r>
      <w:proofErr w:type="spellStart"/>
      <w:r w:rsidRPr="006E1B47">
        <w:t>eighty</w:t>
      </w:r>
      <w:r>
        <w:noBreakHyphen/>
      </w:r>
      <w:r w:rsidRPr="006E1B47">
        <w:t>two</w:t>
      </w:r>
      <w:proofErr w:type="spellEnd"/>
      <w:r w:rsidRPr="006E1B47">
        <w:t xml:space="preserve"> hundredths percent of the member</w:t>
      </w:r>
      <w:r w:rsidRPr="00A00A72">
        <w:t>’</w:t>
      </w:r>
      <w:r w:rsidRPr="006E1B47">
        <w:t>s average final compensation, multiplied by the number of years of the member</w:t>
      </w:r>
      <w:r w:rsidRPr="00A00A72">
        <w:t>’</w:t>
      </w:r>
      <w:r w:rsidRPr="006E1B47">
        <w:t>s creditable service.</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6E1B47">
        <w:tab/>
      </w:r>
      <w:r w:rsidRPr="006E1B47">
        <w:tab/>
        <w:t>(2)</w:t>
      </w:r>
      <w:r w:rsidRPr="006E1B47">
        <w:tab/>
        <w:t>If the member</w:t>
      </w:r>
      <w:r w:rsidRPr="00A00A72">
        <w:t>’</w:t>
      </w:r>
      <w:r w:rsidRPr="006E1B47">
        <w:t xml:space="preserve">s service retirement date occurs before his </w:t>
      </w:r>
      <w:proofErr w:type="spellStart"/>
      <w:r w:rsidRPr="006E1B47">
        <w:t>sixty</w:t>
      </w:r>
      <w:r>
        <w:noBreakHyphen/>
      </w:r>
      <w:r w:rsidRPr="006E1B47">
        <w:t>fifth</w:t>
      </w:r>
      <w:proofErr w:type="spellEnd"/>
      <w:r w:rsidRPr="006E1B47">
        <w:t xml:space="preserve"> birthday and before he satisfies the rule of ninety requirement the member</w:t>
      </w:r>
      <w:r w:rsidRPr="00A00A72">
        <w:t>’</w:t>
      </w:r>
      <w:r w:rsidRPr="006E1B47">
        <w:t xml:space="preserve">s service retirement allowance is computed as in item (1) of this subsection but is reduced by </w:t>
      </w:r>
      <w:proofErr w:type="spellStart"/>
      <w:r w:rsidRPr="006E1B47">
        <w:t>five</w:t>
      </w:r>
      <w:r>
        <w:noBreakHyphen/>
      </w:r>
      <w:r w:rsidRPr="006E1B47">
        <w:t>twelfths</w:t>
      </w:r>
      <w:proofErr w:type="spellEnd"/>
      <w:r w:rsidRPr="006E1B47">
        <w:t xml:space="preserve"> of one percent thereof for each month, prorated for periods less than a month, by which his retirement date precedes the first day of the month coincident with or next following his </w:t>
      </w:r>
      <w:proofErr w:type="spellStart"/>
      <w:r w:rsidRPr="006E1B47">
        <w:t>sixty</w:t>
      </w:r>
      <w:r>
        <w:noBreakHyphen/>
      </w:r>
      <w:r w:rsidRPr="006E1B47">
        <w:t>fifth</w:t>
      </w:r>
      <w:proofErr w:type="spellEnd"/>
      <w:r w:rsidRPr="006E1B47">
        <w:t xml:space="preserve"> birthday.”</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r>
      <w:r w:rsidRPr="00E30429">
        <w:t>12.</w:t>
      </w:r>
      <w:r w:rsidRPr="00E30429">
        <w:tab/>
      </w:r>
      <w:r w:rsidRPr="006E1B47">
        <w:rPr>
          <w:snapToGrid w:val="0"/>
        </w:rPr>
        <w:t>The first undesignated paragraph of Section 9</w:t>
      </w:r>
      <w:r>
        <w:rPr>
          <w:snapToGrid w:val="0"/>
        </w:rPr>
        <w:noBreakHyphen/>
      </w:r>
      <w:r w:rsidRPr="006E1B47">
        <w:rPr>
          <w:snapToGrid w:val="0"/>
        </w:rPr>
        <w:t>1</w:t>
      </w:r>
      <w:r>
        <w:rPr>
          <w:snapToGrid w:val="0"/>
        </w:rPr>
        <w:noBreakHyphen/>
      </w:r>
      <w:r w:rsidRPr="006E1B47">
        <w:rPr>
          <w:snapToGrid w:val="0"/>
        </w:rPr>
        <w:t>1650 of the 1976  Code, as last amended by Act 387 of 2000,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rPr>
          <w:snapToGrid w:val="0"/>
        </w:rPr>
        <w:tab/>
        <w:t>“</w:t>
      </w:r>
      <w:r w:rsidRPr="006E1B47">
        <w:t>If a member ceases to be a teacher or employee except by death or retirement, the member must be paid within six months after the member</w:t>
      </w:r>
      <w:r w:rsidRPr="00A00A72">
        <w:t>’</w:t>
      </w:r>
      <w:r w:rsidRPr="006E1B47">
        <w:t>s demand for payment, but not less than ninety days after ceasing to be a teacher or employee, the sum of the member</w:t>
      </w:r>
      <w:r w:rsidRPr="00A00A72">
        <w:t>’</w:t>
      </w:r>
      <w:r w:rsidRPr="006E1B47">
        <w:t>s contributions and the accumulated regular interest on the co</w:t>
      </w:r>
      <w:r>
        <w:t>n</w:t>
      </w:r>
      <w:r w:rsidRPr="006E1B47">
        <w:t xml:space="preserve">tributions.  If the member has five or more years of earned service </w:t>
      </w:r>
      <w:r w:rsidRPr="006E1B47">
        <w:rPr>
          <w:u w:val="single"/>
        </w:rPr>
        <w:t>or eight or more years of such service for a Class Three member,</w:t>
      </w:r>
      <w:r w:rsidRPr="006E1B47">
        <w:t xml:space="preserve"> and before the time the member</w:t>
      </w:r>
      <w:r w:rsidRPr="00A00A72">
        <w:t>’</w:t>
      </w:r>
      <w:r w:rsidRPr="006E1B47">
        <w:t xml:space="preserve">s membership would </w:t>
      </w:r>
      <w:r w:rsidRPr="006E1B47">
        <w:lastRenderedPageBreak/>
        <w:t>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noBreakHyphen/>
      </w:r>
      <w:r w:rsidRPr="006E1B47">
        <w:t>1</w:t>
      </w:r>
      <w:r>
        <w:noBreakHyphen/>
      </w:r>
      <w:r w:rsidRPr="006E1B47">
        <w:t>1550</w:t>
      </w:r>
      <w:r w:rsidRPr="00331A23">
        <w:rPr>
          <w:u w:val="single"/>
        </w:rPr>
        <w:t>(A) or (B) for Class One and Class Two members and Section 9</w:t>
      </w:r>
      <w:r>
        <w:rPr>
          <w:u w:val="single"/>
        </w:rPr>
        <w:noBreakHyphen/>
      </w:r>
      <w:r w:rsidRPr="00331A23">
        <w:rPr>
          <w:u w:val="single"/>
        </w:rPr>
        <w:t>1</w:t>
      </w:r>
      <w:r>
        <w:rPr>
          <w:u w:val="single"/>
        </w:rPr>
        <w:noBreakHyphen/>
      </w:r>
      <w:r w:rsidRPr="00331A23">
        <w:rPr>
          <w:u w:val="single"/>
        </w:rPr>
        <w:t>1550(C) for Class Three members</w:t>
      </w:r>
      <w:r w:rsidRPr="006E1B47">
        <w:t>.  The employee annuity must be the actuarial equivalent at age sixty of the member</w:t>
      </w:r>
      <w:r w:rsidRPr="00A00A72">
        <w:t>’</w:t>
      </w:r>
      <w:r w:rsidRPr="006E1B47">
        <w:t>s contributions with the interest credits on the contributions, if any, as allowed by the board.  If a member dies before retirement, the amount of the member</w:t>
      </w:r>
      <w:r w:rsidRPr="00A00A72">
        <w:t>’</w:t>
      </w:r>
      <w:r w:rsidRPr="006E1B47">
        <w:t>s accumulated contributions must be paid to the member</w:t>
      </w:r>
      <w:r w:rsidRPr="00A00A72">
        <w:t>’</w:t>
      </w:r>
      <w:r w:rsidRPr="006E1B47">
        <w:t>s estate or to the person the member nominated by written designation, duly acknowledged and filed with the board.”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Pr="006E1B47">
        <w:t>1</w:t>
      </w:r>
      <w:r>
        <w:t>3</w:t>
      </w:r>
      <w:r w:rsidRPr="006E1B47">
        <w:t>.</w:t>
      </w:r>
      <w:r w:rsidRPr="006E1B47">
        <w:tab/>
        <w:t>Section 9</w:t>
      </w:r>
      <w:r>
        <w:noBreakHyphen/>
      </w:r>
      <w:r w:rsidRPr="006E1B47">
        <w:t>1</w:t>
      </w:r>
      <w:r>
        <w:noBreakHyphen/>
      </w:r>
      <w:r w:rsidRPr="006E1B47">
        <w:t>1660(A) of the 1976 Code, as last amended by Act 387 of 2000,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snapToGrid w:val="0"/>
        </w:rPr>
        <w:tab/>
        <w:t>“(A)</w:t>
      </w:r>
      <w:r w:rsidRPr="006E1B47">
        <w:rPr>
          <w:snapToGrid w:val="0"/>
        </w:rPr>
        <w:tab/>
      </w:r>
      <w:r>
        <w:rPr>
          <w:snapToGrid w:val="0"/>
        </w:rPr>
        <w:t xml:space="preserve"> </w:t>
      </w:r>
      <w:r w:rsidRPr="006E1B47">
        <w:t>The person nominated by a member to receive the full amount of the member</w:t>
      </w:r>
      <w:r w:rsidRPr="00A00A72">
        <w:t>’</w:t>
      </w:r>
      <w:r w:rsidRPr="006E1B47">
        <w:t xml:space="preserve">s accumulated contributions if the member dies before retirement may, if the member: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has five or more years of earned service </w:t>
      </w:r>
      <w:r w:rsidRPr="006E1B47">
        <w:rPr>
          <w:u w:val="single"/>
        </w:rPr>
        <w:t>or eight or more years of such service for a Class Three member</w:t>
      </w:r>
      <w:r w:rsidRPr="006E1B47">
        <w:t xml:space="preserv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dies while in service;  and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has either attained the age of sixty years or has accumulated fifteen years or more of creditable service, elect to receive in lieu of the accumulated contributions an allowance for life in the same amount as if the deceased member had retired at the time of the member</w:t>
      </w:r>
      <w:r w:rsidRPr="00A00A72">
        <w:t>’</w:t>
      </w:r>
      <w:r w:rsidRPr="006E1B47">
        <w:t>s death and had named the person as beneficiary under an election of Option B of Section 9</w:t>
      </w:r>
      <w:r>
        <w:noBreakHyphen/>
      </w:r>
      <w:r w:rsidRPr="006E1B47">
        <w:t>1</w:t>
      </w:r>
      <w:r>
        <w:noBreakHyphen/>
      </w:r>
      <w:r w:rsidRPr="006E1B47">
        <w:t>1620(A).</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tab/>
        <w:t xml:space="preserve">For purposes of the benefit calculation, a member </w:t>
      </w:r>
      <w:r w:rsidRPr="006E1B47">
        <w:rPr>
          <w:strike/>
        </w:rPr>
        <w:t xml:space="preserve">under age sixty with less than </w:t>
      </w:r>
      <w:proofErr w:type="spellStart"/>
      <w:r w:rsidRPr="006E1B47">
        <w:rPr>
          <w:strike/>
        </w:rPr>
        <w:t>twenty</w:t>
      </w:r>
      <w:r>
        <w:rPr>
          <w:strike/>
        </w:rPr>
        <w:noBreakHyphen/>
      </w:r>
      <w:r w:rsidRPr="006E1B47">
        <w:rPr>
          <w:strike/>
        </w:rPr>
        <w:t>eight</w:t>
      </w:r>
      <w:proofErr w:type="spellEnd"/>
      <w:r w:rsidRPr="006E1B47">
        <w:rPr>
          <w:strike/>
        </w:rPr>
        <w:t xml:space="preserve"> years</w:t>
      </w:r>
      <w:r w:rsidRPr="00A00A72">
        <w:rPr>
          <w:strike/>
        </w:rPr>
        <w:t>’</w:t>
      </w:r>
      <w:r w:rsidRPr="006E1B47">
        <w:rPr>
          <w:strike/>
        </w:rPr>
        <w:t xml:space="preserve"> credit</w:t>
      </w:r>
      <w:r w:rsidRPr="006E1B47">
        <w:t xml:space="preserve"> </w:t>
      </w:r>
      <w:r w:rsidRPr="006E1B47">
        <w:rPr>
          <w:u w:val="single"/>
        </w:rPr>
        <w:t>who is not yet eligible for service retirement</w:t>
      </w:r>
      <w:r w:rsidRPr="006E1B47">
        <w:t xml:space="preserve"> is assumed to be sixty years of age.”</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napToGrid w:val="0"/>
        </w:rPr>
        <w:t>SECTION</w:t>
      </w:r>
      <w:r>
        <w:rPr>
          <w:snapToGrid w:val="0"/>
        </w:rPr>
        <w:tab/>
      </w:r>
      <w:r w:rsidRPr="00331A23">
        <w:t>1</w:t>
      </w:r>
      <w:r>
        <w:t>4</w:t>
      </w:r>
      <w:r w:rsidRPr="00331A23">
        <w:t>.</w:t>
      </w:r>
      <w:r w:rsidRPr="00331A23">
        <w:tab/>
      </w:r>
      <w:r w:rsidRPr="00331A23">
        <w:rPr>
          <w:szCs w:val="32"/>
        </w:rPr>
        <w:t>A.</w:t>
      </w:r>
      <w:r w:rsidRPr="00331A23">
        <w:rPr>
          <w:szCs w:val="32"/>
        </w:rPr>
        <w:tab/>
      </w:r>
      <w:r w:rsidRPr="00331A23">
        <w:rPr>
          <w:szCs w:val="32"/>
        </w:rPr>
        <w:tab/>
        <w:t>Section 9</w:t>
      </w:r>
      <w:r>
        <w:rPr>
          <w:szCs w:val="32"/>
        </w:rPr>
        <w:noBreakHyphen/>
      </w:r>
      <w:r w:rsidRPr="00331A23">
        <w:rPr>
          <w:szCs w:val="32"/>
        </w:rPr>
        <w:t>1</w:t>
      </w:r>
      <w:r>
        <w:rPr>
          <w:szCs w:val="32"/>
        </w:rPr>
        <w:noBreakHyphen/>
      </w:r>
      <w:r w:rsidRPr="00331A23">
        <w:rPr>
          <w:szCs w:val="32"/>
        </w:rPr>
        <w:t>1790(A) of the 1976 Code, as last amended by Act 153 of 2005,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331A23">
        <w:rPr>
          <w:szCs w:val="32"/>
        </w:rPr>
        <w:tab/>
        <w:t>“(A)</w:t>
      </w:r>
      <w:r w:rsidRPr="00331A23">
        <w:rPr>
          <w:szCs w:val="32"/>
          <w:u w:val="single"/>
        </w:rPr>
        <w:t>(1)</w:t>
      </w:r>
      <w:r w:rsidRPr="00331A23">
        <w:rPr>
          <w:szCs w:val="32"/>
        </w:rPr>
        <w:tab/>
        <w:t xml:space="preserve">A retired member of the system who has been retired for at least </w:t>
      </w:r>
      <w:r w:rsidRPr="00331A23">
        <w:rPr>
          <w:strike/>
          <w:szCs w:val="32"/>
        </w:rPr>
        <w:t>fifteen</w:t>
      </w:r>
      <w:r w:rsidRPr="00331A23">
        <w:rPr>
          <w:szCs w:val="32"/>
        </w:rPr>
        <w:t xml:space="preserve"> </w:t>
      </w:r>
      <w:r>
        <w:rPr>
          <w:szCs w:val="32"/>
          <w:u w:val="single"/>
        </w:rPr>
        <w:t>thir</w:t>
      </w:r>
      <w:r w:rsidRPr="00331A23">
        <w:rPr>
          <w:szCs w:val="32"/>
          <w:u w:val="single"/>
        </w:rPr>
        <w:t>ty</w:t>
      </w:r>
      <w:r w:rsidRPr="00331A23">
        <w:rPr>
          <w:szCs w:val="32"/>
        </w:rPr>
        <w:t xml:space="preserve"> consecutive calendar days may be hired and return to employment covered by this system or any other system provided in this title </w:t>
      </w:r>
      <w:r w:rsidRPr="00331A23">
        <w:rPr>
          <w:szCs w:val="32"/>
          <w:u w:val="single"/>
        </w:rPr>
        <w:t>and earn up to ten thousand dollars</w:t>
      </w:r>
      <w:r w:rsidRPr="00331A23">
        <w:rPr>
          <w:szCs w:val="32"/>
        </w:rPr>
        <w:t xml:space="preserve"> without affecting the monthly retirement allowance </w:t>
      </w:r>
      <w:r w:rsidRPr="00331A23">
        <w:rPr>
          <w:strike/>
          <w:szCs w:val="32"/>
        </w:rPr>
        <w:t>he</w:t>
      </w:r>
      <w:r w:rsidRPr="00331A23">
        <w:rPr>
          <w:szCs w:val="32"/>
        </w:rPr>
        <w:t xml:space="preserve"> </w:t>
      </w:r>
      <w:r w:rsidRPr="00331A23">
        <w:rPr>
          <w:szCs w:val="32"/>
          <w:u w:val="single"/>
        </w:rPr>
        <w:t>the member</w:t>
      </w:r>
      <w:r w:rsidRPr="00331A23">
        <w:rPr>
          <w:szCs w:val="32"/>
        </w:rPr>
        <w:t xml:space="preserve"> is receiving from the system. </w:t>
      </w:r>
      <w:r w:rsidRPr="00331A23">
        <w:rPr>
          <w:szCs w:val="32"/>
          <w:u w:val="single"/>
        </w:rPr>
        <w:t>If the retired member continues in service after earning ten thousand dollars in a calendar year, the member</w:t>
      </w:r>
      <w:r w:rsidRPr="00A00A72">
        <w:rPr>
          <w:szCs w:val="32"/>
          <w:u w:val="single"/>
        </w:rPr>
        <w:t>’</w:t>
      </w:r>
      <w:r w:rsidRPr="00331A23">
        <w:rPr>
          <w:szCs w:val="32"/>
          <w:u w:val="single"/>
        </w:rPr>
        <w:t>s allowance must be discontinued during his period of service in the remainder of the calendar year.</w:t>
      </w:r>
      <w:r w:rsidRPr="00331A23">
        <w:rPr>
          <w:szCs w:val="32"/>
        </w:rPr>
        <w:t xml:space="preserve">  If the employment continues for at least </w:t>
      </w:r>
      <w:proofErr w:type="spellStart"/>
      <w:r w:rsidRPr="00331A23">
        <w:rPr>
          <w:szCs w:val="32"/>
        </w:rPr>
        <w:t>forty</w:t>
      </w:r>
      <w:r>
        <w:rPr>
          <w:szCs w:val="32"/>
        </w:rPr>
        <w:noBreakHyphen/>
      </w:r>
      <w:r w:rsidRPr="00331A23">
        <w:rPr>
          <w:szCs w:val="32"/>
        </w:rPr>
        <w:t>eight</w:t>
      </w:r>
      <w:proofErr w:type="spellEnd"/>
      <w:r w:rsidRPr="00331A23">
        <w:rPr>
          <w:szCs w:val="32"/>
        </w:rPr>
        <w:t xml:space="preserve"> consecutive months, the </w:t>
      </w:r>
      <w:r w:rsidRPr="00331A23">
        <w:rPr>
          <w:szCs w:val="32"/>
        </w:rPr>
        <w:lastRenderedPageBreak/>
        <w:t>provisions of Section 9</w:t>
      </w:r>
      <w:r>
        <w:rPr>
          <w:szCs w:val="32"/>
        </w:rPr>
        <w:noBreakHyphen/>
      </w:r>
      <w:r w:rsidRPr="00331A23">
        <w:rPr>
          <w:szCs w:val="32"/>
        </w:rPr>
        <w:t>1</w:t>
      </w:r>
      <w:r>
        <w:rPr>
          <w:szCs w:val="32"/>
        </w:rPr>
        <w:noBreakHyphen/>
      </w:r>
      <w:r w:rsidRPr="00331A23">
        <w:rPr>
          <w:szCs w:val="32"/>
        </w:rPr>
        <w:t xml:space="preserve">1590 apply.  If a retired member of the system returns to employment covered by this system or any other system provided in this title sooner than </w:t>
      </w:r>
      <w:r w:rsidRPr="00331A23">
        <w:rPr>
          <w:strike/>
          <w:szCs w:val="32"/>
        </w:rPr>
        <w:t>fifteen</w:t>
      </w:r>
      <w:r w:rsidRPr="00331A23">
        <w:rPr>
          <w:szCs w:val="32"/>
        </w:rPr>
        <w:t xml:space="preserve"> </w:t>
      </w:r>
      <w:r>
        <w:rPr>
          <w:szCs w:val="32"/>
          <w:u w:val="single"/>
        </w:rPr>
        <w:t>thir</w:t>
      </w:r>
      <w:r w:rsidRPr="00331A23">
        <w:rPr>
          <w:szCs w:val="32"/>
          <w:u w:val="single"/>
        </w:rPr>
        <w:t>ty</w:t>
      </w:r>
      <w:r w:rsidRPr="00331A23">
        <w:rPr>
          <w:szCs w:val="32"/>
        </w:rPr>
        <w:t xml:space="preserve"> days after retirement, the member</w:t>
      </w:r>
      <w:r w:rsidRPr="00A00A72">
        <w:rPr>
          <w:szCs w:val="32"/>
        </w:rPr>
        <w:t>’</w:t>
      </w:r>
      <w:r w:rsidRPr="00331A23">
        <w:rPr>
          <w:szCs w:val="32"/>
        </w:rPr>
        <w:t>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331A23">
        <w:rPr>
          <w:szCs w:val="32"/>
          <w:u w:color="000000" w:themeColor="text1"/>
        </w:rPr>
        <w:tab/>
      </w:r>
      <w:r w:rsidRPr="00331A23">
        <w:rPr>
          <w:szCs w:val="32"/>
          <w:u w:color="000000" w:themeColor="text1"/>
        </w:rPr>
        <w:tab/>
      </w:r>
      <w:r w:rsidRPr="00331A23">
        <w:rPr>
          <w:szCs w:val="32"/>
          <w:u w:val="single"/>
        </w:rPr>
        <w:t>(2)</w:t>
      </w:r>
      <w:r w:rsidRPr="00331A23">
        <w:rPr>
          <w:szCs w:val="32"/>
        </w:rPr>
        <w:tab/>
      </w:r>
      <w:r w:rsidRPr="00331A23">
        <w:rPr>
          <w:szCs w:val="32"/>
          <w:u w:val="single"/>
        </w:rPr>
        <w:t>The earnings limitation imposed pursuant to this item does not apply if the member meets at least one of the following qualifications:</w:t>
      </w: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331A23">
        <w:rPr>
          <w:szCs w:val="32"/>
        </w:rPr>
        <w:tab/>
      </w:r>
      <w:r w:rsidRPr="00331A23">
        <w:rPr>
          <w:szCs w:val="32"/>
        </w:rPr>
        <w:tab/>
      </w:r>
      <w:r w:rsidRPr="00331A23">
        <w:rPr>
          <w:szCs w:val="32"/>
        </w:rPr>
        <w:tab/>
      </w:r>
      <w:r w:rsidRPr="00331A23">
        <w:rPr>
          <w:szCs w:val="32"/>
          <w:u w:val="single"/>
        </w:rPr>
        <w:t>(a)</w:t>
      </w:r>
      <w:r w:rsidRPr="00331A23">
        <w:rPr>
          <w:szCs w:val="32"/>
        </w:rPr>
        <w:tab/>
      </w:r>
      <w:r w:rsidRPr="00331A23">
        <w:rPr>
          <w:szCs w:val="32"/>
          <w:u w:val="single"/>
        </w:rPr>
        <w:t>the</w:t>
      </w:r>
      <w:r>
        <w:rPr>
          <w:szCs w:val="32"/>
          <w:u w:val="single"/>
        </w:rPr>
        <w:t xml:space="preserve"> member retired before January 2</w:t>
      </w:r>
      <w:r w:rsidRPr="00331A23">
        <w:rPr>
          <w:szCs w:val="32"/>
          <w:u w:val="single"/>
        </w:rPr>
        <w:t>, 2013;</w:t>
      </w: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331A23">
        <w:rPr>
          <w:szCs w:val="32"/>
        </w:rPr>
        <w:tab/>
      </w:r>
      <w:r w:rsidRPr="00331A23">
        <w:rPr>
          <w:szCs w:val="32"/>
        </w:rPr>
        <w:tab/>
      </w:r>
      <w:r w:rsidRPr="00331A23">
        <w:rPr>
          <w:szCs w:val="32"/>
        </w:rPr>
        <w:tab/>
      </w:r>
      <w:r w:rsidRPr="00331A23">
        <w:rPr>
          <w:szCs w:val="32"/>
          <w:u w:val="single"/>
        </w:rPr>
        <w:t>(b)</w:t>
      </w:r>
      <w:r w:rsidRPr="00331A23">
        <w:rPr>
          <w:szCs w:val="32"/>
        </w:rPr>
        <w:tab/>
      </w:r>
      <w:r w:rsidRPr="00331A23">
        <w:rPr>
          <w:szCs w:val="32"/>
          <w:u w:val="single"/>
        </w:rPr>
        <w:t xml:space="preserve">the member has attained the age of </w:t>
      </w:r>
      <w:proofErr w:type="spellStart"/>
      <w:r w:rsidRPr="00331A23">
        <w:rPr>
          <w:szCs w:val="32"/>
          <w:u w:val="single"/>
        </w:rPr>
        <w:t>sixty</w:t>
      </w:r>
      <w:r>
        <w:rPr>
          <w:szCs w:val="32"/>
          <w:u w:val="single"/>
        </w:rPr>
        <w:noBreakHyphen/>
      </w:r>
      <w:r w:rsidRPr="00331A23">
        <w:rPr>
          <w:szCs w:val="32"/>
          <w:u w:val="single"/>
        </w:rPr>
        <w:t>two</w:t>
      </w:r>
      <w:proofErr w:type="spellEnd"/>
      <w:r w:rsidRPr="00331A23">
        <w:rPr>
          <w:szCs w:val="32"/>
          <w:u w:val="single"/>
        </w:rPr>
        <w:t xml:space="preserve"> years at retirement; or</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331A23">
        <w:rPr>
          <w:szCs w:val="32"/>
        </w:rPr>
        <w:tab/>
      </w:r>
      <w:r w:rsidRPr="00331A23">
        <w:rPr>
          <w:szCs w:val="32"/>
        </w:rPr>
        <w:tab/>
      </w:r>
      <w:r w:rsidRPr="00331A23">
        <w:rPr>
          <w:szCs w:val="32"/>
        </w:rPr>
        <w:tab/>
      </w:r>
      <w:r w:rsidRPr="00331A23">
        <w:rPr>
          <w:szCs w:val="32"/>
          <w:u w:val="single"/>
        </w:rPr>
        <w:t>(c)</w:t>
      </w:r>
      <w:r w:rsidRPr="00331A23">
        <w:rPr>
          <w:szCs w:val="32"/>
        </w:rPr>
        <w:tab/>
      </w:r>
      <w:r w:rsidRPr="00331A23">
        <w:rPr>
          <w:szCs w:val="32"/>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331A23">
        <w:rPr>
          <w:szCs w:val="32"/>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331A23">
        <w:rPr>
          <w:szCs w:val="32"/>
        </w:rPr>
        <w:t>B.</w:t>
      </w:r>
      <w:r w:rsidRPr="00331A23">
        <w:rPr>
          <w:szCs w:val="32"/>
        </w:rPr>
        <w:tab/>
      </w:r>
      <w:r w:rsidRPr="00331A23">
        <w:rPr>
          <w:szCs w:val="32"/>
        </w:rPr>
        <w:tab/>
        <w:t xml:space="preserve">Upon approval of this act by the Governor, this </w:t>
      </w:r>
      <w:r>
        <w:rPr>
          <w:szCs w:val="32"/>
        </w:rPr>
        <w:t>section takes effect January 2</w:t>
      </w:r>
      <w:r w:rsidRPr="00331A23">
        <w:rPr>
          <w:szCs w:val="32"/>
        </w:rPr>
        <w:t>, 2013.</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SECTION</w:t>
      </w:r>
      <w:r>
        <w:rPr>
          <w:szCs w:val="32"/>
        </w:rPr>
        <w:tab/>
      </w:r>
      <w:r w:rsidRPr="006E1B47">
        <w:t>1</w:t>
      </w:r>
      <w:r>
        <w:t>5</w:t>
      </w:r>
      <w:r w:rsidRPr="006E1B47">
        <w:t>.</w:t>
      </w:r>
      <w:r w:rsidRPr="006E1B47">
        <w:tab/>
        <w:t>Section 9</w:t>
      </w:r>
      <w:r>
        <w:noBreakHyphen/>
      </w:r>
      <w:r w:rsidRPr="006E1B47">
        <w:t>1</w:t>
      </w:r>
      <w:r>
        <w:noBreakHyphen/>
      </w:r>
      <w:r w:rsidRPr="006E1B47">
        <w:t>2210 of the 1976 Code, as last amended by Act 112 of 2007, is further amended by adding a new subsection at the end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“(J)</w:t>
      </w:r>
      <w:r w:rsidRPr="006E1B47">
        <w:tab/>
        <w:t>Notwithstanding any other provision of this section, a member who begins participation after June 30, 2012, shall end his participation no later than the fifth anniversary of the date the member commenced participation in the program, or June 30, 2018, whichever is earlier.  A member</w:t>
      </w:r>
      <w:r w:rsidRPr="00A00A72">
        <w:t>’</w:t>
      </w:r>
      <w:r w:rsidRPr="006E1B47">
        <w:t>s participation may not continue after June 30, 2018, under any circumstance.”</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E1B47">
        <w:t>1</w:t>
      </w:r>
      <w:r>
        <w:t>6</w:t>
      </w:r>
      <w:r w:rsidRPr="006E1B47">
        <w:t>.</w:t>
      </w:r>
      <w:r w:rsidRPr="006E1B47">
        <w:tab/>
        <w:t>Section 9</w:t>
      </w:r>
      <w:r>
        <w:noBreakHyphen/>
      </w:r>
      <w:r w:rsidRPr="006E1B47">
        <w:t>1</w:t>
      </w:r>
      <w:r>
        <w:noBreakHyphen/>
      </w:r>
      <w:r w:rsidRPr="006E1B47">
        <w:t>1810 of the 1976 Code is repealed.  Section 9</w:t>
      </w:r>
      <w:r>
        <w:noBreakHyphen/>
      </w:r>
      <w:r w:rsidRPr="006E1B47">
        <w:t>1</w:t>
      </w:r>
      <w:r>
        <w:noBreakHyphen/>
      </w:r>
      <w:r w:rsidRPr="006E1B47">
        <w:t>2210 of the 1976 Code is repealed effective July 1, 2018, for all purposes except the distribution of program accounts existing on that date.</w:t>
      </w: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II</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25AA" w:rsidRPr="006E1B47"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Retirement System for Members of the General Assembly</w:t>
      </w: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of the State of South Carolina</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6E1B47">
        <w:t>1</w:t>
      </w:r>
      <w:r>
        <w:t>7</w:t>
      </w:r>
      <w:r w:rsidRPr="006E1B47">
        <w:t>.</w:t>
      </w:r>
      <w:r w:rsidRPr="006E1B47">
        <w:tab/>
        <w:t>Chapter 9, Title 9 of the 1976 Code is amended by adding:</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9</w:t>
      </w:r>
      <w:r>
        <w:noBreakHyphen/>
        <w:t>5.</w:t>
      </w:r>
      <w:r w:rsidRPr="006E1B47">
        <w:t>(A)</w:t>
      </w:r>
      <w:r w:rsidRPr="006E1B47">
        <w:tab/>
        <w:t xml:space="preserve">Notwithstanding any other provision of law, the Retirement System for Members of the General Assembly of the State of South Carolina (GARS) established pursuant to this chapter is closed to nonmembers and persons who otherwise would </w:t>
      </w:r>
      <w:r w:rsidRPr="006E1B47">
        <w:lastRenderedPageBreak/>
        <w:t>have been required or eligible to become members of GARS, instead shall join the South Carolina Retirement System or the State Optional Retirement Program in the manner provided by law.</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(B)</w:t>
      </w:r>
      <w:r w:rsidRPr="006E1B47">
        <w:tab/>
        <w:t xml:space="preserve">For purposes of this section, a </w:t>
      </w:r>
      <w:r w:rsidRPr="00A00A72">
        <w:t>‘</w:t>
      </w:r>
      <w:r w:rsidRPr="006E1B47">
        <w:t>nonmember</w:t>
      </w:r>
      <w:r w:rsidRPr="00A00A72">
        <w:t>’</w:t>
      </w:r>
      <w:r w:rsidRPr="006E1B47">
        <w:t xml:space="preserve"> is an individual first elected to serve in the General Assembly at or after the general election of 2012.</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(C)</w:t>
      </w:r>
      <w:r w:rsidRPr="006E1B47">
        <w:tab/>
        <w:t>Nothing in this section may be construed to alter or otherwise diminish the rights of persons who are active contributing members or special contributing members of the Retirement System for Members of the General Assembly of the State of South Carolina or who are retired members of that system or who are beneficiaries of deceased members of that system.”</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6E1B47">
        <w:t>1</w:t>
      </w:r>
      <w:r>
        <w:t>8</w:t>
      </w:r>
      <w:r w:rsidRPr="006E1B47">
        <w:t>.</w:t>
      </w:r>
      <w:r w:rsidRPr="006E1B47">
        <w:tab/>
        <w:t>Section 9</w:t>
      </w:r>
      <w:r>
        <w:noBreakHyphen/>
      </w:r>
      <w:r w:rsidRPr="006E1B47">
        <w:t>9</w:t>
      </w:r>
      <w:r>
        <w:noBreakHyphen/>
      </w:r>
      <w:r w:rsidRPr="006E1B47">
        <w:t>120(2) of the 1976 Code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“(2)</w:t>
      </w:r>
      <w:r w:rsidRPr="006E1B47">
        <w:tab/>
        <w:t xml:space="preserve">Each member of the System shall contribute </w:t>
      </w:r>
      <w:r w:rsidRPr="006E1B47">
        <w:rPr>
          <w:strike/>
        </w:rPr>
        <w:t>ten</w:t>
      </w:r>
      <w:r w:rsidRPr="006E1B47">
        <w:t xml:space="preserve"> </w:t>
      </w:r>
      <w:r w:rsidRPr="006E1B47">
        <w:rPr>
          <w:u w:val="single"/>
        </w:rPr>
        <w:t>eleven</w:t>
      </w:r>
      <w:r w:rsidRPr="006E1B47">
        <w:t xml:space="preserve"> percent of earnable compensation in each calendar year, up to </w:t>
      </w:r>
      <w:proofErr w:type="spellStart"/>
      <w:r w:rsidRPr="006E1B47">
        <w:t>twenty</w:t>
      </w:r>
      <w:r>
        <w:noBreakHyphen/>
      </w:r>
      <w:r w:rsidRPr="006E1B47">
        <w:t>two</w:t>
      </w:r>
      <w:proofErr w:type="spellEnd"/>
      <w:r w:rsidRPr="006E1B47">
        <w:t xml:space="preserve"> years of credited service, commencing with the calendar year </w:t>
      </w:r>
      <w:r w:rsidRPr="006E1B47">
        <w:rPr>
          <w:strike/>
        </w:rPr>
        <w:t>1976</w:t>
      </w:r>
      <w:r w:rsidRPr="006E1B47">
        <w:t xml:space="preserve"> </w:t>
      </w:r>
      <w:r w:rsidRPr="006E1B47">
        <w:rPr>
          <w:u w:val="single"/>
        </w:rPr>
        <w:t>2013</w:t>
      </w:r>
      <w:r w:rsidRPr="006E1B47">
        <w:t>.  Such contributions shall be made through payroll deductions in the case of members of the General Assembly or through direct remittance by contributing special members as set forth in Item (2)(ii) of Section 9</w:t>
      </w:r>
      <w:r>
        <w:noBreakHyphen/>
      </w:r>
      <w:r w:rsidRPr="006E1B47">
        <w:t>9</w:t>
      </w:r>
      <w:r>
        <w:noBreakHyphen/>
      </w:r>
      <w:r w:rsidRPr="006E1B47">
        <w:t xml:space="preserve"> 40.  The </w:t>
      </w:r>
      <w:proofErr w:type="spellStart"/>
      <w:r w:rsidRPr="006E1B47">
        <w:t>twenty</w:t>
      </w:r>
      <w:r>
        <w:noBreakHyphen/>
      </w:r>
      <w:r w:rsidRPr="006E1B47">
        <w:t>two</w:t>
      </w:r>
      <w:proofErr w:type="spellEnd"/>
      <w:r w:rsidRPr="006E1B47">
        <w:t xml:space="preserve"> year limitation provided for in this item shall not apply to any member of the General Assembly during periods of active service.”</w:t>
      </w:r>
    </w:p>
    <w:p w:rsidR="00EB358C" w:rsidRDefault="00EB358C"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EB3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III</w:t>
      </w:r>
    </w:p>
    <w:p w:rsidR="00EB358C" w:rsidRDefault="00EB358C" w:rsidP="00EB3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25AA" w:rsidRDefault="00D125AA" w:rsidP="00EB3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South Carolina Police Officers Retirement System</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Pr="006E1B47">
        <w:t>.</w:t>
      </w:r>
      <w:r w:rsidRPr="006E1B47">
        <w:tab/>
        <w:t>A.</w:t>
      </w:r>
      <w:r>
        <w:tab/>
      </w:r>
      <w:r w:rsidRPr="006E1B47">
        <w:tab/>
        <w:t>Article 1, Chapter 11, Title 9 of the 1976 Code is amended by adding:</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noBreakHyphen/>
      </w:r>
      <w:r w:rsidRPr="006E1B47">
        <w:t>11</w:t>
      </w:r>
      <w:r>
        <w:noBreakHyphen/>
      </w:r>
      <w:r w:rsidRPr="006E1B47">
        <w:t>312.</w:t>
      </w:r>
      <w:r w:rsidRPr="006E1B47">
        <w:tab/>
        <w:t>Effective July 1, 2012, and annually thereafter, the retirement allowance received by retirees and their surviving annuitants pursuant to the provisions of this chapter, inclusive of Section 9</w:t>
      </w:r>
      <w:r>
        <w:noBreakHyphen/>
      </w:r>
      <w:r w:rsidRPr="006E1B47">
        <w:t>11</w:t>
      </w:r>
      <w:r>
        <w:noBreakHyphen/>
      </w:r>
      <w:r w:rsidRPr="006E1B47">
        <w:t>140 must be increased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r w:rsidRPr="006E1B47">
        <w:rPr>
          <w:u w:color="000000" w:themeColor="text1"/>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w:t>
      </w:r>
      <w:r w:rsidRPr="006E1B47">
        <w:tab/>
      </w:r>
      <w:r>
        <w:tab/>
      </w:r>
      <w:r w:rsidRPr="006E1B47">
        <w:t>Article 1, Chapter 11, Title 9 of the 1976 Code is amended by adding:</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noBreakHyphen/>
      </w:r>
      <w:r w:rsidRPr="006E1B47">
        <w:t>11</w:t>
      </w:r>
      <w:r>
        <w:noBreakHyphen/>
      </w:r>
      <w:r w:rsidRPr="006E1B47">
        <w:t>225.</w:t>
      </w:r>
      <w:r w:rsidRPr="006E1B47">
        <w:tab/>
      </w:r>
      <w:r w:rsidRPr="006E1B47">
        <w:rPr>
          <w:u w:color="000000" w:themeColor="text1"/>
        </w:rPr>
        <w:t>(A)</w:t>
      </w:r>
      <w:r w:rsidRPr="006E1B47">
        <w:rPr>
          <w:u w:color="000000" w:themeColor="text1"/>
        </w:rPr>
        <w:tab/>
        <w:t>As provided in Sections 9</w:t>
      </w:r>
      <w:r>
        <w:rPr>
          <w:u w:color="000000" w:themeColor="text1"/>
        </w:rPr>
        <w:noBreakHyphen/>
      </w:r>
      <w:r w:rsidRPr="006E1B47">
        <w:rPr>
          <w:u w:color="000000" w:themeColor="text1"/>
        </w:rPr>
        <w:t>11</w:t>
      </w:r>
      <w:r>
        <w:rPr>
          <w:u w:color="000000" w:themeColor="text1"/>
        </w:rPr>
        <w:noBreakHyphen/>
      </w:r>
      <w:r w:rsidRPr="006E1B47">
        <w:rPr>
          <w:u w:color="000000" w:themeColor="text1"/>
        </w:rPr>
        <w:t>210 and 9</w:t>
      </w:r>
      <w:r>
        <w:rPr>
          <w:u w:color="000000" w:themeColor="text1"/>
        </w:rPr>
        <w:noBreakHyphen/>
      </w:r>
      <w:r w:rsidRPr="006E1B47">
        <w:rPr>
          <w:u w:color="000000" w:themeColor="text1"/>
        </w:rPr>
        <w:t>11</w:t>
      </w:r>
      <w:r>
        <w:rPr>
          <w:u w:color="000000" w:themeColor="text1"/>
        </w:rPr>
        <w:noBreakHyphen/>
      </w:r>
      <w:r w:rsidRPr="006E1B47">
        <w:rPr>
          <w:u w:color="000000" w:themeColor="text1"/>
        </w:rPr>
        <w:t xml:space="preserve">220, the employer and employee contribution rates for the </w:t>
      </w:r>
      <w:r w:rsidRPr="006E1B47">
        <w:rPr>
          <w:u w:color="000000" w:themeColor="text1"/>
        </w:rPr>
        <w:lastRenderedPageBreak/>
        <w:t>system beginning in Fiscal Year 2012</w:t>
      </w:r>
      <w:r>
        <w:rPr>
          <w:u w:color="000000" w:themeColor="text1"/>
        </w:rPr>
        <w:noBreakHyphen/>
      </w:r>
      <w:r w:rsidRPr="006E1B47">
        <w:rPr>
          <w:u w:color="000000" w:themeColor="text1"/>
        </w:rPr>
        <w:t>2013, expressed as a percentage of earnable compensation, are as follows:</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Fiscal Year</w:t>
      </w:r>
      <w:r>
        <w:rPr>
          <w:u w:color="000000" w:themeColor="text1"/>
        </w:rPr>
        <w:tab/>
      </w:r>
      <w:r>
        <w:rPr>
          <w:u w:color="000000" w:themeColor="text1"/>
        </w:rPr>
        <w:tab/>
      </w:r>
      <w:r>
        <w:rPr>
          <w:u w:color="000000" w:themeColor="text1"/>
        </w:rPr>
        <w:tab/>
      </w:r>
      <w:r w:rsidRPr="006E1B47">
        <w:rPr>
          <w:u w:color="000000" w:themeColor="text1"/>
        </w:rPr>
        <w:t>Emplo</w:t>
      </w:r>
      <w:r>
        <w:rPr>
          <w:u w:color="000000" w:themeColor="text1"/>
        </w:rPr>
        <w:t>yer Contribution</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t>Employee</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E1B47">
        <w:rPr>
          <w:u w:color="000000" w:themeColor="text1"/>
        </w:rPr>
        <w:t>Contribution</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2012</w:t>
      </w:r>
      <w:r>
        <w:rPr>
          <w:u w:color="000000" w:themeColor="text1"/>
        </w:rPr>
        <w:noBreakHyphen/>
        <w:t>2013</w:t>
      </w:r>
      <w:r>
        <w:rPr>
          <w:u w:color="000000" w:themeColor="text1"/>
        </w:rPr>
        <w:tab/>
      </w:r>
      <w:r>
        <w:rPr>
          <w:u w:color="000000" w:themeColor="text1"/>
        </w:rPr>
        <w:tab/>
      </w:r>
      <w:r>
        <w:rPr>
          <w:u w:color="000000" w:themeColor="text1"/>
        </w:rPr>
        <w:tab/>
      </w:r>
      <w:r>
        <w:rPr>
          <w:u w:color="000000" w:themeColor="text1"/>
        </w:rPr>
        <w:tab/>
      </w:r>
      <w:r w:rsidRPr="006E1B47">
        <w:rPr>
          <w:u w:color="000000" w:themeColor="text1"/>
        </w:rPr>
        <w:tab/>
      </w:r>
      <w:r>
        <w:rPr>
          <w:u w:color="000000" w:themeColor="text1"/>
        </w:rPr>
        <w:tab/>
      </w:r>
      <w:r w:rsidRPr="006E1B47">
        <w:rPr>
          <w:u w:color="000000" w:themeColor="text1"/>
        </w:rPr>
        <w:t>12.30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7.00</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2013</w:t>
      </w:r>
      <w:r>
        <w:rPr>
          <w:u w:color="000000" w:themeColor="text1"/>
        </w:rPr>
        <w:noBreakHyphen/>
      </w:r>
      <w:r w:rsidRPr="006E1B47">
        <w:rPr>
          <w:u w:color="000000" w:themeColor="text1"/>
        </w:rPr>
        <w:t>201</w:t>
      </w:r>
      <w:r w:rsidRPr="006E1B47">
        <w:rPr>
          <w:u w:color="000000" w:themeColor="text1"/>
        </w:rPr>
        <w:tab/>
      </w:r>
      <w:r>
        <w:rPr>
          <w:u w:color="000000" w:themeColor="text1"/>
        </w:rPr>
        <w:t>4</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Pr>
          <w:u w:color="000000" w:themeColor="text1"/>
        </w:rPr>
        <w:tab/>
      </w:r>
      <w:r w:rsidRPr="006E1B47">
        <w:rPr>
          <w:u w:color="000000" w:themeColor="text1"/>
        </w:rPr>
        <w:t>12.50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7.50</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2014</w:t>
      </w:r>
      <w:r>
        <w:rPr>
          <w:u w:color="000000" w:themeColor="text1"/>
        </w:rPr>
        <w:noBreakHyphen/>
        <w:t>2015 and after</w:t>
      </w:r>
      <w:r>
        <w:rPr>
          <w:u w:color="000000" w:themeColor="text1"/>
        </w:rPr>
        <w:tab/>
      </w:r>
      <w:r w:rsidRPr="006E1B47">
        <w:rPr>
          <w:u w:color="000000" w:themeColor="text1"/>
        </w:rPr>
        <w:tab/>
        <w:t>13.00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8.00</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The employer contribution rate set out in this schedule includes contributions for participation in the incidental death benefit plan provided in Sections 9</w:t>
      </w:r>
      <w:r>
        <w:rPr>
          <w:u w:color="000000" w:themeColor="text1"/>
        </w:rPr>
        <w:noBreakHyphen/>
      </w:r>
      <w:r w:rsidRPr="006E1B47">
        <w:rPr>
          <w:u w:color="000000" w:themeColor="text1"/>
        </w:rPr>
        <w:t>11</w:t>
      </w:r>
      <w:r>
        <w:rPr>
          <w:u w:color="000000" w:themeColor="text1"/>
        </w:rPr>
        <w:noBreakHyphen/>
      </w:r>
      <w:r w:rsidRPr="006E1B47">
        <w:rPr>
          <w:u w:color="000000" w:themeColor="text1"/>
        </w:rPr>
        <w:t>120 and 9</w:t>
      </w:r>
      <w:r>
        <w:rPr>
          <w:u w:color="000000" w:themeColor="text1"/>
        </w:rPr>
        <w:noBreakHyphen/>
      </w:r>
      <w:r w:rsidRPr="006E1B47">
        <w:rPr>
          <w:u w:color="000000" w:themeColor="text1"/>
        </w:rPr>
        <w:t>11</w:t>
      </w:r>
      <w:r>
        <w:rPr>
          <w:u w:color="000000" w:themeColor="text1"/>
        </w:rPr>
        <w:noBreakHyphen/>
      </w:r>
      <w:r w:rsidRPr="006E1B47">
        <w:rPr>
          <w:u w:color="000000" w:themeColor="text1"/>
        </w:rPr>
        <w:t>125 and for participation in the accidental death benefit program provided in Section 9</w:t>
      </w:r>
      <w:r>
        <w:rPr>
          <w:u w:color="000000" w:themeColor="text1"/>
        </w:rPr>
        <w:noBreakHyphen/>
      </w:r>
      <w:r w:rsidRPr="006E1B47">
        <w:rPr>
          <w:u w:color="000000" w:themeColor="text1"/>
        </w:rPr>
        <w:t>11</w:t>
      </w:r>
      <w:r>
        <w:rPr>
          <w:u w:color="000000" w:themeColor="text1"/>
        </w:rPr>
        <w:noBreakHyphen/>
      </w:r>
      <w:r w:rsidRPr="006E1B47">
        <w:rPr>
          <w:u w:color="000000" w:themeColor="text1"/>
        </w:rPr>
        <w:t>140.  The employer contribution rate for employers that do not participate in these programs must be adjusted accordingly.</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After June 30, 2015, the board may increase the percentage rate in employer and employee contributions for the system on the basis of the actuarial valuation, but any such increase may not result in a differential between the employee and employer contribution rate for that system that exceeds 5.00 percent of earnable compensation.  An increase in the contribution rate adopted by the board pursuant to this section may not provide for an increase in an amount of more than </w:t>
      </w:r>
      <w:proofErr w:type="spellStart"/>
      <w:r w:rsidRPr="006E1B47">
        <w:rPr>
          <w:u w:color="000000" w:themeColor="text1"/>
        </w:rPr>
        <w:t>one</w:t>
      </w:r>
      <w:r>
        <w:rPr>
          <w:u w:color="000000" w:themeColor="text1"/>
        </w:rPr>
        <w:noBreakHyphen/>
      </w:r>
      <w:r w:rsidRPr="006E1B47">
        <w:rPr>
          <w:u w:color="000000" w:themeColor="text1"/>
        </w:rPr>
        <w:t>half</w:t>
      </w:r>
      <w:proofErr w:type="spellEnd"/>
      <w:r w:rsidRPr="006E1B47">
        <w:rPr>
          <w:u w:color="000000" w:themeColor="text1"/>
        </w:rPr>
        <w:t xml:space="preserve"> of one percent of earnable compensation in any one year.</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If the scheduled employer and employee contributions provided in subsection (A), or the rates last adopted by the board pursuant to subsection (B), are insufficient to maintain a thirty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thirty years.  Such adjustments may be made without regard to the annual limit increase of </w:t>
      </w:r>
      <w:proofErr w:type="spellStart"/>
      <w:r w:rsidRPr="006E1B47">
        <w:rPr>
          <w:u w:color="000000" w:themeColor="text1"/>
        </w:rPr>
        <w:t>one</w:t>
      </w:r>
      <w:r>
        <w:rPr>
          <w:u w:color="000000" w:themeColor="text1"/>
        </w:rPr>
        <w:noBreakHyphen/>
      </w:r>
      <w:r w:rsidRPr="006E1B47">
        <w:rPr>
          <w:u w:color="000000" w:themeColor="text1"/>
        </w:rPr>
        <w:t>half</w:t>
      </w:r>
      <w:proofErr w:type="spellEnd"/>
      <w:r w:rsidRPr="006E1B47">
        <w:rPr>
          <w:u w:color="000000" w:themeColor="text1"/>
        </w:rPr>
        <w:t xml:space="preserve">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(D)(1)</w:t>
      </w:r>
      <w:r w:rsidRPr="006E1B47">
        <w:tab/>
        <w:t xml:space="preserve">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w:t>
      </w:r>
      <w:r w:rsidRPr="006E1B47">
        <w:lastRenderedPageBreak/>
        <w:t>percent.  Any decrease in contribution rates must maintain the 5.0 percent differential between employer and employee contribution rates provided pursuant to subsection (B) of this section.</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E1B47">
        <w:tab/>
      </w:r>
      <w:r w:rsidRPr="006E1B47">
        <w:tab/>
        <w:t>(2)</w:t>
      </w:r>
      <w:r w:rsidRPr="006E1B47">
        <w:tab/>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board shall increase the then current contribution rates as provided pursuant to subsection (B) of this section until a subsequent annual actuarial valuation of the system shows a funded ratio that is equal to or greater than ninety percent. </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4AEA">
        <w:t>SECTION</w:t>
      </w:r>
      <w:r w:rsidRPr="00A84AEA">
        <w:tab/>
      </w:r>
      <w:r>
        <w:t>20.</w:t>
      </w:r>
      <w:r>
        <w:tab/>
        <w:t>A.</w:t>
      </w:r>
      <w:r>
        <w:tab/>
      </w:r>
      <w:r w:rsidRPr="006E1B47">
        <w:tab/>
      </w:r>
      <w:r w:rsidRPr="006E1B47">
        <w:rPr>
          <w:u w:color="000000" w:themeColor="text1"/>
        </w:rPr>
        <w:t>Section 9</w:t>
      </w:r>
      <w:r>
        <w:rPr>
          <w:u w:color="000000" w:themeColor="text1"/>
        </w:rPr>
        <w:noBreakHyphen/>
      </w:r>
      <w:r w:rsidRPr="006E1B47">
        <w:rPr>
          <w:u w:color="000000" w:themeColor="text1"/>
        </w:rPr>
        <w:t>11</w:t>
      </w:r>
      <w:r>
        <w:rPr>
          <w:u w:color="000000" w:themeColor="text1"/>
        </w:rPr>
        <w:noBreakHyphen/>
      </w:r>
      <w:r w:rsidRPr="006E1B47">
        <w:rPr>
          <w:u w:color="000000" w:themeColor="text1"/>
        </w:rPr>
        <w:t>10(7) of the 1976 Code, as last amended by Act 387 of 2000,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“(7)</w:t>
      </w:r>
      <w:r w:rsidRPr="006E1B47">
        <w:rPr>
          <w:u w:val="single" w:color="000000" w:themeColor="text1"/>
        </w:rPr>
        <w:t>(a)</w:t>
      </w:r>
      <w:r w:rsidRPr="006E1B47">
        <w:rPr>
          <w:u w:color="000000" w:themeColor="text1"/>
        </w:rPr>
        <w:tab/>
      </w:r>
      <w:r w:rsidRPr="00A00A72">
        <w:rPr>
          <w:u w:color="000000" w:themeColor="text1"/>
        </w:rPr>
        <w:t>‘</w:t>
      </w:r>
      <w:r w:rsidRPr="006E1B47">
        <w:rPr>
          <w:u w:color="000000" w:themeColor="text1"/>
        </w:rPr>
        <w:t>Average final compensation</w:t>
      </w:r>
      <w:r w:rsidRPr="00A00A72">
        <w:rPr>
          <w:u w:color="000000" w:themeColor="text1"/>
        </w:rPr>
        <w:t>’</w:t>
      </w:r>
      <w:r w:rsidRPr="006E1B47">
        <w:rPr>
          <w:u w:color="000000" w:themeColor="text1"/>
        </w:rPr>
        <w:t xml:space="preserve"> after July 1, 1986</w:t>
      </w:r>
      <w:r w:rsidRPr="006E1B47">
        <w:rPr>
          <w:u w:val="single" w:color="000000" w:themeColor="text1"/>
        </w:rPr>
        <w:t>, for Class One and Class Two members</w:t>
      </w:r>
      <w:r w:rsidRPr="006E1B47">
        <w:rPr>
          <w:u w:color="000000" w:themeColor="text1"/>
        </w:rPr>
        <w:t xml:space="preserve"> means the average annual compensation of a member during the twelve consecutive quarters of the member</w:t>
      </w:r>
      <w:r w:rsidRPr="00A00A72">
        <w:rPr>
          <w:u w:color="000000" w:themeColor="text1"/>
        </w:rPr>
        <w:t>’</w:t>
      </w:r>
      <w:r w:rsidRPr="006E1B47">
        <w:rPr>
          <w:u w:color="000000" w:themeColor="text1"/>
        </w:rPr>
        <w:t xml:space="preserve">s creditable service on which regular contributions as a member were made to the system producing the highest average; a quarter means a period January through March, April through June, July through September, or October through December.  An amount up to and including </w:t>
      </w:r>
      <w:proofErr w:type="spellStart"/>
      <w:r w:rsidRPr="006E1B47">
        <w:rPr>
          <w:u w:color="000000" w:themeColor="text1"/>
        </w:rPr>
        <w:t>forty</w:t>
      </w:r>
      <w:r>
        <w:rPr>
          <w:u w:color="000000" w:themeColor="text1"/>
        </w:rPr>
        <w:noBreakHyphen/>
      </w:r>
      <w:r w:rsidRPr="006E1B47">
        <w:rPr>
          <w:u w:color="000000" w:themeColor="text1"/>
        </w:rPr>
        <w:t>five</w:t>
      </w:r>
      <w:proofErr w:type="spellEnd"/>
      <w:r w:rsidRPr="006E1B47">
        <w:rPr>
          <w:u w:color="000000" w:themeColor="text1"/>
        </w:rPr>
        <w:t xml:space="preserve"> days</w:t>
      </w:r>
      <w:r w:rsidRPr="00A00A72">
        <w:rPr>
          <w:u w:color="000000" w:themeColor="text1"/>
        </w:rPr>
        <w:t>’</w:t>
      </w:r>
      <w:r w:rsidRPr="006E1B47">
        <w:rPr>
          <w:u w:color="000000" w:themeColor="text1"/>
        </w:rPr>
        <w:t xml:space="preserve"> termination pay for unused annual leave at retirement may be added to the average final compensation.  Average final compensation for an elected official may be calculated as the average annual earnable compensation for the </w:t>
      </w:r>
      <w:proofErr w:type="spellStart"/>
      <w:r w:rsidRPr="006E1B47">
        <w:rPr>
          <w:u w:color="000000" w:themeColor="text1"/>
        </w:rPr>
        <w:t>thirty</w:t>
      </w:r>
      <w:r>
        <w:rPr>
          <w:u w:color="000000" w:themeColor="text1"/>
        </w:rPr>
        <w:noBreakHyphen/>
      </w:r>
      <w:r w:rsidRPr="006E1B47">
        <w:rPr>
          <w:u w:color="000000" w:themeColor="text1"/>
        </w:rPr>
        <w:t>six</w:t>
      </w:r>
      <w:proofErr w:type="spellEnd"/>
      <w:r w:rsidRPr="006E1B47">
        <w:rPr>
          <w:u w:color="000000" w:themeColor="text1"/>
        </w:rPr>
        <w:t xml:space="preserve"> consecutive months </w:t>
      </w:r>
      <w:r w:rsidRPr="006E1B47">
        <w:rPr>
          <w:strike/>
          <w:u w:color="000000" w:themeColor="text1"/>
        </w:rPr>
        <w:t>prior to</w:t>
      </w:r>
      <w:r w:rsidRPr="006E1B47">
        <w:rPr>
          <w:u w:color="000000" w:themeColor="text1"/>
        </w:rPr>
        <w:t xml:space="preserve"> </w:t>
      </w:r>
      <w:r w:rsidRPr="006E1B47">
        <w:rPr>
          <w:u w:val="single" w:color="000000" w:themeColor="text1"/>
        </w:rPr>
        <w:t>before</w:t>
      </w:r>
      <w:r w:rsidRPr="006E1B47">
        <w:rPr>
          <w:u w:color="000000" w:themeColor="text1"/>
        </w:rPr>
        <w:t xml:space="preserve"> the expiration of his term of office.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r>
      <w:r w:rsidRPr="006E1B47">
        <w:rPr>
          <w:u w:color="000000" w:themeColor="text1"/>
        </w:rPr>
        <w:tab/>
      </w:r>
      <w:r w:rsidRPr="006E1B47">
        <w:rPr>
          <w:u w:val="single" w:color="000000" w:themeColor="text1"/>
        </w:rPr>
        <w:t>(b)</w:t>
      </w:r>
      <w:r w:rsidRPr="006E1B47">
        <w:rPr>
          <w:u w:color="000000" w:themeColor="text1"/>
        </w:rPr>
        <w:tab/>
      </w:r>
      <w:r w:rsidRPr="00A00A72">
        <w:rPr>
          <w:u w:val="single"/>
        </w:rPr>
        <w:t>‘</w:t>
      </w:r>
      <w:r w:rsidRPr="006E1B47">
        <w:rPr>
          <w:u w:val="single"/>
        </w:rPr>
        <w:t>Average final compensation</w:t>
      </w:r>
      <w:r w:rsidRPr="00A00A72">
        <w:rPr>
          <w:u w:val="single"/>
        </w:rPr>
        <w:t>’</w:t>
      </w:r>
      <w:r w:rsidRPr="006E1B47">
        <w:rPr>
          <w:u w:val="single"/>
        </w:rPr>
        <w:t xml:space="preserve"> for Class Three members means the average annual earnable compensation of a member during the twenty consecutive quarters of the member</w:t>
      </w:r>
      <w:r w:rsidRPr="00A00A72">
        <w:rPr>
          <w:u w:val="single"/>
        </w:rPr>
        <w:t>’</w:t>
      </w:r>
      <w:r w:rsidRPr="006E1B47">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6E1B47">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B.</w:t>
      </w:r>
      <w:r w:rsidRPr="006E1B47">
        <w:tab/>
      </w:r>
      <w:r>
        <w:tab/>
      </w:r>
      <w:r w:rsidRPr="006E1B47">
        <w:t>Section 9</w:t>
      </w:r>
      <w:r>
        <w:noBreakHyphen/>
      </w:r>
      <w:r w:rsidRPr="006E1B47">
        <w:t>11</w:t>
      </w:r>
      <w:r>
        <w:noBreakHyphen/>
      </w:r>
      <w:r w:rsidRPr="006E1B47">
        <w:t>10 of the 1976 Code, as last amended by Act 153 of 2005, is further amended by adding a new item after item (11) to read:</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“(11A)</w:t>
      </w:r>
      <w:r>
        <w:tab/>
      </w:r>
      <w:r w:rsidRPr="006E1B47">
        <w:tab/>
      </w:r>
      <w:r w:rsidRPr="00A00A72">
        <w:t>‘</w:t>
      </w:r>
      <w:r w:rsidRPr="006E1B47">
        <w:t>Class Three member</w:t>
      </w:r>
      <w:r w:rsidRPr="00A00A72">
        <w:t>’</w:t>
      </w:r>
      <w:r w:rsidRPr="006E1B47">
        <w:t xml:space="preserve"> means an employee member of the system with an effective date of membership after June 30, 2012.”</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u w:color="000000" w:themeColor="text1"/>
        </w:rPr>
        <w:t>SECTION</w:t>
      </w:r>
      <w:r>
        <w:rPr>
          <w:u w:color="000000" w:themeColor="text1"/>
        </w:rPr>
        <w:tab/>
      </w:r>
      <w:r w:rsidRPr="006E1B47">
        <w:t>2</w:t>
      </w:r>
      <w:r>
        <w:t>1</w:t>
      </w:r>
      <w:r w:rsidRPr="006E1B47">
        <w:t>.</w:t>
      </w:r>
      <w:r w:rsidRPr="006E1B47">
        <w:tab/>
      </w:r>
      <w:r w:rsidRPr="001D182B">
        <w:rPr>
          <w:szCs w:val="32"/>
        </w:rPr>
        <w:t>A.</w:t>
      </w:r>
      <w:r w:rsidRPr="001D182B">
        <w:rPr>
          <w:szCs w:val="32"/>
        </w:rPr>
        <w:tab/>
      </w:r>
      <w:r>
        <w:rPr>
          <w:szCs w:val="32"/>
        </w:rPr>
        <w:tab/>
      </w:r>
      <w:r w:rsidRPr="001D182B">
        <w:rPr>
          <w:szCs w:val="32"/>
          <w:u w:color="000000" w:themeColor="text1"/>
        </w:rPr>
        <w:t>Section 9</w:t>
      </w:r>
      <w:r>
        <w:rPr>
          <w:szCs w:val="32"/>
          <w:u w:color="000000" w:themeColor="text1"/>
        </w:rPr>
        <w:noBreakHyphen/>
      </w:r>
      <w:r w:rsidRPr="001D182B">
        <w:rPr>
          <w:szCs w:val="32"/>
          <w:u w:color="000000" w:themeColor="text1"/>
        </w:rPr>
        <w:t>11</w:t>
      </w:r>
      <w:r>
        <w:rPr>
          <w:szCs w:val="32"/>
          <w:u w:color="000000" w:themeColor="text1"/>
        </w:rPr>
        <w:noBreakHyphen/>
      </w:r>
      <w:r w:rsidRPr="001D182B">
        <w:rPr>
          <w:szCs w:val="32"/>
          <w:u w:color="000000" w:themeColor="text1"/>
        </w:rPr>
        <w:t>50 of the 1976 Code, as last amended by Act 311 of 2008,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Pr>
          <w:szCs w:val="32"/>
          <w:u w:color="000000" w:themeColor="text1"/>
        </w:rPr>
        <w:noBreakHyphen/>
      </w:r>
      <w:r w:rsidRPr="001D182B">
        <w:rPr>
          <w:szCs w:val="32"/>
          <w:u w:color="000000" w:themeColor="text1"/>
        </w:rPr>
        <w:t>11</w:t>
      </w:r>
      <w:r>
        <w:rPr>
          <w:szCs w:val="32"/>
          <w:u w:color="000000" w:themeColor="text1"/>
        </w:rPr>
        <w:noBreakHyphen/>
      </w:r>
      <w:r w:rsidRPr="001D182B">
        <w:rPr>
          <w:szCs w:val="32"/>
          <w:u w:color="000000" w:themeColor="text1"/>
        </w:rPr>
        <w:t>50</w:t>
      </w:r>
      <w:r w:rsidRPr="001D182B">
        <w:rPr>
          <w:szCs w:val="32"/>
          <w:u w:color="000000" w:themeColor="text1"/>
        </w:rPr>
        <w:tab/>
        <w:t>(A)</w:t>
      </w:r>
      <w:r w:rsidRPr="001D182B">
        <w:rPr>
          <w:szCs w:val="32"/>
          <w:u w:color="000000" w:themeColor="text1"/>
        </w:rPr>
        <w:tab/>
        <w:t xml:space="preserve">An active member may establish service credit for any period of paid public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w:t>
      </w:r>
      <w:r w:rsidRPr="00A00A72">
        <w:rPr>
          <w:szCs w:val="32"/>
          <w:u w:color="000000" w:themeColor="text1"/>
        </w:rPr>
        <w:t>’</w:t>
      </w:r>
      <w:r w:rsidRPr="001D182B">
        <w:rPr>
          <w:szCs w:val="32"/>
          <w:u w:color="000000" w:themeColor="text1"/>
        </w:rPr>
        <w:t xml:space="preserve">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t xml:space="preserve">An active member may establish service credit for any period of paid educational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w:t>
      </w:r>
      <w:r w:rsidRPr="00A00A72">
        <w:rPr>
          <w:szCs w:val="32"/>
          <w:u w:color="000000" w:themeColor="text1"/>
        </w:rPr>
        <w:t>’</w:t>
      </w:r>
      <w:r w:rsidRPr="001D182B">
        <w:rPr>
          <w:szCs w:val="32"/>
          <w:u w:color="000000" w:themeColor="text1"/>
        </w:rPr>
        <w:t xml:space="preserve">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(C)</w:t>
      </w:r>
      <w:r w:rsidRPr="001D182B">
        <w:rPr>
          <w:szCs w:val="32"/>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w:t>
      </w:r>
      <w:r w:rsidRPr="00A00A72">
        <w:rPr>
          <w:szCs w:val="32"/>
          <w:u w:color="000000" w:themeColor="text1"/>
        </w:rPr>
        <w:t>’</w:t>
      </w:r>
      <w:r w:rsidRPr="001D182B">
        <w:rPr>
          <w:szCs w:val="32"/>
          <w:u w:color="000000" w:themeColor="text1"/>
        </w:rPr>
        <w:t xml:space="preserve">s current salary or career highest fiscal year salary, whichever is greater, for each year of credit purchased.  Periods of less than a year must be prorated.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(D)</w:t>
      </w:r>
      <w:r w:rsidRPr="001D182B">
        <w:rPr>
          <w:szCs w:val="32"/>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lastRenderedPageBreak/>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w:t>
      </w:r>
      <w:r w:rsidRPr="00A00A72">
        <w:rPr>
          <w:szCs w:val="32"/>
          <w:u w:color="000000" w:themeColor="text1"/>
        </w:rPr>
        <w:t>’</w:t>
      </w:r>
      <w:r w:rsidRPr="001D182B">
        <w:rPr>
          <w:szCs w:val="32"/>
          <w:u w:color="000000" w:themeColor="text1"/>
        </w:rPr>
        <w:t xml:space="preserve">s current salary or career highest fiscal year salary, whichever is greater, for each year of credit purchased.  Periods of less than a year must be prorated.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(E)</w:t>
      </w:r>
      <w:r w:rsidRPr="001D182B">
        <w:rPr>
          <w:szCs w:val="32"/>
          <w:u w:color="000000" w:themeColor="text1"/>
        </w:rPr>
        <w:tab/>
        <w:t xml:space="preserve">An active member who has five or more years of earned service credit may establish up to five years of nonqualified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w:t>
      </w:r>
      <w:proofErr w:type="spellStart"/>
      <w:r w:rsidRPr="001D182B">
        <w:rPr>
          <w:szCs w:val="32"/>
          <w:u w:color="000000" w:themeColor="text1"/>
        </w:rPr>
        <w:t>thirty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percent of the member</w:t>
      </w:r>
      <w:r w:rsidRPr="00A00A72">
        <w:rPr>
          <w:szCs w:val="32"/>
          <w:u w:color="000000" w:themeColor="text1"/>
        </w:rPr>
        <w:t>’</w:t>
      </w:r>
      <w:r w:rsidRPr="001D182B">
        <w:rPr>
          <w:szCs w:val="32"/>
          <w:u w:color="000000" w:themeColor="text1"/>
        </w:rPr>
        <w:t xml:space="preserve">s current salary or career highest fiscal year salary, whichever is greater, for each year of credit purchased.  Periods of less than a year must be prorated.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(F)</w:t>
      </w:r>
      <w:r w:rsidRPr="001D182B">
        <w:rPr>
          <w:szCs w:val="32"/>
          <w:u w:color="000000" w:themeColor="text1"/>
        </w:rPr>
        <w:tab/>
        <w:t xml:space="preserve">An active member may establish service credit for any period of service in which the member participated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w:t>
      </w:r>
      <w:r w:rsidRPr="00A00A72">
        <w:rPr>
          <w:szCs w:val="32"/>
          <w:u w:val="single" w:color="000000" w:themeColor="text1"/>
        </w:rPr>
        <w:t>’</w:t>
      </w:r>
      <w:r w:rsidRPr="001D182B">
        <w:rPr>
          <w:szCs w:val="32"/>
          <w:u w:val="single" w:color="000000" w:themeColor="text1"/>
        </w:rPr>
        <w:t>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w:t>
      </w:r>
      <w:r w:rsidRPr="00A00A72">
        <w:rPr>
          <w:szCs w:val="32"/>
          <w:u w:color="000000" w:themeColor="text1"/>
        </w:rPr>
        <w:t>’</w:t>
      </w:r>
      <w:r w:rsidRPr="001D182B">
        <w:rPr>
          <w:szCs w:val="32"/>
          <w:u w:color="000000" w:themeColor="text1"/>
        </w:rPr>
        <w:t xml:space="preserve">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Pr="00A00A72">
        <w:rPr>
          <w:szCs w:val="32"/>
          <w:u w:color="000000" w:themeColor="text1"/>
        </w:rPr>
        <w:t>‘</w:t>
      </w:r>
      <w:r w:rsidRPr="001D182B">
        <w:rPr>
          <w:szCs w:val="32"/>
          <w:u w:color="000000" w:themeColor="text1"/>
        </w:rPr>
        <w:t>earned service</w:t>
      </w:r>
      <w:r w:rsidRPr="00A00A72">
        <w:rPr>
          <w:szCs w:val="32"/>
          <w:u w:color="000000" w:themeColor="text1"/>
        </w:rPr>
        <w:t>’</w:t>
      </w:r>
      <w:r w:rsidRPr="001D182B">
        <w:rPr>
          <w:szCs w:val="32"/>
          <w:u w:color="000000" w:themeColor="text1"/>
        </w:rPr>
        <w:t xml:space="preserv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is not earnable compensation under the system and shall not be used in calculating a member</w:t>
      </w:r>
      <w:r w:rsidRPr="00A00A72">
        <w:rPr>
          <w:szCs w:val="32"/>
          <w:u w:color="000000" w:themeColor="text1"/>
        </w:rPr>
        <w:t>’</w:t>
      </w:r>
      <w:r w:rsidRPr="001D182B">
        <w:rPr>
          <w:szCs w:val="32"/>
          <w:u w:color="000000" w:themeColor="text1"/>
        </w:rPr>
        <w:t>s average final compensation.  A member purchasing service under this subsection who has funds invested in a TIAA Traditional account under a TIAA</w:t>
      </w:r>
      <w:r>
        <w:rPr>
          <w:szCs w:val="32"/>
          <w:u w:color="000000" w:themeColor="text1"/>
        </w:rPr>
        <w:noBreakHyphen/>
      </w:r>
      <w:r w:rsidRPr="001D182B">
        <w:rPr>
          <w:szCs w:val="32"/>
          <w:u w:color="000000" w:themeColor="text1"/>
        </w:rPr>
        <w:t xml:space="preserve">CREF </w:t>
      </w:r>
      <w:r w:rsidRPr="001D182B">
        <w:rPr>
          <w:szCs w:val="32"/>
          <w:u w:color="000000" w:themeColor="text1"/>
        </w:rPr>
        <w:lastRenderedPageBreak/>
        <w:t xml:space="preserve">Retirement Annuity contract shall be eligible to make a plan to plan transfer in accordance with the terms of that contract.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(G)</w:t>
      </w:r>
      <w:r w:rsidRPr="001D182B">
        <w:rPr>
          <w:szCs w:val="32"/>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(H)</w:t>
      </w:r>
      <w:r w:rsidRPr="001D182B">
        <w:rPr>
          <w:szCs w:val="32"/>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(I)</w:t>
      </w:r>
      <w:r w:rsidRPr="001D182B">
        <w:rPr>
          <w:szCs w:val="32"/>
          <w:u w:color="000000" w:themeColor="text1"/>
        </w:rPr>
        <w:tab/>
        <w:t>An employer, at its discretion, may pay to the system all or a portion of the cost for an employee</w:t>
      </w:r>
      <w:r w:rsidRPr="00A00A72">
        <w:rPr>
          <w:szCs w:val="32"/>
          <w:u w:color="000000" w:themeColor="text1"/>
        </w:rPr>
        <w:t>’</w:t>
      </w:r>
      <w:r w:rsidRPr="001D182B">
        <w:rPr>
          <w:szCs w:val="32"/>
          <w:u w:color="000000" w:themeColor="text1"/>
        </w:rPr>
        <w:t xml:space="preserve">s purchase of service credit under this chapter.  Amounts paid by the employer under this subsection for all purposes must be treated as employer contributions.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(J)</w:t>
      </w:r>
      <w:r w:rsidRPr="001D182B">
        <w:rPr>
          <w:szCs w:val="32"/>
          <w:u w:color="000000" w:themeColor="text1"/>
        </w:rPr>
        <w:tab/>
        <w:t xml:space="preserve">Service credit purchased under this section is not </w:t>
      </w:r>
      <w:r w:rsidRPr="00A00A72">
        <w:rPr>
          <w:szCs w:val="32"/>
          <w:u w:color="000000" w:themeColor="text1"/>
        </w:rPr>
        <w:t>‘</w:t>
      </w:r>
      <w:r w:rsidRPr="001D182B">
        <w:rPr>
          <w:szCs w:val="32"/>
          <w:u w:color="000000" w:themeColor="text1"/>
        </w:rPr>
        <w:t>earned service</w:t>
      </w:r>
      <w:r w:rsidRPr="00A00A72">
        <w:rPr>
          <w:szCs w:val="32"/>
          <w:u w:color="000000" w:themeColor="text1"/>
        </w:rPr>
        <w:t>’</w:t>
      </w:r>
      <w:r w:rsidRPr="001D182B">
        <w:rPr>
          <w:szCs w:val="32"/>
          <w:u w:color="000000" w:themeColor="text1"/>
        </w:rPr>
        <w:t xml:space="preserve"> and does not count toward the required five or more years of earned service necessary for benefit eligibility except: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 xml:space="preserve">earned service previously withdrawn and reestablished;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 xml:space="preserve">service rendered while participating in the State Optional Retirement Program, the Optional Retirement Program for Teachers and School Administrators, or the Optional Retirement Program for Publicly Supported </w:t>
      </w:r>
      <w:proofErr w:type="spellStart"/>
      <w:r w:rsidRPr="001D182B">
        <w:rPr>
          <w:szCs w:val="32"/>
          <w:u w:color="000000" w:themeColor="text1"/>
        </w:rPr>
        <w:t>Four</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and Postgraduate Institutions of Higher Education that has been purchased pursuant to subsection (F);  or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(3)</w:t>
      </w:r>
      <w:r w:rsidRPr="001D182B">
        <w:rPr>
          <w:szCs w:val="32"/>
          <w:u w:color="000000" w:themeColor="text1"/>
        </w:rPr>
        <w:tab/>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(K)</w:t>
      </w:r>
      <w:r w:rsidRPr="001D182B">
        <w:rPr>
          <w:szCs w:val="32"/>
          <w:u w:color="000000" w:themeColor="text1"/>
        </w:rPr>
        <w:tab/>
        <w:t xml:space="preserve">A member may purchase each type of service under this section once each fiscal year.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(L)</w:t>
      </w:r>
      <w:r w:rsidRPr="001D182B">
        <w:rPr>
          <w:szCs w:val="32"/>
          <w:u w:color="000000" w:themeColor="text1"/>
        </w:rPr>
        <w:tab/>
        <w:t xml:space="preserve">At retirement, after March 31, 1991, a </w:t>
      </w:r>
      <w:r w:rsidRPr="001D182B">
        <w:rPr>
          <w:szCs w:val="32"/>
          <w:u w:val="single" w:color="000000" w:themeColor="text1"/>
        </w:rPr>
        <w:t>Class One or Class Two</w:t>
      </w:r>
      <w:r w:rsidRPr="001D182B">
        <w:rPr>
          <w:szCs w:val="32"/>
          <w:u w:color="000000" w:themeColor="text1"/>
        </w:rPr>
        <w:t xml:space="preserve"> member shall receive credit for not more than ninety days of his unused sick leave from the member</w:t>
      </w:r>
      <w:r w:rsidRPr="00A00A72">
        <w:rPr>
          <w:szCs w:val="32"/>
          <w:u w:color="000000" w:themeColor="text1"/>
        </w:rPr>
        <w:t>’</w:t>
      </w:r>
      <w:r w:rsidRPr="001D182B">
        <w:rPr>
          <w:szCs w:val="32"/>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(M)</w:t>
      </w:r>
      <w:r w:rsidRPr="001D182B">
        <w:rPr>
          <w:szCs w:val="32"/>
          <w:u w:color="000000" w:themeColor="text1"/>
        </w:rPr>
        <w:tab/>
        <w:t>The board shall promulgate regulations and prescribe rules and policies, as necessary, to implement the service purchase provisions of this chapter.</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lastRenderedPageBreak/>
        <w:tab/>
        <w:t>(N)</w:t>
      </w:r>
      <w:r w:rsidRPr="001D182B">
        <w:rPr>
          <w:szCs w:val="32"/>
          <w:u w:color="000000" w:themeColor="text1"/>
        </w:rPr>
        <w:tab/>
        <w:t>An employee drawing workers</w:t>
      </w:r>
      <w:r w:rsidRPr="00A00A72">
        <w:rPr>
          <w:szCs w:val="32"/>
          <w:u w:color="000000" w:themeColor="text1"/>
        </w:rPr>
        <w:t>’</w:t>
      </w:r>
      <w:r w:rsidRPr="001D182B">
        <w:rPr>
          <w:szCs w:val="32"/>
          <w:u w:color="000000" w:themeColor="text1"/>
        </w:rPr>
        <w:t xml:space="preserve"> compensation who is on a leave of absence for a limited period may voluntarily contribute on his contractual salary, to be matched by the employer.”</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Pr>
          <w:szCs w:val="32"/>
          <w:u w:color="000000" w:themeColor="text1"/>
        </w:rPr>
        <w:tab/>
      </w:r>
      <w:r w:rsidRPr="001D182B">
        <w:rPr>
          <w:szCs w:val="32"/>
          <w:u w:color="000000" w:themeColor="text1"/>
        </w:rPr>
        <w:tab/>
        <w:t xml:space="preserve">Upon approval of this act by the Governor, this </w:t>
      </w:r>
      <w:r>
        <w:rPr>
          <w:szCs w:val="32"/>
          <w:u w:color="000000" w:themeColor="text1"/>
        </w:rPr>
        <w:t>section takes effect January 2</w:t>
      </w:r>
      <w:r w:rsidRPr="001D182B">
        <w:rPr>
          <w:szCs w:val="32"/>
          <w:u w:color="000000" w:themeColor="text1"/>
        </w:rPr>
        <w:t>, 2013.</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u w:color="000000" w:themeColor="text1"/>
        </w:rPr>
        <w:t>SECTION</w:t>
      </w:r>
      <w:r>
        <w:rPr>
          <w:szCs w:val="32"/>
          <w:u w:color="000000" w:themeColor="text1"/>
        </w:rPr>
        <w:tab/>
      </w:r>
      <w:r w:rsidRPr="006E1B47">
        <w:t>2</w:t>
      </w:r>
      <w:r>
        <w:t>2</w:t>
      </w:r>
      <w:r w:rsidRPr="006E1B47">
        <w:t>.</w:t>
      </w:r>
      <w:r w:rsidRPr="006E1B47">
        <w:tab/>
        <w:t>Section 9</w:t>
      </w:r>
      <w:r>
        <w:noBreakHyphen/>
      </w:r>
      <w:r w:rsidRPr="006E1B47">
        <w:t>11</w:t>
      </w:r>
      <w:r>
        <w:noBreakHyphen/>
      </w:r>
      <w:r w:rsidRPr="006E1B47">
        <w:t>60 of the 1976 Code, as last amended by Act 387 of 2001,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11</w:t>
      </w:r>
      <w:r>
        <w:noBreakHyphen/>
        <w:t>60.</w:t>
      </w:r>
      <w:r w:rsidRPr="006E1B47">
        <w:t>(1)</w:t>
      </w:r>
      <w:r w:rsidRPr="006E1B47">
        <w:tab/>
        <w:t>A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Pr="00A00A72">
        <w:t>’</w:t>
      </w:r>
      <w:r w:rsidRPr="006E1B47">
        <w:t xml:space="preserve">s service retirement has: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 xml:space="preserve">five or more years of earned service </w:t>
      </w:r>
      <w:r w:rsidRPr="006E1B47">
        <w:rPr>
          <w:u w:val="single"/>
        </w:rPr>
        <w:t>or eight or more years of such service for a Class Three member</w:t>
      </w:r>
      <w:r w:rsidRPr="006E1B47">
        <w:t xml:space="preserv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(b)</w:t>
      </w:r>
      <w:r w:rsidRPr="006E1B47">
        <w:tab/>
        <w:t xml:space="preserve">attained the age of </w:t>
      </w:r>
      <w:proofErr w:type="spellStart"/>
      <w:r w:rsidRPr="006E1B47">
        <w:t>fifty</w:t>
      </w:r>
      <w:r>
        <w:noBreakHyphen/>
      </w:r>
      <w:r w:rsidRPr="006E1B47">
        <w:t>five</w:t>
      </w:r>
      <w:proofErr w:type="spellEnd"/>
      <w:r w:rsidRPr="006E1B47">
        <w:t xml:space="preserve"> years </w:t>
      </w:r>
      <w:r w:rsidRPr="006E1B47">
        <w:rPr>
          <w:u w:val="single"/>
        </w:rPr>
        <w:t xml:space="preserve">or has </w:t>
      </w:r>
      <w:proofErr w:type="spellStart"/>
      <w:r w:rsidRPr="006E1B47">
        <w:rPr>
          <w:u w:val="single"/>
        </w:rPr>
        <w:t>twenty</w:t>
      </w:r>
      <w:r>
        <w:rPr>
          <w:u w:val="single"/>
        </w:rPr>
        <w:noBreakHyphen/>
      </w:r>
      <w:r w:rsidRPr="006E1B47">
        <w:rPr>
          <w:u w:val="single"/>
        </w:rPr>
        <w:t>five</w:t>
      </w:r>
      <w:proofErr w:type="spellEnd"/>
      <w:r w:rsidRPr="006E1B47">
        <w:rPr>
          <w:u w:val="single"/>
        </w:rPr>
        <w:t xml:space="preserve"> or more years of credited service, or </w:t>
      </w:r>
      <w:proofErr w:type="spellStart"/>
      <w:r w:rsidRPr="006E1B47">
        <w:rPr>
          <w:u w:val="single"/>
        </w:rPr>
        <w:t>twenty</w:t>
      </w:r>
      <w:r>
        <w:rPr>
          <w:u w:val="single"/>
        </w:rPr>
        <w:noBreakHyphen/>
      </w:r>
      <w:r w:rsidRPr="006E1B47">
        <w:rPr>
          <w:u w:val="single"/>
        </w:rPr>
        <w:t>seven</w:t>
      </w:r>
      <w:proofErr w:type="spellEnd"/>
      <w:r w:rsidRPr="006E1B47">
        <w:rPr>
          <w:u w:val="single"/>
        </w:rPr>
        <w:t xml:space="preserve"> or more years of such service for a Class Three member</w:t>
      </w:r>
      <w:r w:rsidRPr="006E1B47">
        <w:t xml:space="preserve">; and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 xml:space="preserve">separated from service.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(2)</w:t>
      </w:r>
      <w:r w:rsidRPr="006E1B47">
        <w:tab/>
        <w:t xml:space="preserve">Upon service retirement on or after July 1, 1989, the member shall receive a service retirement allowance which is equal to the sum of (a), (b), and (c) below: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 xml:space="preserve">a monthly retirement allowance equal to ten dollars and </w:t>
      </w:r>
      <w:proofErr w:type="spellStart"/>
      <w:r w:rsidRPr="006E1B47">
        <w:t>ninety</w:t>
      </w:r>
      <w:r>
        <w:noBreakHyphen/>
      </w:r>
      <w:r w:rsidRPr="006E1B47">
        <w:t>seven</w:t>
      </w:r>
      <w:proofErr w:type="spellEnd"/>
      <w:r w:rsidRPr="006E1B47">
        <w:t xml:space="preserve"> cents multiplied by the number of years of his Class One service;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(b)</w:t>
      </w:r>
      <w:r w:rsidRPr="006E1B47">
        <w:tab/>
        <w:t xml:space="preserve">a monthly retirement allowance equal to </w:t>
      </w:r>
      <w:proofErr w:type="spellStart"/>
      <w:r w:rsidRPr="006E1B47">
        <w:t>one</w:t>
      </w:r>
      <w:r>
        <w:noBreakHyphen/>
      </w:r>
      <w:r w:rsidRPr="006E1B47">
        <w:t>twelfth</w:t>
      </w:r>
      <w:proofErr w:type="spellEnd"/>
      <w:r w:rsidRPr="006E1B47">
        <w:t xml:space="preserve"> of two and fourteen hundredths percent of his average final compensation multiplied by the number of years of his Class Two </w:t>
      </w:r>
      <w:r w:rsidRPr="006E1B47">
        <w:rPr>
          <w:u w:val="single"/>
        </w:rPr>
        <w:t>or Class Three</w:t>
      </w:r>
      <w:r w:rsidRPr="006E1B47">
        <w:t xml:space="preserve"> service;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an additional monthly retirement allowance which is the actuarial equivalent of the member</w:t>
      </w:r>
      <w:r w:rsidRPr="00A00A72">
        <w:t>’</w:t>
      </w:r>
      <w:r w:rsidRPr="006E1B47">
        <w:t xml:space="preserve">s accumulated additional contributions.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The sum of the retirement allowances computed under (a) and (b) above may not be less than the allowance which would have been provided under (a) if all of the member</w:t>
      </w:r>
      <w:r w:rsidRPr="00A00A72">
        <w:t>’</w:t>
      </w:r>
      <w:r w:rsidRPr="006E1B47">
        <w:t xml:space="preserve">s credited service were Class One service.  For a police officer who became a member before July 1, 1974, and who was a participant in the Supplemental Allowance Program, the portion of his service retirement allowance not provided by his accumulated contributions may not be less than it would have been if the provisions of the System in effect on June 30, 1974, had continued in effect until his date of retirement.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(3)</w:t>
      </w:r>
      <w:r w:rsidRPr="006E1B47">
        <w:tab/>
      </w:r>
      <w:r w:rsidRPr="006E1B47">
        <w:rPr>
          <w:strike/>
        </w:rPr>
        <w:t>Reserved.</w:t>
      </w:r>
      <w:r w:rsidRPr="006E1B47">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6E1B47">
        <w:rPr>
          <w:u w:color="000000" w:themeColor="text1"/>
        </w:rPr>
        <w:t>2</w:t>
      </w:r>
      <w:r>
        <w:rPr>
          <w:u w:color="000000" w:themeColor="text1"/>
        </w:rPr>
        <w:t>3</w:t>
      </w:r>
      <w:r w:rsidRPr="006E1B47">
        <w:rPr>
          <w:u w:color="000000" w:themeColor="text1"/>
        </w:rPr>
        <w:t>.</w:t>
      </w:r>
      <w:r w:rsidRPr="006E1B47">
        <w:rPr>
          <w:u w:color="000000" w:themeColor="text1"/>
        </w:rPr>
        <w:tab/>
      </w:r>
      <w:r w:rsidRPr="006E1B47">
        <w:t>Section 9</w:t>
      </w:r>
      <w:r>
        <w:noBreakHyphen/>
      </w:r>
      <w:r w:rsidRPr="006E1B47">
        <w:t>11</w:t>
      </w:r>
      <w:r>
        <w:noBreakHyphen/>
      </w:r>
      <w:r w:rsidRPr="006E1B47">
        <w:t>120(F) of the 1976 Code, as last amended by Act 176 of 2010,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“(F)</w:t>
      </w:r>
      <w:r w:rsidRPr="006E1B47">
        <w:tab/>
        <w:t>Upon the death of a retired member on or after July 1, 2000, there must be paid to the designated beneficiary or beneficiaries, if living at the time of the retired member</w:t>
      </w:r>
      <w:r w:rsidRPr="00A00A72">
        <w:t>’</w:t>
      </w:r>
      <w:r w:rsidRPr="006E1B47">
        <w:t>s death, otherwise to the retired member</w:t>
      </w:r>
      <w:r w:rsidRPr="00A00A72">
        <w:t>’</w:t>
      </w:r>
      <w:r w:rsidRPr="006E1B47">
        <w:t xml:space="preserve">s estate, a benefit of two thousand dollars if the retired member had ten years of creditable service but less than twenty years, four thousand dollars if the retired member had twenty years of creditable service but less than </w:t>
      </w:r>
      <w:proofErr w:type="spellStart"/>
      <w:r w:rsidRPr="006E1B47">
        <w:t>twenty</w:t>
      </w:r>
      <w:r>
        <w:noBreakHyphen/>
      </w:r>
      <w:r w:rsidRPr="006E1B47">
        <w:t>five</w:t>
      </w:r>
      <w:proofErr w:type="spellEnd"/>
      <w:r w:rsidRPr="006E1B47">
        <w:t xml:space="preserve"> </w:t>
      </w:r>
      <w:r w:rsidRPr="006E1B47">
        <w:rPr>
          <w:u w:val="single"/>
        </w:rPr>
        <w:t xml:space="preserve">or less than </w:t>
      </w:r>
      <w:proofErr w:type="spellStart"/>
      <w:r w:rsidRPr="006E1B47">
        <w:rPr>
          <w:u w:val="single"/>
        </w:rPr>
        <w:t>twenty</w:t>
      </w:r>
      <w:r>
        <w:rPr>
          <w:u w:val="single"/>
        </w:rPr>
        <w:noBreakHyphen/>
      </w:r>
      <w:r w:rsidRPr="006E1B47">
        <w:rPr>
          <w:u w:val="single"/>
        </w:rPr>
        <w:t>seven</w:t>
      </w:r>
      <w:proofErr w:type="spellEnd"/>
      <w:r w:rsidRPr="006E1B47">
        <w:rPr>
          <w:u w:val="single"/>
        </w:rPr>
        <w:t xml:space="preserve"> for a Class Three member</w:t>
      </w:r>
      <w:r w:rsidRPr="006E1B47">
        <w:t xml:space="preserve">, and six thousand dollars if the retired member had at least </w:t>
      </w:r>
      <w:proofErr w:type="spellStart"/>
      <w:r w:rsidRPr="006E1B47">
        <w:t>twenty</w:t>
      </w:r>
      <w:r>
        <w:noBreakHyphen/>
      </w:r>
      <w:r w:rsidRPr="006E1B47">
        <w:t>five</w:t>
      </w:r>
      <w:proofErr w:type="spellEnd"/>
      <w:r w:rsidRPr="006E1B47">
        <w:t xml:space="preserve"> years of creditable service </w:t>
      </w:r>
      <w:r w:rsidRPr="006E1B47">
        <w:rPr>
          <w:u w:val="single"/>
        </w:rPr>
        <w:t xml:space="preserve">or at lease </w:t>
      </w:r>
      <w:proofErr w:type="spellStart"/>
      <w:r w:rsidRPr="006E1B47">
        <w:rPr>
          <w:u w:val="single"/>
        </w:rPr>
        <w:t>twenty</w:t>
      </w:r>
      <w:r>
        <w:rPr>
          <w:u w:val="single"/>
        </w:rPr>
        <w:noBreakHyphen/>
      </w:r>
      <w:r w:rsidRPr="006E1B47">
        <w:rPr>
          <w:u w:val="single"/>
        </w:rPr>
        <w:t>seven</w:t>
      </w:r>
      <w:proofErr w:type="spellEnd"/>
      <w:r w:rsidRPr="006E1B47">
        <w:rPr>
          <w:u w:val="single"/>
        </w:rPr>
        <w:t xml:space="preserve"> years of such service for a Class Three member,</w:t>
      </w:r>
      <w:r w:rsidRPr="006E1B47">
        <w:t xml:space="preserve"> at the time of retirement, if the retired member</w:t>
      </w:r>
      <w:r w:rsidRPr="00A00A72">
        <w:t>’</w:t>
      </w:r>
      <w:r w:rsidRPr="006E1B47">
        <w:t xml:space="preserve">s most recent employer </w:t>
      </w:r>
      <w:r w:rsidRPr="006E1B47">
        <w:rPr>
          <w:strike/>
        </w:rPr>
        <w:t>prior to</w:t>
      </w:r>
      <w:r w:rsidRPr="006E1B47">
        <w:t xml:space="preserve"> </w:t>
      </w:r>
      <w:r w:rsidRPr="006E1B47">
        <w:rPr>
          <w:u w:val="single"/>
        </w:rPr>
        <w:t>before</w:t>
      </w:r>
      <w:r w:rsidRPr="006E1B47">
        <w:t xml:space="preserve"> retirement is covered by the preretirement death benefit program.”</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t>SECTION</w:t>
      </w:r>
      <w:r>
        <w:tab/>
      </w:r>
      <w:r>
        <w:rPr>
          <w:u w:color="000000" w:themeColor="text1"/>
        </w:rPr>
        <w:t>24</w:t>
      </w:r>
      <w:r w:rsidRPr="00E30429">
        <w:rPr>
          <w:u w:color="000000" w:themeColor="text1"/>
        </w:rPr>
        <w:tab/>
      </w:r>
      <w:r w:rsidRPr="001D182B">
        <w:rPr>
          <w:szCs w:val="32"/>
          <w:u w:color="000000" w:themeColor="text1"/>
        </w:rPr>
        <w:t>Section 9</w:t>
      </w:r>
      <w:r>
        <w:rPr>
          <w:szCs w:val="32"/>
          <w:u w:color="000000" w:themeColor="text1"/>
        </w:rPr>
        <w:noBreakHyphen/>
      </w:r>
      <w:r w:rsidRPr="001D182B">
        <w:rPr>
          <w:szCs w:val="32"/>
          <w:u w:color="000000" w:themeColor="text1"/>
        </w:rPr>
        <w:t>11</w:t>
      </w:r>
      <w:r>
        <w:rPr>
          <w:szCs w:val="32"/>
          <w:u w:color="000000" w:themeColor="text1"/>
        </w:rPr>
        <w:noBreakHyphen/>
      </w:r>
      <w:r w:rsidRPr="001D182B">
        <w:rPr>
          <w:szCs w:val="32"/>
          <w:u w:color="000000" w:themeColor="text1"/>
        </w:rPr>
        <w:t>80 of the 1976 Code, as last amended by Act 162 of 2010,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t>“Section 9</w:t>
      </w:r>
      <w:r>
        <w:rPr>
          <w:szCs w:val="32"/>
          <w:u w:color="000000" w:themeColor="text1"/>
        </w:rPr>
        <w:noBreakHyphen/>
        <w:t>11</w:t>
      </w:r>
      <w:r>
        <w:rPr>
          <w:szCs w:val="32"/>
          <w:u w:color="000000" w:themeColor="text1"/>
        </w:rPr>
        <w:noBreakHyphen/>
        <w:t>80.</w:t>
      </w:r>
      <w:r w:rsidRPr="001D182B">
        <w:rPr>
          <w:szCs w:val="32"/>
          <w:u w:color="000000" w:themeColor="text1"/>
        </w:rPr>
        <w:t>(1)</w:t>
      </w:r>
      <w:r w:rsidRPr="001D182B">
        <w:rPr>
          <w:szCs w:val="32"/>
          <w:u w:color="000000" w:themeColor="text1"/>
        </w:rPr>
        <w:tab/>
        <w:t>On the application of a member in service or the member</w:t>
      </w:r>
      <w:r w:rsidRPr="00A00A72">
        <w:rPr>
          <w:szCs w:val="32"/>
          <w:u w:color="000000" w:themeColor="text1"/>
        </w:rPr>
        <w:t>’</w:t>
      </w:r>
      <w:r w:rsidRPr="001D182B">
        <w:rPr>
          <w:szCs w:val="32"/>
          <w:u w:color="000000" w:themeColor="text1"/>
        </w:rPr>
        <w:t xml:space="preserve">s employer, a member who has </w:t>
      </w:r>
      <w:r w:rsidRPr="001D182B">
        <w:rPr>
          <w:strike/>
          <w:szCs w:val="32"/>
          <w:u w:color="000000" w:themeColor="text1"/>
        </w:rPr>
        <w:t>five or more completed</w:t>
      </w:r>
      <w:r w:rsidRPr="001D182B">
        <w:rPr>
          <w:szCs w:val="32"/>
          <w:u w:color="000000" w:themeColor="text1"/>
        </w:rPr>
        <w:t xml:space="preserve"> </w:t>
      </w:r>
      <w:r w:rsidRPr="001D182B">
        <w:rPr>
          <w:szCs w:val="32"/>
          <w:u w:val="single" w:color="000000" w:themeColor="text1"/>
        </w:rPr>
        <w:t>the</w:t>
      </w:r>
      <w:r w:rsidRPr="001D182B">
        <w:rPr>
          <w:szCs w:val="32"/>
          <w:u w:color="000000" w:themeColor="text1"/>
        </w:rPr>
        <w:t xml:space="preserve"> years of earned service </w:t>
      </w:r>
      <w:r w:rsidRPr="001D182B">
        <w:rPr>
          <w:szCs w:val="32"/>
          <w:u w:val="single" w:color="000000" w:themeColor="text1"/>
        </w:rPr>
        <w:t>required for the member</w:t>
      </w:r>
      <w:r w:rsidRPr="00A00A72">
        <w:rPr>
          <w:szCs w:val="32"/>
          <w:u w:val="single" w:color="000000" w:themeColor="text1"/>
        </w:rPr>
        <w:t>’</w:t>
      </w:r>
      <w:r w:rsidRPr="001D182B">
        <w:rPr>
          <w:szCs w:val="32"/>
          <w:u w:val="single" w:color="000000" w:themeColor="text1"/>
        </w:rPr>
        <w:t>s class pursuant to Section 9</w:t>
      </w:r>
      <w:r>
        <w:rPr>
          <w:szCs w:val="32"/>
          <w:u w:val="single" w:color="000000" w:themeColor="text1"/>
        </w:rPr>
        <w:noBreakHyphen/>
      </w:r>
      <w:r w:rsidRPr="001D182B">
        <w:rPr>
          <w:szCs w:val="32"/>
          <w:u w:val="single" w:color="000000" w:themeColor="text1"/>
        </w:rPr>
        <w:t>11</w:t>
      </w:r>
      <w:r>
        <w:rPr>
          <w:szCs w:val="32"/>
          <w:u w:val="single" w:color="000000" w:themeColor="text1"/>
        </w:rPr>
        <w:noBreakHyphen/>
      </w:r>
      <w:r w:rsidRPr="001D182B">
        <w:rPr>
          <w:szCs w:val="32"/>
          <w:u w:val="single" w:color="000000" w:themeColor="text1"/>
        </w:rPr>
        <w:t>60(1)</w:t>
      </w:r>
      <w:r w:rsidRPr="001D182B">
        <w:rPr>
          <w:szCs w:val="32"/>
          <w:u w:color="000000" w:themeColor="text1"/>
        </w:rPr>
        <w:t xml:space="preserve"> or any contributing member who is disabled as a result of an injury arising out of and in the course of the performance of the member</w:t>
      </w:r>
      <w:r w:rsidRPr="00A00A72">
        <w:rPr>
          <w:szCs w:val="32"/>
          <w:u w:color="000000" w:themeColor="text1"/>
        </w:rPr>
        <w:t>’</w:t>
      </w:r>
      <w:r w:rsidRPr="001D182B">
        <w:rPr>
          <w:szCs w:val="32"/>
          <w:u w:color="000000" w:themeColor="text1"/>
        </w:rPr>
        <w:t>s duties regardless of length of membership</w:t>
      </w:r>
      <w:r w:rsidRPr="001D182B">
        <w:rPr>
          <w:szCs w:val="32"/>
          <w:u w:val="single" w:color="000000" w:themeColor="text1"/>
        </w:rPr>
        <w:t>,</w:t>
      </w:r>
      <w:r w:rsidRPr="001D182B">
        <w:rPr>
          <w:szCs w:val="32"/>
          <w:u w:color="000000" w:themeColor="text1"/>
        </w:rPr>
        <w:t xml:space="preserve">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w:t>
      </w:r>
      <w:r w:rsidRPr="001D182B">
        <w:rPr>
          <w:strike/>
          <w:szCs w:val="32"/>
          <w:u w:color="000000" w:themeColor="text1"/>
        </w:rPr>
        <w:t>prior to</w:t>
      </w:r>
      <w:r w:rsidRPr="001D182B">
        <w:rPr>
          <w:szCs w:val="32"/>
          <w:u w:color="000000" w:themeColor="text1"/>
        </w:rPr>
        <w:t xml:space="preserve"> </w:t>
      </w:r>
      <w:r w:rsidRPr="001D182B">
        <w:rPr>
          <w:szCs w:val="32"/>
          <w:u w:val="single" w:color="000000" w:themeColor="text1"/>
        </w:rPr>
        <w:t>before</w:t>
      </w:r>
      <w:r w:rsidRPr="001D182B">
        <w:rPr>
          <w:szCs w:val="32"/>
          <w:u w:color="000000" w:themeColor="text1"/>
        </w:rPr>
        <w:t xml:space="preserve"> the date of filing.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w:t>
      </w:r>
      <w:r w:rsidRPr="001D182B">
        <w:rPr>
          <w:szCs w:val="32"/>
          <w:u w:color="000000" w:themeColor="text1"/>
        </w:rPr>
        <w:lastRenderedPageBreak/>
        <w:t>the job market and work is available, the retirement system may adjust the benefit paid by the system in accordance with Sections 9</w:t>
      </w:r>
      <w:r>
        <w:rPr>
          <w:szCs w:val="32"/>
          <w:u w:color="000000" w:themeColor="text1"/>
        </w:rPr>
        <w:noBreakHyphen/>
      </w:r>
      <w:r w:rsidRPr="001D182B">
        <w:rPr>
          <w:szCs w:val="32"/>
          <w:u w:color="000000" w:themeColor="text1"/>
        </w:rPr>
        <w:t>1</w:t>
      </w:r>
      <w:r>
        <w:rPr>
          <w:szCs w:val="32"/>
          <w:u w:color="000000" w:themeColor="text1"/>
        </w:rPr>
        <w:noBreakHyphen/>
      </w:r>
      <w:r w:rsidRPr="001D182B">
        <w:rPr>
          <w:szCs w:val="32"/>
          <w:u w:color="000000" w:themeColor="text1"/>
        </w:rPr>
        <w:t>1580, 9</w:t>
      </w:r>
      <w:r>
        <w:rPr>
          <w:szCs w:val="32"/>
          <w:u w:color="000000" w:themeColor="text1"/>
        </w:rPr>
        <w:noBreakHyphen/>
      </w:r>
      <w:r w:rsidRPr="001D182B">
        <w:rPr>
          <w:szCs w:val="32"/>
          <w:u w:color="000000" w:themeColor="text1"/>
        </w:rPr>
        <w:t>1</w:t>
      </w:r>
      <w:r>
        <w:rPr>
          <w:szCs w:val="32"/>
          <w:u w:color="000000" w:themeColor="text1"/>
        </w:rPr>
        <w:noBreakHyphen/>
      </w:r>
      <w:r w:rsidRPr="001D182B">
        <w:rPr>
          <w:szCs w:val="32"/>
          <w:u w:color="000000" w:themeColor="text1"/>
        </w:rPr>
        <w:t>1590, 9</w:t>
      </w:r>
      <w:r>
        <w:rPr>
          <w:szCs w:val="32"/>
          <w:u w:color="000000" w:themeColor="text1"/>
        </w:rPr>
        <w:noBreakHyphen/>
      </w:r>
      <w:r w:rsidRPr="001D182B">
        <w:rPr>
          <w:szCs w:val="32"/>
          <w:u w:color="000000" w:themeColor="text1"/>
        </w:rPr>
        <w:t>9</w:t>
      </w:r>
      <w:r>
        <w:rPr>
          <w:szCs w:val="32"/>
          <w:u w:color="000000" w:themeColor="text1"/>
        </w:rPr>
        <w:noBreakHyphen/>
      </w:r>
      <w:r w:rsidRPr="001D182B">
        <w:rPr>
          <w:szCs w:val="32"/>
          <w:u w:color="000000" w:themeColor="text1"/>
        </w:rPr>
        <w:t>60, and 9</w:t>
      </w:r>
      <w:r>
        <w:rPr>
          <w:szCs w:val="32"/>
          <w:u w:color="000000" w:themeColor="text1"/>
        </w:rPr>
        <w:noBreakHyphen/>
      </w:r>
      <w:r w:rsidRPr="001D182B">
        <w:rPr>
          <w:szCs w:val="32"/>
          <w:u w:color="000000" w:themeColor="text1"/>
        </w:rPr>
        <w:t>11</w:t>
      </w:r>
      <w:r>
        <w:rPr>
          <w:szCs w:val="32"/>
          <w:u w:color="000000" w:themeColor="text1"/>
        </w:rPr>
        <w:noBreakHyphen/>
      </w:r>
      <w:r w:rsidRPr="001D182B">
        <w:rPr>
          <w:szCs w:val="32"/>
          <w:u w:color="000000" w:themeColor="text1"/>
        </w:rPr>
        <w:t xml:space="preserve">90.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(2)</w:t>
      </w:r>
      <w:r w:rsidRPr="001D182B">
        <w:rPr>
          <w:szCs w:val="32"/>
          <w:u w:val="single" w:color="000000" w:themeColor="text1"/>
        </w:rPr>
        <w:t>(A)</w:t>
      </w:r>
      <w:r w:rsidRPr="001D182B">
        <w:rPr>
          <w:szCs w:val="32"/>
          <w:u w:color="000000" w:themeColor="text1"/>
        </w:rPr>
        <w:tab/>
        <w:t xml:space="preserve">Upon disability retirement </w:t>
      </w:r>
      <w:r w:rsidRPr="001D182B">
        <w:rPr>
          <w:szCs w:val="32"/>
          <w:u w:val="single" w:color="000000" w:themeColor="text1"/>
        </w:rPr>
        <w:t>based upon an application received by the system before January 1, 201</w:t>
      </w:r>
      <w:r>
        <w:rPr>
          <w:szCs w:val="32"/>
          <w:u w:val="single" w:color="000000" w:themeColor="text1"/>
        </w:rPr>
        <w:t>4</w:t>
      </w:r>
      <w:r w:rsidRPr="001D182B">
        <w:rPr>
          <w:szCs w:val="32"/>
          <w:u w:color="000000" w:themeColor="text1"/>
        </w:rPr>
        <w:t xml:space="preserve">, the member shall receive a disability retirement allowance which shall be equal to a service retirement allowance computed on the basis of his average final compensation, his years of credited service and his accumulated additional contributions at the date of his disability retirement; provided, however, that, at disability retirement, his disability retirement allowance shall be determined on the basis of the number of years of credited service the member would have completed had he remained in service until attaining age </w:t>
      </w:r>
      <w:proofErr w:type="spellStart"/>
      <w:r w:rsidRPr="001D182B">
        <w:rPr>
          <w:szCs w:val="32"/>
          <w:u w:color="000000" w:themeColor="text1"/>
        </w:rPr>
        <w:t>fifty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and on the basis of the average final compensation. For the purpose of calculating the disability retirement allowance, the additional credited service so determined shall be either Class One service or Class Two service depending upon the classification of the member at time of retirement.</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Upon disability retirement based upon an application received by th</w:t>
      </w:r>
      <w:r>
        <w:rPr>
          <w:szCs w:val="32"/>
          <w:u w:val="single" w:color="000000" w:themeColor="text1"/>
        </w:rPr>
        <w:t>e system after December 31, 2013</w:t>
      </w:r>
      <w:r w:rsidRPr="001D182B">
        <w:rPr>
          <w:szCs w:val="32"/>
          <w:u w:val="single" w:color="000000" w:themeColor="text1"/>
        </w:rPr>
        <w:t>, the member shall receive a disability retirement allowance which is equal to a service retirement allowance computed on the basis of the member</w:t>
      </w:r>
      <w:r w:rsidRPr="00A00A72">
        <w:rPr>
          <w:szCs w:val="32"/>
          <w:u w:val="single" w:color="000000" w:themeColor="text1"/>
        </w:rPr>
        <w:t>’</w:t>
      </w:r>
      <w:r w:rsidRPr="001D182B">
        <w:rPr>
          <w:szCs w:val="32"/>
          <w:u w:val="single" w:color="000000" w:themeColor="text1"/>
        </w:rPr>
        <w:t>s average final compensation, the member</w:t>
      </w:r>
      <w:r w:rsidRPr="00A00A72">
        <w:rPr>
          <w:szCs w:val="32"/>
          <w:u w:val="single" w:color="000000" w:themeColor="text1"/>
        </w:rPr>
        <w:t>’</w:t>
      </w:r>
      <w:r w:rsidRPr="001D182B">
        <w:rPr>
          <w:szCs w:val="32"/>
          <w:u w:val="single" w:color="000000" w:themeColor="text1"/>
        </w:rPr>
        <w:t>s years of credited service, and the member</w:t>
      </w:r>
      <w:r w:rsidRPr="00A00A72">
        <w:rPr>
          <w:szCs w:val="32"/>
          <w:u w:val="single" w:color="000000" w:themeColor="text1"/>
        </w:rPr>
        <w:t>’</w:t>
      </w:r>
      <w:r w:rsidRPr="001D182B">
        <w:rPr>
          <w:szCs w:val="32"/>
          <w:u w:val="single" w:color="000000" w:themeColor="text1"/>
        </w:rPr>
        <w:t>s accumulated additional contributions at the date of the member</w:t>
      </w:r>
      <w:r w:rsidRPr="00A00A72">
        <w:rPr>
          <w:szCs w:val="32"/>
          <w:u w:val="single" w:color="000000" w:themeColor="text1"/>
        </w:rPr>
        <w:t>’</w:t>
      </w:r>
      <w:r w:rsidRPr="001D182B">
        <w:rPr>
          <w:szCs w:val="32"/>
          <w:u w:val="single" w:color="000000" w:themeColor="text1"/>
        </w:rPr>
        <w:t>s disability retirement.  However, at disability retirement, the member</w:t>
      </w:r>
      <w:r w:rsidRPr="00A00A72">
        <w:rPr>
          <w:szCs w:val="32"/>
          <w:u w:val="single" w:color="000000" w:themeColor="text1"/>
        </w:rPr>
        <w:t>’</w:t>
      </w:r>
      <w:r w:rsidRPr="001D182B">
        <w:rPr>
          <w:szCs w:val="32"/>
          <w:u w:val="single" w:color="000000" w:themeColor="text1"/>
        </w:rPr>
        <w:t>s disability retirement allowance must be determined on the basis of the member</w:t>
      </w:r>
      <w:r w:rsidRPr="00A00A72">
        <w:rPr>
          <w:szCs w:val="32"/>
          <w:u w:val="single" w:color="000000" w:themeColor="text1"/>
        </w:rPr>
        <w:t>’</w:t>
      </w:r>
      <w:r w:rsidRPr="001D182B">
        <w:rPr>
          <w:szCs w:val="32"/>
          <w:u w:val="single" w:color="000000" w:themeColor="text1"/>
        </w:rPr>
        <w:t xml:space="preserve">s average final compensation at retirement and on the basis of the number of years of credited service the member would have completed had the member remained in service until attaining age </w:t>
      </w:r>
      <w:proofErr w:type="spellStart"/>
      <w:r w:rsidRPr="001D182B">
        <w:rPr>
          <w:szCs w:val="32"/>
          <w:u w:val="single" w:color="000000" w:themeColor="text1"/>
        </w:rPr>
        <w:t>fifty</w:t>
      </w:r>
      <w:r>
        <w:rPr>
          <w:szCs w:val="32"/>
          <w:u w:val="single" w:color="000000" w:themeColor="text1"/>
        </w:rPr>
        <w:noBreakHyphen/>
      </w:r>
      <w:r w:rsidRPr="001D182B">
        <w:rPr>
          <w:szCs w:val="32"/>
          <w:u w:val="single" w:color="000000" w:themeColor="text1"/>
        </w:rPr>
        <w:t>five</w:t>
      </w:r>
      <w:proofErr w:type="spellEnd"/>
      <w:r w:rsidRPr="001D182B">
        <w:rPr>
          <w:szCs w:val="32"/>
          <w:u w:val="single" w:color="000000" w:themeColor="text1"/>
        </w:rPr>
        <w:t xml:space="preserve"> or until attaining </w:t>
      </w:r>
      <w:proofErr w:type="spellStart"/>
      <w:r w:rsidRPr="001D182B">
        <w:rPr>
          <w:szCs w:val="32"/>
          <w:u w:val="single" w:color="000000" w:themeColor="text1"/>
        </w:rPr>
        <w:t>twenty</w:t>
      </w:r>
      <w:r>
        <w:rPr>
          <w:szCs w:val="32"/>
          <w:u w:val="single" w:color="000000" w:themeColor="text1"/>
        </w:rPr>
        <w:noBreakHyphen/>
      </w:r>
      <w:r w:rsidRPr="001D182B">
        <w:rPr>
          <w:szCs w:val="32"/>
          <w:u w:val="single" w:color="000000" w:themeColor="text1"/>
        </w:rPr>
        <w:t>five</w:t>
      </w:r>
      <w:proofErr w:type="spellEnd"/>
      <w:r w:rsidRPr="001D182B">
        <w:rPr>
          <w:szCs w:val="32"/>
          <w:u w:val="single" w:color="000000" w:themeColor="text1"/>
        </w:rPr>
        <w:t xml:space="preserve"> years of credited service, whichever is less.  For the purpose of calculating the disability retirement allowance, the additional credited service so determined must be either Class One service or Class Two service depending upon the classification of the member at time of retirement.</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(3)</w:t>
      </w:r>
      <w:r w:rsidRPr="001D182B">
        <w:rPr>
          <w:szCs w:val="32"/>
          <w:u w:val="single" w:color="000000" w:themeColor="text1"/>
        </w:rPr>
        <w:t>(A)</w:t>
      </w:r>
      <w:r w:rsidRPr="001D182B">
        <w:rPr>
          <w:szCs w:val="32"/>
          <w:u w:color="000000" w:themeColor="text1"/>
        </w:rPr>
        <w:tab/>
        <w:t xml:space="preserve">Once each year during the first five years following the retirement of a member on a disability retirement allowance, and once in every </w:t>
      </w:r>
      <w:proofErr w:type="spellStart"/>
      <w:r w:rsidRPr="001D182B">
        <w:rPr>
          <w:szCs w:val="32"/>
          <w:u w:color="000000" w:themeColor="text1"/>
        </w:rPr>
        <w:t>three</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period thereafter, the Board may require any disability beneficiary who has not yet attained the age of </w:t>
      </w:r>
      <w:proofErr w:type="spellStart"/>
      <w:r w:rsidRPr="001D182B">
        <w:rPr>
          <w:szCs w:val="32"/>
          <w:u w:color="000000" w:themeColor="text1"/>
        </w:rPr>
        <w:t>fifty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years to undergo a medical examination, such examination to be made at the place of residence of the beneficiary or other place mutually agreed upon, by the system.  </w:t>
      </w:r>
      <w:r w:rsidRPr="001D182B">
        <w:rPr>
          <w:strike/>
          <w:szCs w:val="32"/>
          <w:u w:color="000000" w:themeColor="text1"/>
        </w:rPr>
        <w:t>Should any</w:t>
      </w:r>
      <w:r w:rsidRPr="001D182B">
        <w:rPr>
          <w:szCs w:val="32"/>
          <w:u w:color="000000" w:themeColor="text1"/>
        </w:rPr>
        <w:t xml:space="preserve"> </w:t>
      </w:r>
      <w:r w:rsidRPr="001D182B">
        <w:rPr>
          <w:szCs w:val="32"/>
          <w:u w:val="single" w:color="000000" w:themeColor="text1"/>
        </w:rPr>
        <w:t xml:space="preserve">If </w:t>
      </w:r>
      <w:r w:rsidRPr="001D182B">
        <w:rPr>
          <w:szCs w:val="32"/>
          <w:u w:val="single" w:color="000000" w:themeColor="text1"/>
        </w:rPr>
        <w:lastRenderedPageBreak/>
        <w:t>a</w:t>
      </w:r>
      <w:r w:rsidRPr="001D182B">
        <w:rPr>
          <w:szCs w:val="32"/>
          <w:u w:color="000000" w:themeColor="text1"/>
        </w:rPr>
        <w:t xml:space="preserve"> disability beneficiary who has not yet attained the age of </w:t>
      </w:r>
      <w:proofErr w:type="spellStart"/>
      <w:r w:rsidRPr="001D182B">
        <w:rPr>
          <w:szCs w:val="32"/>
          <w:u w:color="000000" w:themeColor="text1"/>
        </w:rPr>
        <w:t>fifty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years </w:t>
      </w:r>
      <w:r w:rsidRPr="001D182B">
        <w:rPr>
          <w:strike/>
          <w:szCs w:val="32"/>
          <w:u w:color="000000" w:themeColor="text1"/>
        </w:rPr>
        <w:t>refuse</w:t>
      </w:r>
      <w:r w:rsidRPr="001D182B">
        <w:rPr>
          <w:szCs w:val="32"/>
          <w:u w:color="000000" w:themeColor="text1"/>
        </w:rPr>
        <w:t xml:space="preserve"> </w:t>
      </w:r>
      <w:r w:rsidRPr="001D182B">
        <w:rPr>
          <w:szCs w:val="32"/>
          <w:u w:val="single" w:color="000000" w:themeColor="text1"/>
        </w:rPr>
        <w:t>refuses</w:t>
      </w:r>
      <w:r w:rsidRPr="001D182B">
        <w:rPr>
          <w:szCs w:val="32"/>
          <w:u w:color="000000" w:themeColor="text1"/>
        </w:rPr>
        <w:t xml:space="preserve"> to submit to any such medical examination,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retirement allowance may be discontinued until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withdrawal of such refusal, and </w:t>
      </w:r>
      <w:r w:rsidRPr="001D182B">
        <w:rPr>
          <w:strike/>
          <w:szCs w:val="32"/>
          <w:u w:color="000000" w:themeColor="text1"/>
        </w:rPr>
        <w:t>should his</w:t>
      </w:r>
      <w:r w:rsidRPr="001D182B">
        <w:rPr>
          <w:szCs w:val="32"/>
          <w:u w:color="000000" w:themeColor="text1"/>
        </w:rPr>
        <w:t xml:space="preserve"> </w:t>
      </w:r>
      <w:r w:rsidRPr="001D182B">
        <w:rPr>
          <w:szCs w:val="32"/>
          <w:u w:val="single" w:color="000000" w:themeColor="text1"/>
        </w:rPr>
        <w:t>if the</w:t>
      </w:r>
      <w:r w:rsidRPr="001D182B">
        <w:rPr>
          <w:szCs w:val="32"/>
          <w:u w:color="000000" w:themeColor="text1"/>
        </w:rPr>
        <w:t xml:space="preserve"> refusal </w:t>
      </w:r>
      <w:r w:rsidRPr="001D182B">
        <w:rPr>
          <w:strike/>
          <w:szCs w:val="32"/>
          <w:u w:color="000000" w:themeColor="text1"/>
        </w:rPr>
        <w:t>continue</w:t>
      </w:r>
      <w:r w:rsidRPr="001D182B">
        <w:rPr>
          <w:szCs w:val="32"/>
          <w:u w:color="000000" w:themeColor="text1"/>
        </w:rPr>
        <w:t xml:space="preserve"> </w:t>
      </w:r>
      <w:r w:rsidRPr="001D182B">
        <w:rPr>
          <w:szCs w:val="32"/>
          <w:u w:val="single" w:color="000000" w:themeColor="text1"/>
        </w:rPr>
        <w:t>continues</w:t>
      </w:r>
      <w:r w:rsidRPr="001D182B">
        <w:rPr>
          <w:szCs w:val="32"/>
          <w:u w:color="000000" w:themeColor="text1"/>
        </w:rPr>
        <w:t xml:space="preserve"> for one year</w:t>
      </w:r>
      <w:r w:rsidRPr="001D182B">
        <w:rPr>
          <w:szCs w:val="32"/>
          <w:u w:val="single" w:color="000000" w:themeColor="text1"/>
        </w:rPr>
        <w:t>,</w:t>
      </w:r>
      <w:r w:rsidRPr="001D182B">
        <w:rPr>
          <w:szCs w:val="32"/>
          <w:u w:color="000000" w:themeColor="text1"/>
        </w:rPr>
        <w:t xml:space="preserve"> all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rights in and to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retirement allowance may be revoked, but upon revocation any unexpended portion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accumulated contributions to date of retirement shall be returned to </w:t>
      </w:r>
      <w:r w:rsidRPr="001D182B">
        <w:rPr>
          <w:strike/>
          <w:szCs w:val="32"/>
          <w:u w:color="000000" w:themeColor="text1"/>
        </w:rPr>
        <w:t>him</w:t>
      </w:r>
      <w:r w:rsidRPr="001D182B">
        <w:rPr>
          <w:szCs w:val="32"/>
          <w:u w:color="000000" w:themeColor="text1"/>
        </w:rPr>
        <w:t xml:space="preserve"> </w:t>
      </w:r>
      <w:r w:rsidRPr="001D182B">
        <w:rPr>
          <w:szCs w:val="32"/>
          <w:u w:val="single" w:color="000000" w:themeColor="text1"/>
        </w:rPr>
        <w:t>the member</w:t>
      </w:r>
      <w:r w:rsidRPr="001D182B">
        <w:rPr>
          <w:szCs w:val="32"/>
          <w:u w:color="000000" w:themeColor="text1"/>
        </w:rPr>
        <w:t xml:space="preserve">.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To continue to receive a disability retirement allowance, a member who is retired on a disability retirement allowance based upon an application received by th</w:t>
      </w:r>
      <w:r>
        <w:rPr>
          <w:szCs w:val="32"/>
          <w:u w:val="single" w:color="000000" w:themeColor="text1"/>
        </w:rPr>
        <w:t>e system after December 31, 2013</w:t>
      </w:r>
      <w:r w:rsidRPr="001D182B">
        <w:rPr>
          <w:szCs w:val="32"/>
          <w:u w:val="single" w:color="000000" w:themeColor="text1"/>
        </w:rPr>
        <w:t xml:space="preserve">, and who has not yet attained the age of </w:t>
      </w:r>
      <w:proofErr w:type="spellStart"/>
      <w:r w:rsidRPr="001D182B">
        <w:rPr>
          <w:szCs w:val="32"/>
          <w:u w:val="single" w:color="000000" w:themeColor="text1"/>
        </w:rPr>
        <w:t>fifty</w:t>
      </w:r>
      <w:r>
        <w:rPr>
          <w:szCs w:val="32"/>
          <w:u w:val="single" w:color="000000" w:themeColor="text1"/>
        </w:rPr>
        <w:noBreakHyphen/>
      </w:r>
      <w:r w:rsidRPr="001D182B">
        <w:rPr>
          <w:szCs w:val="32"/>
          <w:u w:val="single" w:color="000000" w:themeColor="text1"/>
        </w:rPr>
        <w:t>five</w:t>
      </w:r>
      <w:proofErr w:type="spellEnd"/>
      <w:r w:rsidRPr="001D182B">
        <w:rPr>
          <w:szCs w:val="32"/>
          <w:u w:val="single" w:color="000000" w:themeColor="text1"/>
        </w:rPr>
        <w:t xml:space="preserve"> years shall provide proof to the system that the member is qualified for the receipt of Social Security disability benefits.  This proof must be submitted to the system within thirty days of the third anniversary of the member</w:t>
      </w:r>
      <w:r w:rsidRPr="00A00A72">
        <w:rPr>
          <w:szCs w:val="32"/>
          <w:u w:val="single" w:color="000000" w:themeColor="text1"/>
        </w:rPr>
        <w:t>’</w:t>
      </w:r>
      <w:r w:rsidRPr="001D182B">
        <w:rPr>
          <w:szCs w:val="32"/>
          <w:u w:val="single" w:color="000000" w:themeColor="text1"/>
        </w:rPr>
        <w:t>s disability retirement date and within thirty days of each anniversary thereafter. A member</w:t>
      </w:r>
      <w:r w:rsidRPr="00A00A72">
        <w:rPr>
          <w:szCs w:val="32"/>
          <w:u w:val="single" w:color="000000" w:themeColor="text1"/>
        </w:rPr>
        <w:t>’</w:t>
      </w:r>
      <w:r w:rsidRPr="001D182B">
        <w:rPr>
          <w:szCs w:val="32"/>
          <w:u w:val="single" w:color="000000" w:themeColor="text1"/>
        </w:rPr>
        <w:t xml:space="preserve">s disability retirement allowance ceases upon a determination by the Social Security Administration that the member is no longer entitled to Social Security disability benefits for any reason.  If any disability beneficiary who has not yet attained the age of </w:t>
      </w:r>
      <w:proofErr w:type="spellStart"/>
      <w:r w:rsidRPr="001D182B">
        <w:rPr>
          <w:szCs w:val="32"/>
          <w:u w:val="single" w:color="000000" w:themeColor="text1"/>
        </w:rPr>
        <w:t>fifty</w:t>
      </w:r>
      <w:r>
        <w:rPr>
          <w:szCs w:val="32"/>
          <w:u w:val="single" w:color="000000" w:themeColor="text1"/>
        </w:rPr>
        <w:noBreakHyphen/>
      </w:r>
      <w:r w:rsidRPr="001D182B">
        <w:rPr>
          <w:szCs w:val="32"/>
          <w:u w:val="single" w:color="000000" w:themeColor="text1"/>
        </w:rPr>
        <w:t>five</w:t>
      </w:r>
      <w:proofErr w:type="spellEnd"/>
      <w:r w:rsidRPr="001D182B">
        <w:rPr>
          <w:szCs w:val="32"/>
          <w:u w:val="single" w:color="000000" w:themeColor="text1"/>
        </w:rPr>
        <w:t xml:space="preserve"> years refuses to provide proof of disability required by the board, his disability retirement allowance must be discontinued until the member provides such proof.  If a member</w:t>
      </w:r>
      <w:r w:rsidRPr="00A00A72">
        <w:rPr>
          <w:szCs w:val="32"/>
          <w:u w:val="single" w:color="000000" w:themeColor="text1"/>
        </w:rPr>
        <w:t>’</w:t>
      </w:r>
      <w:r w:rsidRPr="001D182B">
        <w:rPr>
          <w:szCs w:val="32"/>
          <w:u w:val="single" w:color="000000" w:themeColor="text1"/>
        </w:rPr>
        <w:t>s refusal to provide proof that the member remains qualified for Social Security disability benefits continues for one year, all of the member</w:t>
      </w:r>
      <w:r w:rsidRPr="00A00A72">
        <w:rPr>
          <w:szCs w:val="32"/>
          <w:u w:val="single" w:color="000000" w:themeColor="text1"/>
        </w:rPr>
        <w:t>’</w:t>
      </w:r>
      <w:r w:rsidRPr="001D182B">
        <w:rPr>
          <w:szCs w:val="32"/>
          <w:u w:val="single" w:color="000000" w:themeColor="text1"/>
        </w:rPr>
        <w:t>s rights in and to the member</w:t>
      </w:r>
      <w:r w:rsidRPr="00A00A72">
        <w:rPr>
          <w:szCs w:val="32"/>
          <w:u w:val="single" w:color="000000" w:themeColor="text1"/>
        </w:rPr>
        <w:t>’</w:t>
      </w:r>
      <w:r w:rsidRPr="001D182B">
        <w:rPr>
          <w:szCs w:val="32"/>
          <w:u w:val="single" w:color="000000" w:themeColor="text1"/>
        </w:rPr>
        <w:t>s disability retirement allowance pursuant to this section may be revoked by the board.</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(4)</w:t>
      </w:r>
      <w:r w:rsidRPr="001D182B">
        <w:rPr>
          <w:szCs w:val="32"/>
          <w:u w:color="000000" w:themeColor="text1"/>
        </w:rPr>
        <w:tab/>
        <w:t>If the system certifies that the member</w:t>
      </w:r>
      <w:r w:rsidRPr="00A00A72">
        <w:rPr>
          <w:szCs w:val="32"/>
          <w:u w:color="000000" w:themeColor="text1"/>
        </w:rPr>
        <w:t>’</w:t>
      </w:r>
      <w:r w:rsidRPr="001D182B">
        <w:rPr>
          <w:szCs w:val="32"/>
          <w:u w:color="000000" w:themeColor="text1"/>
        </w:rPr>
        <w:t xml:space="preserve">s disability has been removed and that </w:t>
      </w:r>
      <w:r w:rsidRPr="001D182B">
        <w:rPr>
          <w:strike/>
          <w:szCs w:val="32"/>
          <w:u w:color="000000" w:themeColor="text1"/>
        </w:rPr>
        <w:t>he</w:t>
      </w:r>
      <w:r w:rsidRPr="001D182B">
        <w:rPr>
          <w:szCs w:val="32"/>
          <w:u w:color="000000" w:themeColor="text1"/>
        </w:rPr>
        <w:t xml:space="preserve"> </w:t>
      </w:r>
      <w:r w:rsidRPr="001D182B">
        <w:rPr>
          <w:szCs w:val="32"/>
          <w:u w:val="single" w:color="000000" w:themeColor="text1"/>
        </w:rPr>
        <w:t>the member</w:t>
      </w:r>
      <w:r w:rsidRPr="001D182B">
        <w:rPr>
          <w:szCs w:val="32"/>
          <w:u w:color="000000" w:themeColor="text1"/>
        </w:rPr>
        <w:t xml:space="preserve"> has regained </w:t>
      </w:r>
      <w:r w:rsidRPr="001D182B">
        <w:rPr>
          <w:strike/>
          <w:szCs w:val="32"/>
          <w:u w:color="000000" w:themeColor="text1"/>
        </w:rPr>
        <w:t>his</w:t>
      </w:r>
      <w:r w:rsidRPr="001D182B">
        <w:rPr>
          <w:szCs w:val="32"/>
          <w:u w:color="000000" w:themeColor="text1"/>
        </w:rPr>
        <w:t xml:space="preserve"> earning capacity,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disability retirement allowance may be discontinued, or if the disability has been partly removed and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earning capacity regained in part, the disability retirement allowance may be reduced proportionately </w:t>
      </w:r>
      <w:r w:rsidRPr="001D182B">
        <w:rPr>
          <w:szCs w:val="32"/>
          <w:u w:val="single" w:color="000000" w:themeColor="text1"/>
        </w:rPr>
        <w:t>as provided pursuant to Section 9</w:t>
      </w:r>
      <w:r>
        <w:rPr>
          <w:szCs w:val="32"/>
          <w:u w:val="single" w:color="000000" w:themeColor="text1"/>
        </w:rPr>
        <w:noBreakHyphen/>
      </w:r>
      <w:r w:rsidRPr="001D182B">
        <w:rPr>
          <w:szCs w:val="32"/>
          <w:u w:val="single" w:color="000000" w:themeColor="text1"/>
        </w:rPr>
        <w:t>1</w:t>
      </w:r>
      <w:r>
        <w:rPr>
          <w:szCs w:val="32"/>
          <w:u w:val="single" w:color="000000" w:themeColor="text1"/>
        </w:rPr>
        <w:noBreakHyphen/>
      </w:r>
      <w:r w:rsidRPr="001D182B">
        <w:rPr>
          <w:szCs w:val="32"/>
          <w:u w:val="single" w:color="000000" w:themeColor="text1"/>
        </w:rPr>
        <w:t>1580</w:t>
      </w:r>
      <w:r w:rsidRPr="001D182B">
        <w:rPr>
          <w:szCs w:val="32"/>
          <w:u w:color="000000" w:themeColor="text1"/>
        </w:rPr>
        <w:t xml:space="preserve">.  The determination of the board as to any disputed question, after due consideration accorded to the member, is conclusive.  </w:t>
      </w:r>
      <w:r w:rsidRPr="001D182B">
        <w:rPr>
          <w:strike/>
          <w:szCs w:val="32"/>
          <w:u w:color="000000" w:themeColor="text1"/>
        </w:rPr>
        <w:t>Should</w:t>
      </w:r>
      <w:r w:rsidRPr="001D182B">
        <w:rPr>
          <w:szCs w:val="32"/>
          <w:u w:color="000000" w:themeColor="text1"/>
        </w:rPr>
        <w:t xml:space="preserve"> </w:t>
      </w:r>
      <w:r w:rsidRPr="001D182B">
        <w:rPr>
          <w:szCs w:val="32"/>
          <w:u w:val="single" w:color="000000" w:themeColor="text1"/>
        </w:rPr>
        <w:t>If</w:t>
      </w:r>
      <w:r w:rsidRPr="001D182B">
        <w:rPr>
          <w:szCs w:val="32"/>
          <w:u w:color="000000" w:themeColor="text1"/>
        </w:rPr>
        <w:t xml:space="preserve"> the retirement allowance of any member retired for disability </w:t>
      </w:r>
      <w:r w:rsidRPr="001D182B">
        <w:rPr>
          <w:strike/>
          <w:szCs w:val="32"/>
          <w:u w:color="000000" w:themeColor="text1"/>
        </w:rPr>
        <w:t>be</w:t>
      </w:r>
      <w:r w:rsidRPr="001D182B">
        <w:rPr>
          <w:szCs w:val="32"/>
          <w:u w:color="000000" w:themeColor="text1"/>
        </w:rPr>
        <w:t xml:space="preserve"> </w:t>
      </w:r>
      <w:r w:rsidRPr="001D182B">
        <w:rPr>
          <w:szCs w:val="32"/>
          <w:u w:val="single" w:color="000000" w:themeColor="text1"/>
        </w:rPr>
        <w:t>is</w:t>
      </w:r>
      <w:r w:rsidRPr="001D182B">
        <w:rPr>
          <w:szCs w:val="32"/>
          <w:u w:color="000000" w:themeColor="text1"/>
        </w:rPr>
        <w:t xml:space="preserve"> discontinued or reduced, and </w:t>
      </w:r>
      <w:r w:rsidRPr="001D182B">
        <w:rPr>
          <w:strike/>
          <w:szCs w:val="32"/>
          <w:u w:color="000000" w:themeColor="text1"/>
        </w:rPr>
        <w:t>should he</w:t>
      </w:r>
      <w:r w:rsidRPr="001D182B">
        <w:rPr>
          <w:szCs w:val="32"/>
          <w:u w:color="000000" w:themeColor="text1"/>
        </w:rPr>
        <w:t xml:space="preserve"> </w:t>
      </w:r>
      <w:r w:rsidRPr="001D182B">
        <w:rPr>
          <w:szCs w:val="32"/>
          <w:u w:val="single" w:color="000000" w:themeColor="text1"/>
        </w:rPr>
        <w:t>if the member</w:t>
      </w:r>
      <w:r w:rsidRPr="001D182B">
        <w:rPr>
          <w:szCs w:val="32"/>
          <w:u w:color="000000" w:themeColor="text1"/>
        </w:rPr>
        <w:t xml:space="preserve"> again </w:t>
      </w:r>
      <w:r w:rsidRPr="001D182B">
        <w:rPr>
          <w:strike/>
          <w:szCs w:val="32"/>
          <w:u w:color="000000" w:themeColor="text1"/>
        </w:rPr>
        <w:t>suffer</w:t>
      </w:r>
      <w:r w:rsidRPr="001D182B">
        <w:rPr>
          <w:szCs w:val="32"/>
          <w:u w:color="000000" w:themeColor="text1"/>
        </w:rPr>
        <w:t xml:space="preserve"> </w:t>
      </w:r>
      <w:r w:rsidRPr="001D182B">
        <w:rPr>
          <w:szCs w:val="32"/>
          <w:u w:val="single" w:color="000000" w:themeColor="text1"/>
        </w:rPr>
        <w:t>suffers</w:t>
      </w:r>
      <w:r w:rsidRPr="001D182B">
        <w:rPr>
          <w:szCs w:val="32"/>
          <w:u w:color="000000" w:themeColor="text1"/>
        </w:rPr>
        <w:t xml:space="preserve"> disability within five years of the date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recovery and again </w:t>
      </w:r>
      <w:r w:rsidRPr="001D182B">
        <w:rPr>
          <w:strike/>
          <w:szCs w:val="32"/>
          <w:u w:color="000000" w:themeColor="text1"/>
        </w:rPr>
        <w:t>lose his</w:t>
      </w:r>
      <w:r w:rsidRPr="001D182B">
        <w:rPr>
          <w:szCs w:val="32"/>
          <w:u w:color="000000" w:themeColor="text1"/>
        </w:rPr>
        <w:t xml:space="preserve"> </w:t>
      </w:r>
      <w:r w:rsidRPr="001D182B">
        <w:rPr>
          <w:szCs w:val="32"/>
          <w:u w:val="single" w:color="000000" w:themeColor="text1"/>
        </w:rPr>
        <w:t>loses</w:t>
      </w:r>
      <w:r w:rsidRPr="001D182B">
        <w:rPr>
          <w:szCs w:val="32"/>
          <w:u w:color="000000" w:themeColor="text1"/>
        </w:rPr>
        <w:t xml:space="preserve"> earning capacity, </w:t>
      </w:r>
      <w:r w:rsidRPr="001D182B">
        <w:rPr>
          <w:strike/>
          <w:szCs w:val="32"/>
          <w:u w:color="000000" w:themeColor="text1"/>
        </w:rPr>
        <w:t>he shall be</w:t>
      </w:r>
      <w:r w:rsidRPr="001D182B">
        <w:rPr>
          <w:szCs w:val="32"/>
          <w:u w:color="000000" w:themeColor="text1"/>
        </w:rPr>
        <w:t xml:space="preserve"> </w:t>
      </w:r>
      <w:r w:rsidRPr="001D182B">
        <w:rPr>
          <w:szCs w:val="32"/>
          <w:u w:val="single" w:color="000000" w:themeColor="text1"/>
        </w:rPr>
        <w:t>the member is</w:t>
      </w:r>
      <w:r w:rsidRPr="001D182B">
        <w:rPr>
          <w:szCs w:val="32"/>
          <w:u w:color="000000" w:themeColor="text1"/>
        </w:rPr>
        <w:t xml:space="preserve"> entitled to apply to the board for a restoration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w:t>
      </w:r>
      <w:r w:rsidRPr="001D182B">
        <w:rPr>
          <w:szCs w:val="32"/>
          <w:u w:color="000000" w:themeColor="text1"/>
        </w:rPr>
        <w:t xml:space="preserve"> original retirement </w:t>
      </w:r>
      <w:r w:rsidRPr="001D182B">
        <w:rPr>
          <w:szCs w:val="32"/>
          <w:u w:color="000000" w:themeColor="text1"/>
        </w:rPr>
        <w:lastRenderedPageBreak/>
        <w:t xml:space="preserve">allowance, and the board may restore all or part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original retirement allowance.  At the expiration of the </w:t>
      </w:r>
      <w:proofErr w:type="spellStart"/>
      <w:r w:rsidRPr="001D182B">
        <w:rPr>
          <w:szCs w:val="32"/>
          <w:u w:color="000000" w:themeColor="text1"/>
        </w:rPr>
        <w:t>five</w:t>
      </w:r>
      <w:r>
        <w:rPr>
          <w:szCs w:val="32"/>
          <w:u w:color="000000" w:themeColor="text1"/>
        </w:rPr>
        <w:noBreakHyphen/>
      </w:r>
      <w:r w:rsidRPr="001D182B">
        <w:rPr>
          <w:szCs w:val="32"/>
          <w:u w:color="000000" w:themeColor="text1"/>
        </w:rPr>
        <w:t>year</w:t>
      </w:r>
      <w:proofErr w:type="spellEnd"/>
      <w:r w:rsidRPr="001D182B">
        <w:rPr>
          <w:szCs w:val="32"/>
          <w:u w:color="000000" w:themeColor="text1"/>
        </w:rPr>
        <w:t xml:space="preserve"> period, if the retirement allowance has not been restored, all rights in and to the member</w:t>
      </w:r>
      <w:r w:rsidRPr="00A00A72">
        <w:rPr>
          <w:szCs w:val="32"/>
          <w:u w:color="000000" w:themeColor="text1"/>
        </w:rPr>
        <w:t>’</w:t>
      </w:r>
      <w:r w:rsidRPr="001D182B">
        <w:rPr>
          <w:szCs w:val="32"/>
          <w:u w:color="000000" w:themeColor="text1"/>
        </w:rPr>
        <w:t>s disability retirement allowance are revoked.  The member then is entitled to a deferred early retirement allowance as provided in Section 9</w:t>
      </w:r>
      <w:r>
        <w:rPr>
          <w:szCs w:val="32"/>
          <w:u w:color="000000" w:themeColor="text1"/>
        </w:rPr>
        <w:noBreakHyphen/>
      </w:r>
      <w:r w:rsidRPr="001D182B">
        <w:rPr>
          <w:szCs w:val="32"/>
          <w:u w:color="000000" w:themeColor="text1"/>
        </w:rPr>
        <w:t>11</w:t>
      </w:r>
      <w:r>
        <w:rPr>
          <w:szCs w:val="32"/>
          <w:u w:color="000000" w:themeColor="text1"/>
        </w:rPr>
        <w:noBreakHyphen/>
      </w:r>
      <w:r w:rsidRPr="001D182B">
        <w:rPr>
          <w:szCs w:val="32"/>
          <w:u w:color="000000" w:themeColor="text1"/>
        </w:rPr>
        <w:t xml:space="preserve">70 based upon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average final compensation and credited service at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w:t>
      </w:r>
      <w:r w:rsidRPr="00A00A72">
        <w:rPr>
          <w:szCs w:val="32"/>
          <w:u w:val="single" w:color="000000" w:themeColor="text1"/>
        </w:rPr>
        <w:t>’</w:t>
      </w:r>
      <w:r w:rsidRPr="001D182B">
        <w:rPr>
          <w:szCs w:val="32"/>
          <w:u w:val="single" w:color="000000" w:themeColor="text1"/>
        </w:rPr>
        <w:t>s</w:t>
      </w:r>
      <w:r w:rsidRPr="001D182B">
        <w:rPr>
          <w:szCs w:val="32"/>
          <w:u w:color="000000" w:themeColor="text1"/>
        </w:rPr>
        <w:t xml:space="preserve"> date of disability retirement. </w:t>
      </w:r>
    </w:p>
    <w:p w:rsidR="00D125AA" w:rsidRPr="001D182B"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(5)</w:t>
      </w:r>
      <w:r w:rsidRPr="001D182B">
        <w:rPr>
          <w:szCs w:val="32"/>
          <w:u w:color="000000" w:themeColor="text1"/>
        </w:rPr>
        <w:tab/>
        <w:t xml:space="preserve">After age </w:t>
      </w:r>
      <w:proofErr w:type="spellStart"/>
      <w:r w:rsidRPr="001D182B">
        <w:rPr>
          <w:szCs w:val="32"/>
          <w:u w:color="000000" w:themeColor="text1"/>
        </w:rPr>
        <w:t>fifty</w:t>
      </w:r>
      <w:r>
        <w:rPr>
          <w:szCs w:val="32"/>
          <w:u w:color="000000" w:themeColor="text1"/>
        </w:rPr>
        <w:noBreakHyphen/>
      </w:r>
      <w:r w:rsidRPr="001D182B">
        <w:rPr>
          <w:szCs w:val="32"/>
          <w:u w:color="000000" w:themeColor="text1"/>
        </w:rPr>
        <w:t>five</w:t>
      </w:r>
      <w:proofErr w:type="spellEnd"/>
      <w:r w:rsidRPr="001D182B">
        <w:rPr>
          <w:szCs w:val="32"/>
          <w:u w:color="000000" w:themeColor="text1"/>
        </w:rPr>
        <w:t xml:space="preserve">, a disability retiree is subject to the same earnings limitation as a service retiree.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rPr>
          <w:szCs w:val="32"/>
          <w:u w:color="000000" w:themeColor="text1"/>
        </w:rPr>
        <w:tab/>
        <w:t>(6)</w:t>
      </w:r>
      <w:r w:rsidRPr="001D182B">
        <w:rPr>
          <w:szCs w:val="32"/>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t>SECTION</w:t>
      </w:r>
      <w:r>
        <w:tab/>
      </w:r>
      <w:r w:rsidRPr="00331A23">
        <w:rPr>
          <w:u w:color="000000" w:themeColor="text1"/>
        </w:rPr>
        <w:t>2</w:t>
      </w:r>
      <w:r>
        <w:rPr>
          <w:u w:color="000000" w:themeColor="text1"/>
        </w:rPr>
        <w:t>5</w:t>
      </w:r>
      <w:r w:rsidRPr="00331A23">
        <w:rPr>
          <w:u w:color="000000" w:themeColor="text1"/>
        </w:rPr>
        <w:t>.</w:t>
      </w:r>
      <w:r w:rsidRPr="00331A23">
        <w:rPr>
          <w:u w:color="000000" w:themeColor="text1"/>
        </w:rPr>
        <w:tab/>
      </w:r>
      <w:r w:rsidRPr="00331A23">
        <w:rPr>
          <w:szCs w:val="32"/>
          <w:u w:color="000000" w:themeColor="text1"/>
        </w:rPr>
        <w:t>A.</w:t>
      </w:r>
      <w:r w:rsidRPr="00331A23">
        <w:rPr>
          <w:szCs w:val="32"/>
          <w:u w:color="000000" w:themeColor="text1"/>
        </w:rPr>
        <w:tab/>
      </w:r>
      <w:r w:rsidRPr="00331A23">
        <w:rPr>
          <w:szCs w:val="32"/>
          <w:u w:color="000000" w:themeColor="text1"/>
        </w:rPr>
        <w:tab/>
        <w:t>Section 9</w:t>
      </w:r>
      <w:r>
        <w:rPr>
          <w:szCs w:val="32"/>
          <w:u w:color="000000" w:themeColor="text1"/>
        </w:rPr>
        <w:noBreakHyphen/>
      </w:r>
      <w:r w:rsidRPr="00331A23">
        <w:rPr>
          <w:szCs w:val="32"/>
          <w:u w:color="000000" w:themeColor="text1"/>
        </w:rPr>
        <w:t>11</w:t>
      </w:r>
      <w:r>
        <w:rPr>
          <w:szCs w:val="32"/>
          <w:u w:color="000000" w:themeColor="text1"/>
        </w:rPr>
        <w:noBreakHyphen/>
      </w:r>
      <w:r w:rsidRPr="00331A23">
        <w:rPr>
          <w:szCs w:val="32"/>
          <w:u w:color="000000" w:themeColor="text1"/>
        </w:rPr>
        <w:t>90(4)(a) of the 1976 Code, as last amended by Act 356 of 2002,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331A23">
        <w:rPr>
          <w:szCs w:val="32"/>
          <w:u w:color="000000" w:themeColor="text1"/>
        </w:rPr>
        <w:tab/>
        <w:t>“(a)</w:t>
      </w:r>
      <w:r w:rsidRPr="00331A23">
        <w:rPr>
          <w:szCs w:val="32"/>
          <w:u w:val="single" w:color="000000" w:themeColor="text1"/>
        </w:rPr>
        <w:t>(</w:t>
      </w:r>
      <w:proofErr w:type="spellStart"/>
      <w:r w:rsidRPr="00331A23">
        <w:rPr>
          <w:szCs w:val="32"/>
          <w:u w:val="single" w:color="000000" w:themeColor="text1"/>
        </w:rPr>
        <w:t>i</w:t>
      </w:r>
      <w:proofErr w:type="spellEnd"/>
      <w:r w:rsidRPr="00331A23">
        <w:rPr>
          <w:szCs w:val="32"/>
          <w:u w:val="single" w:color="000000" w:themeColor="text1"/>
        </w:rPr>
        <w:t>)</w:t>
      </w:r>
      <w:r w:rsidRPr="00331A23">
        <w:rPr>
          <w:szCs w:val="32"/>
          <w:u w:color="000000" w:themeColor="text1"/>
        </w:rPr>
        <w:tab/>
        <w:t xml:space="preserve">Notwithstanding the provisions of subsections (1) and (2) of this section,  a retired member of the system who has been retired for at least </w:t>
      </w:r>
      <w:r w:rsidRPr="00331A23">
        <w:rPr>
          <w:strike/>
          <w:szCs w:val="32"/>
          <w:u w:color="000000" w:themeColor="text1"/>
        </w:rPr>
        <w:t>fifteen</w:t>
      </w:r>
      <w:r w:rsidRPr="00331A23">
        <w:rPr>
          <w:szCs w:val="32"/>
          <w:u w:color="000000" w:themeColor="text1"/>
        </w:rPr>
        <w:t xml:space="preserve"> </w:t>
      </w:r>
      <w:r>
        <w:rPr>
          <w:szCs w:val="32"/>
          <w:u w:val="single" w:color="000000" w:themeColor="text1"/>
        </w:rPr>
        <w:t>thir</w:t>
      </w:r>
      <w:r w:rsidRPr="00331A23">
        <w:rPr>
          <w:szCs w:val="32"/>
          <w:u w:val="single" w:color="000000" w:themeColor="text1"/>
        </w:rPr>
        <w:t>ty</w:t>
      </w:r>
      <w:r w:rsidRPr="00331A23">
        <w:rPr>
          <w:szCs w:val="32"/>
          <w:u w:color="000000" w:themeColor="text1"/>
        </w:rPr>
        <w:t xml:space="preserve"> consecutive calendar days may be hired and return to employment covered by this system or any system provided in this title </w:t>
      </w:r>
      <w:r w:rsidRPr="00331A23">
        <w:rPr>
          <w:szCs w:val="32"/>
          <w:u w:val="single" w:color="000000" w:themeColor="text1"/>
        </w:rPr>
        <w:t>and may earn up to ten thousand dollars</w:t>
      </w:r>
      <w:r w:rsidRPr="00331A23">
        <w:rPr>
          <w:szCs w:val="32"/>
          <w:u w:color="000000" w:themeColor="text1"/>
        </w:rPr>
        <w:t xml:space="preserve"> without affecting the monthly retirement allowance </w:t>
      </w:r>
      <w:r w:rsidRPr="00331A23">
        <w:rPr>
          <w:strike/>
          <w:szCs w:val="32"/>
          <w:u w:color="000000" w:themeColor="text1"/>
        </w:rPr>
        <w:t>he</w:t>
      </w:r>
      <w:r w:rsidRPr="00331A23">
        <w:rPr>
          <w:szCs w:val="32"/>
          <w:u w:color="000000" w:themeColor="text1"/>
        </w:rPr>
        <w:t xml:space="preserve"> </w:t>
      </w:r>
      <w:r w:rsidRPr="00331A23">
        <w:rPr>
          <w:szCs w:val="32"/>
          <w:u w:val="single" w:color="000000" w:themeColor="text1"/>
        </w:rPr>
        <w:t>the member</w:t>
      </w:r>
      <w:r w:rsidRPr="00331A23">
        <w:rPr>
          <w:szCs w:val="32"/>
          <w:u w:color="000000" w:themeColor="text1"/>
        </w:rPr>
        <w:t xml:space="preserve"> is receiving from this system.  </w:t>
      </w:r>
      <w:r w:rsidRPr="00331A23">
        <w:rPr>
          <w:szCs w:val="32"/>
          <w:u w:val="single" w:color="000000" w:themeColor="text1"/>
        </w:rPr>
        <w:t>If the retired member continues in service after having earned ten thousand dollars in a calendar year, the member</w:t>
      </w:r>
      <w:r w:rsidRPr="00A00A72">
        <w:rPr>
          <w:szCs w:val="32"/>
          <w:u w:val="single" w:color="000000" w:themeColor="text1"/>
        </w:rPr>
        <w:t>’</w:t>
      </w:r>
      <w:r w:rsidRPr="00331A23">
        <w:rPr>
          <w:szCs w:val="32"/>
          <w:u w:val="single" w:color="000000" w:themeColor="text1"/>
        </w:rPr>
        <w:t>s retirement allowance must be discontinued during the member</w:t>
      </w:r>
      <w:r w:rsidRPr="00A00A72">
        <w:rPr>
          <w:szCs w:val="32"/>
          <w:u w:val="single" w:color="000000" w:themeColor="text1"/>
        </w:rPr>
        <w:t>’</w:t>
      </w:r>
      <w:r w:rsidRPr="00331A23">
        <w:rPr>
          <w:szCs w:val="32"/>
          <w:u w:val="single" w:color="000000" w:themeColor="text1"/>
        </w:rPr>
        <w:t>s period of service in the remainder of the calendar year.</w:t>
      </w:r>
      <w:r w:rsidRPr="00331A23">
        <w:rPr>
          <w:szCs w:val="32"/>
          <w:u w:color="000000" w:themeColor="text1"/>
        </w:rPr>
        <w:t xml:space="preserve">  If the employment continues for at least </w:t>
      </w:r>
      <w:proofErr w:type="spellStart"/>
      <w:r w:rsidRPr="00331A23">
        <w:rPr>
          <w:szCs w:val="32"/>
          <w:u w:color="000000" w:themeColor="text1"/>
        </w:rPr>
        <w:t>forty</w:t>
      </w:r>
      <w:r>
        <w:rPr>
          <w:szCs w:val="32"/>
          <w:u w:color="000000" w:themeColor="text1"/>
        </w:rPr>
        <w:noBreakHyphen/>
      </w:r>
      <w:r w:rsidRPr="00331A23">
        <w:rPr>
          <w:szCs w:val="32"/>
          <w:u w:color="000000" w:themeColor="text1"/>
        </w:rPr>
        <w:t>eight</w:t>
      </w:r>
      <w:proofErr w:type="spellEnd"/>
      <w:r w:rsidRPr="00331A23">
        <w:rPr>
          <w:szCs w:val="32"/>
          <w:u w:color="000000" w:themeColor="text1"/>
        </w:rPr>
        <w:t xml:space="preserve"> consecutive months, the provisions of Section 9</w:t>
      </w:r>
      <w:r>
        <w:rPr>
          <w:szCs w:val="32"/>
          <w:u w:color="000000" w:themeColor="text1"/>
        </w:rPr>
        <w:noBreakHyphen/>
      </w:r>
      <w:r w:rsidRPr="00331A23">
        <w:rPr>
          <w:szCs w:val="32"/>
          <w:u w:color="000000" w:themeColor="text1"/>
        </w:rPr>
        <w:t>11</w:t>
      </w:r>
      <w:r>
        <w:rPr>
          <w:szCs w:val="32"/>
          <w:u w:color="000000" w:themeColor="text1"/>
        </w:rPr>
        <w:noBreakHyphen/>
      </w:r>
      <w:r w:rsidRPr="00331A23">
        <w:rPr>
          <w:szCs w:val="32"/>
          <w:u w:color="000000" w:themeColor="text1"/>
        </w:rPr>
        <w:t xml:space="preserve">90(3) apply.  If a retired member of the system returns to employment covered by the South Carolina Police Officers Retirement System or any other system provided in this title sooner than </w:t>
      </w:r>
      <w:r w:rsidRPr="00331A23">
        <w:rPr>
          <w:strike/>
          <w:szCs w:val="32"/>
          <w:u w:color="000000" w:themeColor="text1"/>
        </w:rPr>
        <w:t>fifteen</w:t>
      </w:r>
      <w:r w:rsidRPr="00331A23">
        <w:rPr>
          <w:szCs w:val="32"/>
          <w:u w:color="000000" w:themeColor="text1"/>
        </w:rPr>
        <w:t xml:space="preserve"> </w:t>
      </w:r>
      <w:r>
        <w:rPr>
          <w:szCs w:val="32"/>
          <w:u w:val="single" w:color="000000" w:themeColor="text1"/>
        </w:rPr>
        <w:t>thir</w:t>
      </w:r>
      <w:r w:rsidRPr="00331A23">
        <w:rPr>
          <w:szCs w:val="32"/>
          <w:u w:val="single" w:color="000000" w:themeColor="text1"/>
        </w:rPr>
        <w:t>ty</w:t>
      </w:r>
      <w:r w:rsidRPr="00331A23">
        <w:rPr>
          <w:szCs w:val="32"/>
          <w:u w:color="000000" w:themeColor="text1"/>
        </w:rPr>
        <w:t xml:space="preserve"> consecutive calendar days after retirement, the member</w:t>
      </w:r>
      <w:r w:rsidRPr="00A00A72">
        <w:rPr>
          <w:szCs w:val="32"/>
          <w:u w:color="000000" w:themeColor="text1"/>
        </w:rPr>
        <w:t>’</w:t>
      </w:r>
      <w:r w:rsidRPr="00331A23">
        <w:rPr>
          <w:szCs w:val="32"/>
          <w:u w:color="000000" w:themeColor="text1"/>
        </w:rPr>
        <w:t xml:space="preserve">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 </w:t>
      </w: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331A23">
        <w:rPr>
          <w:szCs w:val="32"/>
        </w:rPr>
        <w:tab/>
      </w:r>
      <w:r w:rsidRPr="00331A23">
        <w:rPr>
          <w:szCs w:val="32"/>
        </w:rPr>
        <w:tab/>
      </w:r>
      <w:r w:rsidRPr="00331A23">
        <w:rPr>
          <w:szCs w:val="32"/>
          <w:u w:val="single"/>
        </w:rPr>
        <w:t>(ii)</w:t>
      </w:r>
      <w:r w:rsidRPr="00331A23">
        <w:rPr>
          <w:szCs w:val="32"/>
        </w:rPr>
        <w:tab/>
      </w:r>
      <w:r w:rsidRPr="00331A23">
        <w:rPr>
          <w:szCs w:val="32"/>
          <w:u w:val="single"/>
        </w:rPr>
        <w:t>The earnings limitation imposed pursuant to this item does not apply if the member meets at least one of the following qualifications:</w:t>
      </w: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331A23">
        <w:rPr>
          <w:szCs w:val="32"/>
        </w:rPr>
        <w:tab/>
      </w:r>
      <w:r w:rsidRPr="00331A23">
        <w:rPr>
          <w:szCs w:val="32"/>
        </w:rPr>
        <w:tab/>
      </w:r>
      <w:r w:rsidRPr="00331A23">
        <w:rPr>
          <w:szCs w:val="32"/>
        </w:rPr>
        <w:tab/>
      </w:r>
      <w:r w:rsidRPr="00331A23">
        <w:rPr>
          <w:szCs w:val="32"/>
          <w:u w:val="single"/>
        </w:rPr>
        <w:t>(A)</w:t>
      </w:r>
      <w:r w:rsidRPr="00331A23">
        <w:rPr>
          <w:szCs w:val="32"/>
        </w:rPr>
        <w:tab/>
      </w:r>
      <w:r w:rsidRPr="00331A23">
        <w:rPr>
          <w:szCs w:val="32"/>
          <w:u w:val="single"/>
        </w:rPr>
        <w:t xml:space="preserve">the member retired before January </w:t>
      </w:r>
      <w:r>
        <w:rPr>
          <w:szCs w:val="32"/>
          <w:u w:val="single"/>
        </w:rPr>
        <w:t>2</w:t>
      </w:r>
      <w:r w:rsidRPr="00331A23">
        <w:rPr>
          <w:szCs w:val="32"/>
          <w:u w:val="single"/>
        </w:rPr>
        <w:t>, 2013;</w:t>
      </w:r>
    </w:p>
    <w:p w:rsidR="00D125AA" w:rsidRPr="00331A23"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331A23">
        <w:rPr>
          <w:szCs w:val="32"/>
        </w:rPr>
        <w:lastRenderedPageBreak/>
        <w:tab/>
      </w:r>
      <w:r w:rsidRPr="00331A23">
        <w:rPr>
          <w:szCs w:val="32"/>
        </w:rPr>
        <w:tab/>
      </w:r>
      <w:r w:rsidRPr="00331A23">
        <w:rPr>
          <w:szCs w:val="32"/>
        </w:rPr>
        <w:tab/>
      </w:r>
      <w:r w:rsidRPr="00331A23">
        <w:rPr>
          <w:szCs w:val="32"/>
          <w:u w:val="single"/>
        </w:rPr>
        <w:t>(B)</w:t>
      </w:r>
      <w:r w:rsidRPr="00331A23">
        <w:rPr>
          <w:szCs w:val="32"/>
        </w:rPr>
        <w:tab/>
      </w:r>
      <w:r w:rsidRPr="00331A23">
        <w:rPr>
          <w:szCs w:val="32"/>
          <w:u w:val="single"/>
        </w:rPr>
        <w:t xml:space="preserve">the member has attained the age of </w:t>
      </w:r>
      <w:proofErr w:type="spellStart"/>
      <w:r w:rsidRPr="00331A23">
        <w:rPr>
          <w:szCs w:val="32"/>
          <w:u w:val="single"/>
        </w:rPr>
        <w:t>fifty</w:t>
      </w:r>
      <w:r>
        <w:rPr>
          <w:szCs w:val="32"/>
          <w:u w:val="single"/>
        </w:rPr>
        <w:noBreakHyphen/>
      </w:r>
      <w:r w:rsidRPr="00331A23">
        <w:rPr>
          <w:szCs w:val="32"/>
          <w:u w:val="single"/>
        </w:rPr>
        <w:t>seven</w:t>
      </w:r>
      <w:proofErr w:type="spellEnd"/>
      <w:r w:rsidRPr="00331A23">
        <w:rPr>
          <w:szCs w:val="32"/>
          <w:u w:val="single"/>
        </w:rPr>
        <w:t xml:space="preserve"> years at retirement; or</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331A23">
        <w:rPr>
          <w:szCs w:val="32"/>
        </w:rPr>
        <w:tab/>
      </w:r>
      <w:r w:rsidRPr="00331A23">
        <w:rPr>
          <w:szCs w:val="32"/>
        </w:rPr>
        <w:tab/>
      </w:r>
      <w:r w:rsidRPr="00331A23">
        <w:rPr>
          <w:szCs w:val="32"/>
        </w:rPr>
        <w:tab/>
      </w:r>
      <w:r w:rsidRPr="00331A23">
        <w:rPr>
          <w:szCs w:val="32"/>
          <w:u w:val="single"/>
        </w:rPr>
        <w:t>(C)</w:t>
      </w:r>
      <w:r w:rsidRPr="00331A23">
        <w:rPr>
          <w:szCs w:val="32"/>
        </w:rPr>
        <w:tab/>
      </w:r>
      <w:r w:rsidRPr="00331A23">
        <w:rPr>
          <w:szCs w:val="32"/>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331A23">
        <w:rPr>
          <w:szCs w:val="32"/>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1A23">
        <w:rPr>
          <w:szCs w:val="32"/>
          <w:u w:color="000000" w:themeColor="text1"/>
        </w:rPr>
        <w:t>B.</w:t>
      </w:r>
      <w:r w:rsidRPr="00331A23">
        <w:rPr>
          <w:szCs w:val="32"/>
          <w:u w:color="000000" w:themeColor="text1"/>
        </w:rPr>
        <w:tab/>
      </w:r>
      <w:r w:rsidRPr="00331A23">
        <w:rPr>
          <w:szCs w:val="32"/>
          <w:u w:color="000000" w:themeColor="text1"/>
        </w:rPr>
        <w:tab/>
        <w:t xml:space="preserve">Upon approval of this act by the Governor, this </w:t>
      </w:r>
      <w:r>
        <w:rPr>
          <w:szCs w:val="32"/>
          <w:u w:color="000000" w:themeColor="text1"/>
        </w:rPr>
        <w:t>section takes effect January 2</w:t>
      </w:r>
      <w:r w:rsidRPr="00331A23">
        <w:rPr>
          <w:szCs w:val="32"/>
          <w:u w:color="000000" w:themeColor="text1"/>
        </w:rPr>
        <w:t>, 2013.</w:t>
      </w:r>
      <w:r w:rsidRPr="001D182B">
        <w:rPr>
          <w:szCs w:val="32"/>
          <w:u w:color="000000" w:themeColor="text1"/>
        </w:rPr>
        <w:t xml:space="preserve"> </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6E1B47">
        <w:rPr>
          <w:u w:color="000000" w:themeColor="text1"/>
        </w:rPr>
        <w:t>2</w:t>
      </w:r>
      <w:r>
        <w:rPr>
          <w:u w:color="000000" w:themeColor="text1"/>
        </w:rPr>
        <w:t>6</w:t>
      </w:r>
      <w:r w:rsidRPr="006E1B47">
        <w:rPr>
          <w:u w:color="000000" w:themeColor="text1"/>
        </w:rPr>
        <w:t>.</w:t>
      </w:r>
      <w:r w:rsidRPr="006E1B47">
        <w:rPr>
          <w:u w:color="000000" w:themeColor="text1"/>
        </w:rPr>
        <w:tab/>
        <w:t>Section 9</w:t>
      </w:r>
      <w:r>
        <w:rPr>
          <w:u w:color="000000" w:themeColor="text1"/>
        </w:rPr>
        <w:noBreakHyphen/>
      </w:r>
      <w:r w:rsidRPr="006E1B47">
        <w:rPr>
          <w:u w:color="000000" w:themeColor="text1"/>
        </w:rPr>
        <w:t>11</w:t>
      </w:r>
      <w:r>
        <w:rPr>
          <w:u w:color="000000" w:themeColor="text1"/>
        </w:rPr>
        <w:noBreakHyphen/>
      </w:r>
      <w:r w:rsidRPr="006E1B47">
        <w:rPr>
          <w:u w:color="000000" w:themeColor="text1"/>
        </w:rPr>
        <w:t>130(1) of the 1976 Code, as last amended by Act 387 of 2000,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“(1)</w:t>
      </w:r>
      <w:r w:rsidRPr="006E1B47">
        <w:rPr>
          <w:u w:color="000000" w:themeColor="text1"/>
        </w:rPr>
        <w:tab/>
      </w:r>
      <w:r w:rsidRPr="006E1B47">
        <w:t>The person nominated by a member pursuant to Section 9</w:t>
      </w:r>
      <w:r>
        <w:noBreakHyphen/>
      </w:r>
      <w:r w:rsidRPr="006E1B47">
        <w:t>11</w:t>
      </w:r>
      <w:r>
        <w:noBreakHyphen/>
      </w:r>
      <w:r w:rsidRPr="006E1B47">
        <w:t xml:space="preserve">110 to receive a lump sum amount if the member dies before retirement may, if the member: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 xml:space="preserve">has five or more years of earned service </w:t>
      </w:r>
      <w:r w:rsidRPr="006E1B47">
        <w:rPr>
          <w:u w:val="single"/>
        </w:rPr>
        <w:t>or eight or more years of such service for a Class Three member</w:t>
      </w:r>
      <w:r w:rsidRPr="006E1B47">
        <w:t xml:space="preserve">;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(b)</w:t>
      </w:r>
      <w:r w:rsidRPr="006E1B47">
        <w:tab/>
        <w:t xml:space="preserve">dies in service; and </w:t>
      </w:r>
    </w:p>
    <w:p w:rsidR="00D125AA" w:rsidRPr="006E1B47"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 xml:space="preserve">has either attained age </w:t>
      </w:r>
      <w:proofErr w:type="spellStart"/>
      <w:r w:rsidRPr="006E1B47">
        <w:t>fifty</w:t>
      </w:r>
      <w:r>
        <w:noBreakHyphen/>
      </w:r>
      <w:r w:rsidRPr="006E1B47">
        <w:t>five</w:t>
      </w:r>
      <w:proofErr w:type="spellEnd"/>
      <w:r w:rsidRPr="006E1B47">
        <w:t xml:space="preserve"> or has accumulated fifteen years of creditable service, elect to receive in lieu of the lump sum amount otherwise payable under Section 9</w:t>
      </w:r>
      <w:r>
        <w:noBreakHyphen/>
      </w:r>
      <w:r w:rsidRPr="006E1B47">
        <w:t>11</w:t>
      </w:r>
      <w:r>
        <w:noBreakHyphen/>
      </w:r>
      <w:r w:rsidRPr="006E1B47">
        <w:t xml:space="preserve">110(1)(a) an allowance for life in the same amount as if the deceased member had retired at the time of his death and had named the person as beneficiary under an election of Option B </w:t>
      </w:r>
      <w:r w:rsidRPr="006E1B47">
        <w:rPr>
          <w:strike/>
        </w:rPr>
        <w:t>under</w:t>
      </w:r>
      <w:r w:rsidRPr="006E1B47">
        <w:t xml:space="preserve"> </w:t>
      </w:r>
      <w:r w:rsidRPr="006E1B47">
        <w:rPr>
          <w:u w:val="single"/>
        </w:rPr>
        <w:t>pursuant to</w:t>
      </w:r>
      <w:r w:rsidRPr="006E1B47">
        <w:t xml:space="preserve"> Section 9</w:t>
      </w:r>
      <w:r>
        <w:noBreakHyphen/>
      </w:r>
      <w:r w:rsidRPr="006E1B47">
        <w:t>11</w:t>
      </w:r>
      <w:r>
        <w:noBreakHyphen/>
      </w:r>
      <w:r w:rsidRPr="006E1B47">
        <w:t xml:space="preserve">150(A).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For purposes of the benefit calculation, a member </w:t>
      </w:r>
      <w:r w:rsidRPr="006E1B47">
        <w:rPr>
          <w:strike/>
        </w:rPr>
        <w:t xml:space="preserve">under age fifty with less than </w:t>
      </w:r>
      <w:proofErr w:type="spellStart"/>
      <w:r w:rsidRPr="006E1B47">
        <w:rPr>
          <w:strike/>
        </w:rPr>
        <w:t>twenty</w:t>
      </w:r>
      <w:r>
        <w:rPr>
          <w:strike/>
        </w:rPr>
        <w:noBreakHyphen/>
      </w:r>
      <w:r w:rsidRPr="006E1B47">
        <w:rPr>
          <w:strike/>
        </w:rPr>
        <w:t>five</w:t>
      </w:r>
      <w:proofErr w:type="spellEnd"/>
      <w:r w:rsidRPr="006E1B47">
        <w:rPr>
          <w:strike/>
        </w:rPr>
        <w:t xml:space="preserve"> years</w:t>
      </w:r>
      <w:r w:rsidRPr="00A00A72">
        <w:rPr>
          <w:strike/>
        </w:rPr>
        <w:t>’</w:t>
      </w:r>
      <w:r w:rsidRPr="006E1B47">
        <w:rPr>
          <w:strike/>
        </w:rPr>
        <w:t xml:space="preserve"> credit</w:t>
      </w:r>
      <w:r w:rsidRPr="006E1B47">
        <w:t xml:space="preserve"> </w:t>
      </w:r>
      <w:r w:rsidRPr="006E1B47">
        <w:rPr>
          <w:u w:val="single"/>
        </w:rPr>
        <w:t>who is not yet eligible for service retirement</w:t>
      </w:r>
      <w:r w:rsidRPr="006E1B47">
        <w:t xml:space="preserve"> is assumed to be </w:t>
      </w:r>
      <w:r w:rsidRPr="006E1B47">
        <w:rPr>
          <w:strike/>
        </w:rPr>
        <w:t>fifty</w:t>
      </w:r>
      <w:r w:rsidRPr="006E1B47">
        <w:t xml:space="preserve"> </w:t>
      </w:r>
      <w:proofErr w:type="spellStart"/>
      <w:r w:rsidRPr="006E1B47">
        <w:rPr>
          <w:u w:val="single"/>
        </w:rPr>
        <w:t>fifty</w:t>
      </w:r>
      <w:r>
        <w:rPr>
          <w:u w:val="single"/>
        </w:rPr>
        <w:noBreakHyphen/>
      </w:r>
      <w:r w:rsidRPr="006E1B47">
        <w:rPr>
          <w:u w:val="single"/>
        </w:rPr>
        <w:t>five</w:t>
      </w:r>
      <w:proofErr w:type="spellEnd"/>
      <w:r w:rsidRPr="006E1B47">
        <w:t xml:space="preserve"> years of age.”</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Pr="006E1B47">
        <w:rPr>
          <w:u w:color="000000" w:themeColor="text1"/>
        </w:rPr>
        <w:t>2</w:t>
      </w:r>
      <w:r>
        <w:rPr>
          <w:u w:color="000000" w:themeColor="text1"/>
        </w:rPr>
        <w:t>7</w:t>
      </w:r>
      <w:r w:rsidRPr="006E1B47">
        <w:rPr>
          <w:u w:color="000000" w:themeColor="text1"/>
        </w:rPr>
        <w:t>.</w:t>
      </w:r>
      <w:r w:rsidRPr="006E1B47">
        <w:rPr>
          <w:u w:color="000000" w:themeColor="text1"/>
        </w:rPr>
        <w:tab/>
        <w:t>Subsections (1) and (12) of Section 9</w:t>
      </w:r>
      <w:r>
        <w:rPr>
          <w:u w:color="000000" w:themeColor="text1"/>
        </w:rPr>
        <w:noBreakHyphen/>
      </w:r>
      <w:r w:rsidRPr="006E1B47">
        <w:rPr>
          <w:u w:color="000000" w:themeColor="text1"/>
        </w:rPr>
        <w:t>11</w:t>
      </w:r>
      <w:r>
        <w:rPr>
          <w:u w:color="000000" w:themeColor="text1"/>
        </w:rPr>
        <w:noBreakHyphen/>
      </w:r>
      <w:r w:rsidRPr="006E1B47">
        <w:rPr>
          <w:u w:color="000000" w:themeColor="text1"/>
        </w:rPr>
        <w:t>210 of the 1976 Code, as last amended by Act 424 of 1988 and Act 14 of 2005, respectively, are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Each Class One member shall contribute to the system </w:t>
      </w:r>
      <w:proofErr w:type="spellStart"/>
      <w:r w:rsidRPr="006E1B47">
        <w:rPr>
          <w:u w:color="000000" w:themeColor="text1"/>
        </w:rPr>
        <w:t>twenty</w:t>
      </w:r>
      <w:r>
        <w:rPr>
          <w:u w:color="000000" w:themeColor="text1"/>
        </w:rPr>
        <w:noBreakHyphen/>
      </w:r>
      <w:r w:rsidRPr="006E1B47">
        <w:rPr>
          <w:u w:color="000000" w:themeColor="text1"/>
        </w:rPr>
        <w:t>one</w:t>
      </w:r>
      <w:proofErr w:type="spellEnd"/>
      <w:r w:rsidRPr="006E1B47">
        <w:rPr>
          <w:u w:color="000000" w:themeColor="text1"/>
        </w:rPr>
        <w:t xml:space="preserve"> dollars a month during his service after becoming a member.  Each Class Two </w:t>
      </w:r>
      <w:r w:rsidRPr="006E1B47">
        <w:rPr>
          <w:u w:val="single" w:color="000000" w:themeColor="text1"/>
        </w:rPr>
        <w:t>and Class Three</w:t>
      </w:r>
      <w:r w:rsidRPr="006E1B47">
        <w:rPr>
          <w:u w:color="000000" w:themeColor="text1"/>
        </w:rPr>
        <w:t xml:space="preserve"> member shall contribute to the system </w:t>
      </w:r>
      <w:r w:rsidRPr="006E1B47">
        <w:rPr>
          <w:strike/>
          <w:u w:color="000000" w:themeColor="text1"/>
        </w:rPr>
        <w:t xml:space="preserve">six and </w:t>
      </w:r>
      <w:proofErr w:type="spellStart"/>
      <w:r w:rsidRPr="006E1B47">
        <w:rPr>
          <w:strike/>
          <w:u w:color="000000" w:themeColor="text1"/>
        </w:rPr>
        <w:t>one</w:t>
      </w:r>
      <w:r>
        <w:rPr>
          <w:strike/>
          <w:u w:color="000000" w:themeColor="text1"/>
        </w:rPr>
        <w:noBreakHyphen/>
      </w:r>
      <w:r w:rsidRPr="006E1B47">
        <w:rPr>
          <w:strike/>
          <w:u w:color="000000" w:themeColor="text1"/>
        </w:rPr>
        <w:t>half</w:t>
      </w:r>
      <w:proofErr w:type="spellEnd"/>
      <w:r w:rsidRPr="006E1B47">
        <w:rPr>
          <w:strike/>
          <w:u w:color="000000" w:themeColor="text1"/>
        </w:rPr>
        <w:t xml:space="preserve"> percent of his compensation</w:t>
      </w:r>
      <w:r w:rsidRPr="006E1B47">
        <w:rPr>
          <w:u w:color="000000" w:themeColor="text1"/>
        </w:rPr>
        <w:t xml:space="preserve"> </w:t>
      </w:r>
      <w:r w:rsidRPr="006E1B47">
        <w:rPr>
          <w:u w:val="single" w:color="000000" w:themeColor="text1"/>
        </w:rPr>
        <w:t>a percentage of the member</w:t>
      </w:r>
      <w:r w:rsidRPr="00A00A72">
        <w:rPr>
          <w:u w:val="single" w:color="000000" w:themeColor="text1"/>
        </w:rPr>
        <w:t>’</w:t>
      </w:r>
      <w:r w:rsidRPr="006E1B47">
        <w:rPr>
          <w:u w:val="single" w:color="000000" w:themeColor="text1"/>
        </w:rPr>
        <w:t>s earnable compensation as provided pursuant to Section 9</w:t>
      </w:r>
      <w:r>
        <w:rPr>
          <w:u w:val="single" w:color="000000" w:themeColor="text1"/>
        </w:rPr>
        <w:noBreakHyphen/>
      </w:r>
      <w:r w:rsidRPr="006E1B47">
        <w:rPr>
          <w:u w:val="single" w:color="000000" w:themeColor="text1"/>
        </w:rPr>
        <w:t>11</w:t>
      </w:r>
      <w:r>
        <w:rPr>
          <w:u w:val="single" w:color="000000" w:themeColor="text1"/>
        </w:rPr>
        <w:noBreakHyphen/>
      </w:r>
      <w:r w:rsidRPr="006E1B47">
        <w:rPr>
          <w:u w:val="single" w:color="000000" w:themeColor="text1"/>
        </w:rPr>
        <w:t>225</w:t>
      </w:r>
      <w:r w:rsidRPr="006E1B47">
        <w:rPr>
          <w:u w:color="000000" w:themeColor="text1"/>
        </w:rPr>
        <w:t xml:space="preserve">. </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(12)</w:t>
      </w:r>
      <w:r w:rsidRPr="006E1B47">
        <w:rPr>
          <w:u w:color="000000" w:themeColor="text1"/>
        </w:rPr>
        <w:tab/>
        <w:t xml:space="preserve">Payments for unused sick leave, single special payments at retirement, bonus and </w:t>
      </w:r>
      <w:proofErr w:type="spellStart"/>
      <w:r w:rsidRPr="006E1B47">
        <w:rPr>
          <w:u w:color="000000" w:themeColor="text1"/>
        </w:rPr>
        <w:t>incentive</w:t>
      </w:r>
      <w:r>
        <w:rPr>
          <w:u w:color="000000" w:themeColor="text1"/>
        </w:rPr>
        <w:noBreakHyphen/>
      </w:r>
      <w:r w:rsidRPr="006E1B47">
        <w:rPr>
          <w:u w:color="000000" w:themeColor="text1"/>
        </w:rPr>
        <w:t>type</w:t>
      </w:r>
      <w:proofErr w:type="spellEnd"/>
      <w:r w:rsidRPr="006E1B47">
        <w:rPr>
          <w:u w:color="000000" w:themeColor="text1"/>
        </w:rPr>
        <w:t xml:space="preserve"> payments, or any other payments not considered a part of the regular salary base are not compensation for which contributions are deductible.  This item does not apply to bonus payments paid to certain categories of employees annually during their work careers.  Bonus or special </w:t>
      </w:r>
      <w:r w:rsidRPr="006E1B47">
        <w:rPr>
          <w:u w:color="000000" w:themeColor="text1"/>
        </w:rPr>
        <w:lastRenderedPageBreak/>
        <w:t xml:space="preserve">payments applied only during the </w:t>
      </w:r>
      <w:r w:rsidRPr="00A00A72">
        <w:rPr>
          <w:u w:color="000000" w:themeColor="text1"/>
        </w:rPr>
        <w:t>‘</w:t>
      </w:r>
      <w:r w:rsidRPr="006E1B47">
        <w:rPr>
          <w:u w:color="000000" w:themeColor="text1"/>
        </w:rPr>
        <w:t>Average Final Compensation</w:t>
      </w:r>
      <w:r w:rsidRPr="00A00A72">
        <w:rPr>
          <w:u w:color="000000" w:themeColor="text1"/>
        </w:rPr>
        <w:t>’</w:t>
      </w:r>
      <w:r w:rsidRPr="006E1B47">
        <w:rPr>
          <w:u w:color="000000" w:themeColor="text1"/>
        </w:rPr>
        <w:t xml:space="preserve"> period are excluded as compensation.  </w:t>
      </w:r>
      <w:r w:rsidRPr="006E1B47">
        <w:rPr>
          <w:u w:val="single" w:color="000000" w:themeColor="text1"/>
        </w:rPr>
        <w:t>Not including Class Three members,</w:t>
      </w:r>
      <w:r w:rsidRPr="006E1B47">
        <w:rPr>
          <w:u w:color="000000" w:themeColor="text1"/>
        </w:rPr>
        <w:t xml:space="preserve"> contributions are deductible on up to and including </w:t>
      </w:r>
      <w:proofErr w:type="spellStart"/>
      <w:r w:rsidRPr="006E1B47">
        <w:rPr>
          <w:u w:color="000000" w:themeColor="text1"/>
        </w:rPr>
        <w:t>forty</w:t>
      </w:r>
      <w:r>
        <w:rPr>
          <w:u w:color="000000" w:themeColor="text1"/>
        </w:rPr>
        <w:noBreakHyphen/>
      </w:r>
      <w:r w:rsidRPr="006E1B47">
        <w:rPr>
          <w:u w:color="000000" w:themeColor="text1"/>
        </w:rPr>
        <w:t>five</w:t>
      </w:r>
      <w:proofErr w:type="spellEnd"/>
      <w:r w:rsidRPr="006E1B47">
        <w:rPr>
          <w:u w:color="000000" w:themeColor="text1"/>
        </w:rPr>
        <w:t xml:space="preserve"> days</w:t>
      </w:r>
      <w:r w:rsidRPr="00A00A72">
        <w:rPr>
          <w:u w:color="000000" w:themeColor="text1"/>
        </w:rPr>
        <w:t>’</w:t>
      </w:r>
      <w:r w:rsidRPr="006E1B47">
        <w:rPr>
          <w:u w:color="000000" w:themeColor="text1"/>
        </w:rPr>
        <w:t xml:space="preserve"> termination pay for unused annual leave.  If a member has received termination pay for unused annual leave on more than one occasion, contributions are deductible on up to and including </w:t>
      </w:r>
      <w:proofErr w:type="spellStart"/>
      <w:r w:rsidRPr="006E1B47">
        <w:rPr>
          <w:u w:color="000000" w:themeColor="text1"/>
        </w:rPr>
        <w:t>forty</w:t>
      </w:r>
      <w:r>
        <w:rPr>
          <w:u w:color="000000" w:themeColor="text1"/>
        </w:rPr>
        <w:noBreakHyphen/>
      </w:r>
      <w:r w:rsidRPr="006E1B47">
        <w:rPr>
          <w:u w:color="000000" w:themeColor="text1"/>
        </w:rPr>
        <w:t>five</w:t>
      </w:r>
      <w:proofErr w:type="spellEnd"/>
      <w:r w:rsidRPr="006E1B47">
        <w:rPr>
          <w:u w:color="000000" w:themeColor="text1"/>
        </w:rPr>
        <w:t xml:space="preserve"> days</w:t>
      </w:r>
      <w:r w:rsidRPr="00A00A72">
        <w:rPr>
          <w:u w:color="000000" w:themeColor="text1"/>
        </w:rPr>
        <w:t>’</w:t>
      </w:r>
      <w:r w:rsidRPr="006E1B47">
        <w:rPr>
          <w:u w:color="000000" w:themeColor="text1"/>
        </w:rPr>
        <w:t xml:space="preserve"> termination pay for unused annual leave for each termination payment for unused annual leave received by the member.  However, only an amount up to and including </w:t>
      </w:r>
      <w:proofErr w:type="spellStart"/>
      <w:r w:rsidRPr="006E1B47">
        <w:rPr>
          <w:u w:color="000000" w:themeColor="text1"/>
        </w:rPr>
        <w:t>forty</w:t>
      </w:r>
      <w:r>
        <w:rPr>
          <w:u w:color="000000" w:themeColor="text1"/>
        </w:rPr>
        <w:noBreakHyphen/>
      </w:r>
      <w:r w:rsidRPr="006E1B47">
        <w:rPr>
          <w:u w:color="000000" w:themeColor="text1"/>
        </w:rPr>
        <w:t>five</w:t>
      </w:r>
      <w:proofErr w:type="spellEnd"/>
      <w:r w:rsidRPr="006E1B47">
        <w:rPr>
          <w:u w:color="000000" w:themeColor="text1"/>
        </w:rPr>
        <w:t xml:space="preserve"> days</w:t>
      </w:r>
      <w:r w:rsidRPr="00A00A72">
        <w:rPr>
          <w:u w:color="000000" w:themeColor="text1"/>
        </w:rPr>
        <w:t>’</w:t>
      </w:r>
      <w:r w:rsidRPr="006E1B47">
        <w:rPr>
          <w:u w:color="000000" w:themeColor="text1"/>
        </w:rPr>
        <w:t xml:space="preserve"> pay for unused annual leave from the member</w:t>
      </w:r>
      <w:r w:rsidRPr="00A00A72">
        <w:rPr>
          <w:u w:color="000000" w:themeColor="text1"/>
        </w:rPr>
        <w:t>’</w:t>
      </w:r>
      <w:r w:rsidRPr="006E1B47">
        <w:rPr>
          <w:u w:color="000000" w:themeColor="text1"/>
        </w:rPr>
        <w:t>s last termination payment shall be included in a member</w:t>
      </w:r>
      <w:r w:rsidRPr="00A00A72">
        <w:rPr>
          <w:u w:color="000000" w:themeColor="text1"/>
        </w:rPr>
        <w:t>’</w:t>
      </w:r>
      <w:r w:rsidRPr="006E1B47">
        <w:rPr>
          <w:u w:color="000000" w:themeColor="text1"/>
        </w:rPr>
        <w:t xml:space="preserve">s average final compensation calculation </w:t>
      </w:r>
      <w:r w:rsidRPr="006E1B47">
        <w:rPr>
          <w:u w:val="single" w:color="000000" w:themeColor="text1"/>
        </w:rPr>
        <w:t>for members eligible to have unused annual leave included in that calculation</w:t>
      </w:r>
      <w:r w:rsidRPr="006E1B47">
        <w:rPr>
          <w:u w:color="000000" w:themeColor="text1"/>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6E1B47">
        <w:rPr>
          <w:u w:color="000000" w:themeColor="text1"/>
        </w:rPr>
        <w:t>2</w:t>
      </w:r>
      <w:r>
        <w:rPr>
          <w:u w:color="000000" w:themeColor="text1"/>
        </w:rPr>
        <w:t>8</w:t>
      </w:r>
      <w:r w:rsidRPr="006E1B47">
        <w:rPr>
          <w:u w:color="000000" w:themeColor="text1"/>
        </w:rPr>
        <w:t>.</w:t>
      </w:r>
      <w:r w:rsidRPr="006E1B47">
        <w:rPr>
          <w:u w:color="000000" w:themeColor="text1"/>
        </w:rPr>
        <w:tab/>
        <w:t>Section 9</w:t>
      </w:r>
      <w:r>
        <w:rPr>
          <w:u w:color="000000" w:themeColor="text1"/>
        </w:rPr>
        <w:noBreakHyphen/>
      </w:r>
      <w:r w:rsidRPr="006E1B47">
        <w:rPr>
          <w:u w:color="000000" w:themeColor="text1"/>
        </w:rPr>
        <w:t>11</w:t>
      </w:r>
      <w:r>
        <w:rPr>
          <w:u w:color="000000" w:themeColor="text1"/>
        </w:rPr>
        <w:noBreakHyphen/>
      </w:r>
      <w:r w:rsidRPr="006E1B47">
        <w:rPr>
          <w:u w:color="000000" w:themeColor="text1"/>
        </w:rPr>
        <w:t>220(1) of the 1976 Code</w:t>
      </w:r>
      <w:r w:rsidRPr="006E1B47">
        <w:t xml:space="preserve">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“(1)</w:t>
      </w:r>
      <w:r w:rsidRPr="006E1B47">
        <w:tab/>
        <w:t xml:space="preserve">Commencing as of July 1, 1974, each employer shall contribute to the system seven and </w:t>
      </w:r>
      <w:proofErr w:type="spellStart"/>
      <w:r w:rsidRPr="006E1B47">
        <w:t>one</w:t>
      </w:r>
      <w:r>
        <w:noBreakHyphen/>
      </w:r>
      <w:r w:rsidRPr="006E1B47">
        <w:t>half</w:t>
      </w:r>
      <w:proofErr w:type="spellEnd"/>
      <w:r w:rsidRPr="006E1B47">
        <w:t xml:space="preserve"> percent of the compensation of Class One members in its employ and </w:t>
      </w:r>
      <w:r w:rsidRPr="006E1B47">
        <w:rPr>
          <w:strike/>
        </w:rPr>
        <w:t>ten percent of compensation of Class Two members in its employ.  Such rates of contribution shall be subject to adjustment from time to time on the basis of the annual actuarial valuations of the System</w:t>
      </w:r>
      <w:r w:rsidRPr="006E1B47">
        <w:t xml:space="preserve"> </w:t>
      </w:r>
      <w:r w:rsidRPr="006E1B47">
        <w:rPr>
          <w:u w:val="single"/>
        </w:rPr>
        <w:t>a percentage of compensation for all other members in its employ as provided pursuant to Section 9</w:t>
      </w:r>
      <w:r>
        <w:rPr>
          <w:u w:val="single"/>
        </w:rPr>
        <w:noBreakHyphen/>
      </w:r>
      <w:r w:rsidRPr="006E1B47">
        <w:rPr>
          <w:u w:val="single"/>
        </w:rPr>
        <w:t>11</w:t>
      </w:r>
      <w:r>
        <w:rPr>
          <w:u w:val="single"/>
        </w:rPr>
        <w:noBreakHyphen/>
      </w:r>
      <w:r w:rsidRPr="006E1B47">
        <w:rPr>
          <w:u w:val="single"/>
        </w:rPr>
        <w:t>225</w:t>
      </w:r>
      <w:r w:rsidRPr="006E1B47">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29</w:t>
      </w:r>
      <w:r w:rsidRPr="006E1B47">
        <w:rPr>
          <w:u w:color="000000" w:themeColor="text1"/>
        </w:rPr>
        <w:t>.</w:t>
      </w:r>
      <w:r w:rsidRPr="006E1B47">
        <w:rPr>
          <w:u w:color="000000" w:themeColor="text1"/>
        </w:rPr>
        <w:tab/>
        <w:t>Sections 9</w:t>
      </w:r>
      <w:r>
        <w:rPr>
          <w:u w:color="000000" w:themeColor="text1"/>
        </w:rPr>
        <w:noBreakHyphen/>
      </w:r>
      <w:r w:rsidRPr="006E1B47">
        <w:rPr>
          <w:u w:color="000000" w:themeColor="text1"/>
        </w:rPr>
        <w:t>11</w:t>
      </w:r>
      <w:r>
        <w:rPr>
          <w:u w:color="000000" w:themeColor="text1"/>
        </w:rPr>
        <w:noBreakHyphen/>
      </w:r>
      <w:r w:rsidRPr="006E1B47">
        <w:rPr>
          <w:u w:color="000000" w:themeColor="text1"/>
        </w:rPr>
        <w:t>70, 9</w:t>
      </w:r>
      <w:r>
        <w:rPr>
          <w:u w:color="000000" w:themeColor="text1"/>
        </w:rPr>
        <w:noBreakHyphen/>
      </w:r>
      <w:r w:rsidRPr="006E1B47">
        <w:rPr>
          <w:u w:color="000000" w:themeColor="text1"/>
        </w:rPr>
        <w:t>11</w:t>
      </w:r>
      <w:r>
        <w:rPr>
          <w:u w:color="000000" w:themeColor="text1"/>
        </w:rPr>
        <w:noBreakHyphen/>
      </w:r>
      <w:r w:rsidRPr="006E1B47">
        <w:rPr>
          <w:u w:color="000000" w:themeColor="text1"/>
        </w:rPr>
        <w:t>75, and 9</w:t>
      </w:r>
      <w:r>
        <w:rPr>
          <w:u w:color="000000" w:themeColor="text1"/>
        </w:rPr>
        <w:noBreakHyphen/>
      </w:r>
      <w:r w:rsidRPr="006E1B47">
        <w:rPr>
          <w:u w:color="000000" w:themeColor="text1"/>
        </w:rPr>
        <w:t>11</w:t>
      </w:r>
      <w:r>
        <w:rPr>
          <w:u w:color="000000" w:themeColor="text1"/>
        </w:rPr>
        <w:noBreakHyphen/>
      </w:r>
      <w:r w:rsidRPr="006E1B47">
        <w:rPr>
          <w:u w:color="000000" w:themeColor="text1"/>
        </w:rPr>
        <w:t>310 of the 1976 Code are repealed.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Part IV</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B4CDE">
        <w:t>Subpart 1</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B4CDE">
        <w:t>South Carolina Public Employee Benefit Authority</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Pr="00EB4CDE">
        <w:rPr>
          <w:u w:color="000000" w:themeColor="text1"/>
        </w:rPr>
        <w:t>3</w:t>
      </w:r>
      <w:r>
        <w:rPr>
          <w:u w:color="000000" w:themeColor="text1"/>
        </w:rPr>
        <w:t>0</w:t>
      </w:r>
      <w:r w:rsidRPr="00EB4CDE">
        <w:rPr>
          <w:u w:color="000000" w:themeColor="text1"/>
        </w:rPr>
        <w:t>.</w:t>
      </w:r>
      <w:r w:rsidRPr="00EB4CDE">
        <w:rPr>
          <w:u w:color="000000" w:themeColor="text1"/>
        </w:rPr>
        <w:tab/>
        <w:t>A.</w:t>
      </w:r>
      <w:r w:rsidRPr="00EB4CDE">
        <w:rPr>
          <w:u w:color="000000" w:themeColor="text1"/>
        </w:rPr>
        <w:tab/>
      </w:r>
      <w:r w:rsidRPr="00EB4CDE">
        <w:rPr>
          <w:u w:color="000000" w:themeColor="text1"/>
        </w:rPr>
        <w:tab/>
        <w:t>Title 9 of the 1976 Code is amended by adding:</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B4CDE">
        <w:rPr>
          <w:u w:color="000000" w:themeColor="text1"/>
        </w:rPr>
        <w:t>“CHAPTER 4</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B4CDE">
        <w:rPr>
          <w:u w:color="000000" w:themeColor="text1"/>
        </w:rPr>
        <w:t>South Carolina Public Employee Benefit Authority</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B4CDE">
        <w:rPr>
          <w:u w:color="000000" w:themeColor="text1"/>
        </w:rPr>
        <w:t>Article 1</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B4CDE">
        <w:rPr>
          <w:u w:color="000000" w:themeColor="text1"/>
        </w:rPr>
        <w:t>General Provisions</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4</w:t>
      </w:r>
      <w:r>
        <w:rPr>
          <w:u w:color="000000" w:themeColor="text1"/>
        </w:rPr>
        <w:noBreakHyphen/>
      </w:r>
      <w:r w:rsidRPr="00EB4CDE">
        <w:rPr>
          <w:u w:color="000000" w:themeColor="text1"/>
        </w:rPr>
        <w:t>10.</w:t>
      </w:r>
      <w:r w:rsidRPr="00EB4CDE">
        <w:rPr>
          <w:u w:color="000000" w:themeColor="text1"/>
        </w:rPr>
        <w:tab/>
        <w:t>(A)</w:t>
      </w:r>
      <w:r w:rsidRPr="00EB4CDE">
        <w:rPr>
          <w:u w:color="000000" w:themeColor="text1"/>
        </w:rPr>
        <w:tab/>
        <w:t xml:space="preserve">Effective July 1, 2012, there is created the South Carolina Public Employee Benefit Authority.  The governing body of the authority is a board of directors consisting of eleven members.  The functions of the authority must be performed, exercised, and discharged under the supervision and direction of the board of directors.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(B)</w:t>
      </w:r>
      <w:r>
        <w:rPr>
          <w:u w:color="000000" w:themeColor="text1"/>
        </w:rPr>
        <w:t>(1)</w:t>
      </w:r>
      <w:r w:rsidRPr="00EB4CDE">
        <w:rPr>
          <w:u w:color="000000" w:themeColor="text1"/>
        </w:rPr>
        <w:tab/>
        <w:t>The board is composed of:</w:t>
      </w:r>
    </w:p>
    <w:p w:rsidR="00D125AA" w:rsidRPr="00EB4CDE"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D125AA" w:rsidRPr="00EB4CDE">
        <w:rPr>
          <w:u w:color="000000" w:themeColor="text1"/>
        </w:rPr>
        <w:tab/>
      </w:r>
      <w:r w:rsidR="00D125AA" w:rsidRPr="00EB4CDE">
        <w:rPr>
          <w:u w:color="000000" w:themeColor="text1"/>
        </w:rPr>
        <w:tab/>
        <w:t>(</w:t>
      </w:r>
      <w:r w:rsidR="00D125AA">
        <w:rPr>
          <w:u w:color="000000" w:themeColor="text1"/>
        </w:rPr>
        <w:t>a</w:t>
      </w:r>
      <w:r w:rsidR="00D125AA" w:rsidRPr="00EB4CDE">
        <w:rPr>
          <w:u w:color="000000" w:themeColor="text1"/>
        </w:rPr>
        <w:t>)</w:t>
      </w:r>
      <w:r w:rsidR="00D125AA" w:rsidRPr="00EB4CDE">
        <w:rPr>
          <w:u w:color="000000" w:themeColor="text1"/>
        </w:rPr>
        <w:tab/>
        <w:t xml:space="preserve">three </w:t>
      </w:r>
      <w:proofErr w:type="spellStart"/>
      <w:r w:rsidR="00D125AA">
        <w:rPr>
          <w:u w:color="000000" w:themeColor="text1"/>
        </w:rPr>
        <w:t>nonrepresentative</w:t>
      </w:r>
      <w:proofErr w:type="spellEnd"/>
      <w:r w:rsidR="00D125AA">
        <w:rPr>
          <w:u w:color="000000" w:themeColor="text1"/>
        </w:rPr>
        <w:t xml:space="preserve"> </w:t>
      </w:r>
      <w:r w:rsidR="00D125AA" w:rsidRPr="00EB4CDE">
        <w:rPr>
          <w:u w:color="000000" w:themeColor="text1"/>
        </w:rPr>
        <w:t>members appointed by the Governor;</w:t>
      </w:r>
    </w:p>
    <w:p w:rsidR="00D125AA" w:rsidRPr="00EB4CDE"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00D125AA" w:rsidRPr="00EB4CDE">
        <w:rPr>
          <w:u w:color="000000" w:themeColor="text1"/>
        </w:rPr>
        <w:tab/>
      </w:r>
      <w:r w:rsidR="00D125AA" w:rsidRPr="00EB4CDE">
        <w:rPr>
          <w:u w:color="000000" w:themeColor="text1"/>
        </w:rPr>
        <w:tab/>
        <w:t>(</w:t>
      </w:r>
      <w:r w:rsidR="00D125AA">
        <w:rPr>
          <w:u w:color="000000" w:themeColor="text1"/>
        </w:rPr>
        <w:t>b</w:t>
      </w:r>
      <w:r w:rsidR="00D125AA" w:rsidRPr="00EB4CDE">
        <w:rPr>
          <w:u w:color="000000" w:themeColor="text1"/>
        </w:rPr>
        <w:t>)</w:t>
      </w:r>
      <w:r w:rsidR="00D125AA" w:rsidRPr="00EB4CDE">
        <w:rPr>
          <w:u w:color="000000" w:themeColor="text1"/>
        </w:rPr>
        <w:tab/>
        <w:t xml:space="preserve">two members appointed by the President Pro Tempore of the Senate, </w:t>
      </w:r>
      <w:r w:rsidR="00D125AA">
        <w:rPr>
          <w:u w:color="000000" w:themeColor="text1"/>
        </w:rPr>
        <w:t xml:space="preserve">one a </w:t>
      </w:r>
      <w:proofErr w:type="spellStart"/>
      <w:r w:rsidR="00D125AA">
        <w:rPr>
          <w:u w:color="000000" w:themeColor="text1"/>
        </w:rPr>
        <w:t>nonrepresentative</w:t>
      </w:r>
      <w:proofErr w:type="spellEnd"/>
      <w:r w:rsidR="00D125AA">
        <w:rPr>
          <w:u w:color="000000" w:themeColor="text1"/>
        </w:rPr>
        <w:t xml:space="preserve"> member and one a representative member who is either an active or retired member of SCPORS</w:t>
      </w:r>
      <w:r w:rsidR="00D125AA" w:rsidRPr="00EB4CDE">
        <w:rPr>
          <w:u w:color="000000" w:themeColor="text1"/>
        </w:rPr>
        <w:t>;</w:t>
      </w:r>
    </w:p>
    <w:p w:rsidR="00D125AA" w:rsidRPr="00EB4CDE"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D125AA" w:rsidRPr="00EB4CDE">
        <w:rPr>
          <w:u w:color="000000" w:themeColor="text1"/>
        </w:rPr>
        <w:tab/>
      </w:r>
      <w:r w:rsidR="00D125AA" w:rsidRPr="00EB4CDE">
        <w:rPr>
          <w:u w:color="000000" w:themeColor="text1"/>
        </w:rPr>
        <w:tab/>
        <w:t>(</w:t>
      </w:r>
      <w:r w:rsidR="00D125AA">
        <w:rPr>
          <w:u w:color="000000" w:themeColor="text1"/>
        </w:rPr>
        <w:t>c</w:t>
      </w:r>
      <w:r w:rsidR="00D125AA" w:rsidRPr="00EB4CDE">
        <w:rPr>
          <w:u w:color="000000" w:themeColor="text1"/>
        </w:rPr>
        <w:t>)</w:t>
      </w:r>
      <w:r w:rsidR="00D125AA" w:rsidRPr="00EB4CDE">
        <w:rPr>
          <w:u w:color="000000" w:themeColor="text1"/>
        </w:rPr>
        <w:tab/>
      </w:r>
      <w:r w:rsidR="00D125AA">
        <w:rPr>
          <w:u w:color="000000" w:themeColor="text1"/>
        </w:rPr>
        <w:t xml:space="preserve">two </w:t>
      </w:r>
      <w:r w:rsidR="00D125AA" w:rsidRPr="00EB4CDE">
        <w:rPr>
          <w:u w:color="000000" w:themeColor="text1"/>
        </w:rPr>
        <w:t>member</w:t>
      </w:r>
      <w:r w:rsidR="00D125AA">
        <w:rPr>
          <w:u w:color="000000" w:themeColor="text1"/>
        </w:rPr>
        <w:t>s</w:t>
      </w:r>
      <w:r w:rsidR="00D125AA" w:rsidRPr="00EB4CDE">
        <w:rPr>
          <w:u w:color="000000" w:themeColor="text1"/>
        </w:rPr>
        <w:t xml:space="preserve"> appointed by the Chairman of the Senate Finance Committee, one </w:t>
      </w:r>
      <w:r w:rsidR="00D125AA">
        <w:rPr>
          <w:u w:color="000000" w:themeColor="text1"/>
        </w:rPr>
        <w:t xml:space="preserve">a </w:t>
      </w:r>
      <w:proofErr w:type="spellStart"/>
      <w:r w:rsidR="00D125AA">
        <w:rPr>
          <w:u w:color="000000" w:themeColor="text1"/>
        </w:rPr>
        <w:t>nonrepresentative</w:t>
      </w:r>
      <w:proofErr w:type="spellEnd"/>
      <w:r w:rsidR="00D125AA">
        <w:rPr>
          <w:u w:color="000000" w:themeColor="text1"/>
        </w:rPr>
        <w:t xml:space="preserve"> member and one a representative member who is a retired member of SCRS</w:t>
      </w:r>
      <w:r w:rsidR="00D125AA" w:rsidRPr="00EB4CDE">
        <w:rPr>
          <w:u w:color="000000" w:themeColor="text1"/>
        </w:rPr>
        <w:t>;</w:t>
      </w:r>
    </w:p>
    <w:p w:rsidR="00D125AA" w:rsidRPr="00EB4CDE"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D125AA">
        <w:rPr>
          <w:u w:color="000000" w:themeColor="text1"/>
        </w:rPr>
        <w:tab/>
      </w:r>
      <w:r w:rsidR="00D125AA">
        <w:rPr>
          <w:u w:color="000000" w:themeColor="text1"/>
        </w:rPr>
        <w:tab/>
        <w:t>(d</w:t>
      </w:r>
      <w:r w:rsidR="00D125AA" w:rsidRPr="00EB4CDE">
        <w:rPr>
          <w:u w:color="000000" w:themeColor="text1"/>
        </w:rPr>
        <w:t>)</w:t>
      </w:r>
      <w:r w:rsidR="00D125AA" w:rsidRPr="00EB4CDE">
        <w:rPr>
          <w:u w:color="000000" w:themeColor="text1"/>
        </w:rPr>
        <w:tab/>
        <w:t xml:space="preserve">two members appointed by the Speaker of the House of Representatives, one </w:t>
      </w:r>
      <w:r w:rsidR="00D125AA">
        <w:rPr>
          <w:u w:color="000000" w:themeColor="text1"/>
        </w:rPr>
        <w:t xml:space="preserve">a </w:t>
      </w:r>
      <w:proofErr w:type="spellStart"/>
      <w:r w:rsidR="00D125AA">
        <w:rPr>
          <w:u w:color="000000" w:themeColor="text1"/>
        </w:rPr>
        <w:t>nonrepresentative</w:t>
      </w:r>
      <w:proofErr w:type="spellEnd"/>
      <w:r w:rsidR="00D125AA">
        <w:rPr>
          <w:u w:color="000000" w:themeColor="text1"/>
        </w:rPr>
        <w:t xml:space="preserve"> member and one a representative member who must be a state employee who is an active contributing member of SCRS</w:t>
      </w:r>
      <w:r w:rsidR="00D125AA" w:rsidRPr="00EB4CDE">
        <w:rPr>
          <w:u w:color="000000" w:themeColor="text1"/>
        </w:rPr>
        <w:t>;</w:t>
      </w:r>
    </w:p>
    <w:p w:rsidR="00D125A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D125AA">
        <w:rPr>
          <w:u w:color="000000" w:themeColor="text1"/>
        </w:rPr>
        <w:tab/>
      </w:r>
      <w:r w:rsidR="00D125AA">
        <w:rPr>
          <w:u w:color="000000" w:themeColor="text1"/>
        </w:rPr>
        <w:tab/>
        <w:t>(e</w:t>
      </w:r>
      <w:r w:rsidR="00D125AA" w:rsidRPr="00EB4CDE">
        <w:rPr>
          <w:u w:color="000000" w:themeColor="text1"/>
        </w:rPr>
        <w:t>)</w:t>
      </w:r>
      <w:r w:rsidR="00D125AA" w:rsidRPr="00EB4CDE">
        <w:rPr>
          <w:u w:color="000000" w:themeColor="text1"/>
        </w:rPr>
        <w:tab/>
      </w:r>
      <w:r w:rsidR="00D125AA">
        <w:rPr>
          <w:u w:color="000000" w:themeColor="text1"/>
        </w:rPr>
        <w:t>two</w:t>
      </w:r>
      <w:r w:rsidR="00D125AA" w:rsidRPr="00EB4CDE">
        <w:rPr>
          <w:u w:color="000000" w:themeColor="text1"/>
        </w:rPr>
        <w:t xml:space="preserve"> member</w:t>
      </w:r>
      <w:r w:rsidR="00D125AA">
        <w:rPr>
          <w:u w:color="000000" w:themeColor="text1"/>
        </w:rPr>
        <w:t>s</w:t>
      </w:r>
      <w:r w:rsidR="00D125AA" w:rsidRPr="00EB4CDE">
        <w:rPr>
          <w:u w:color="000000" w:themeColor="text1"/>
        </w:rPr>
        <w:t xml:space="preserve"> appointed by the Chairman of the House Ways and Means Committee, one</w:t>
      </w:r>
      <w:r w:rsidR="00D125AA">
        <w:rPr>
          <w:u w:color="000000" w:themeColor="text1"/>
        </w:rPr>
        <w:t xml:space="preserve"> a </w:t>
      </w:r>
      <w:proofErr w:type="spellStart"/>
      <w:r w:rsidR="00D125AA">
        <w:rPr>
          <w:u w:color="000000" w:themeColor="text1"/>
        </w:rPr>
        <w:t>nonrepresentative</w:t>
      </w:r>
      <w:proofErr w:type="spellEnd"/>
      <w:r w:rsidR="00D125AA">
        <w:rPr>
          <w:u w:color="000000" w:themeColor="text1"/>
        </w:rPr>
        <w:t xml:space="preserve"> member and one a representative member who is an active contributing member of SCRS employed by a public school district</w:t>
      </w:r>
      <w:r w:rsidR="00D125AA" w:rsidRPr="00EB4CDE">
        <w:rPr>
          <w:u w:color="000000" w:themeColor="text1"/>
        </w:rPr>
        <w:t>.</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For purposes of the appointments provided by this section, a </w:t>
      </w:r>
      <w:proofErr w:type="spellStart"/>
      <w:r>
        <w:rPr>
          <w:u w:color="000000" w:themeColor="text1"/>
        </w:rPr>
        <w:t>nonrepresentative</w:t>
      </w:r>
      <w:proofErr w:type="spellEnd"/>
      <w:r>
        <w:rPr>
          <w:u w:color="000000" w:themeColor="text1"/>
        </w:rPr>
        <w:t xml:space="preserve"> member may not belong those classes of employees and retirees from whom representative members must be appointed.</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(C)(1)</w:t>
      </w:r>
      <w:r w:rsidRPr="00EB4CDE">
        <w:rPr>
          <w:u w:color="000000" w:themeColor="text1"/>
        </w:rPr>
        <w:tab/>
      </w:r>
      <w:r>
        <w:rPr>
          <w:u w:color="000000" w:themeColor="text1"/>
        </w:rPr>
        <w:t>A</w:t>
      </w:r>
      <w:r w:rsidRPr="00EB4CDE">
        <w:rPr>
          <w:u w:color="000000" w:themeColor="text1"/>
        </w:rPr>
        <w:t xml:space="preserve"> </w:t>
      </w:r>
      <w:proofErr w:type="spellStart"/>
      <w:r>
        <w:rPr>
          <w:u w:color="000000" w:themeColor="text1"/>
        </w:rPr>
        <w:t>nonrepresentative</w:t>
      </w:r>
      <w:proofErr w:type="spellEnd"/>
      <w:r>
        <w:rPr>
          <w:u w:color="000000" w:themeColor="text1"/>
        </w:rPr>
        <w:t xml:space="preserve"> </w:t>
      </w:r>
      <w:r w:rsidRPr="00EB4CDE">
        <w:rPr>
          <w:u w:color="000000" w:themeColor="text1"/>
        </w:rPr>
        <w:t xml:space="preserve">member may not be appointed to the board unless the person possesses at least one of the following qualifications: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(a)</w:t>
      </w:r>
      <w:r w:rsidRPr="00EB4CDE">
        <w:rPr>
          <w:u w:color="000000" w:themeColor="text1"/>
        </w:rPr>
        <w:tab/>
        <w:t xml:space="preserve">at least twelve years of professional experience in the financial management of pensions or insurance plans;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(b)</w:t>
      </w:r>
      <w:r w:rsidRPr="00EB4CDE">
        <w:rPr>
          <w:u w:color="000000" w:themeColor="text1"/>
        </w:rPr>
        <w:tab/>
        <w:t>at least twelve years academic experience and holds a bachelor</w:t>
      </w:r>
      <w:r w:rsidRPr="00A00A72">
        <w:rPr>
          <w:u w:color="000000" w:themeColor="text1"/>
        </w:rPr>
        <w:t>’</w:t>
      </w:r>
      <w:r w:rsidRPr="00EB4CDE">
        <w:rPr>
          <w:u w:color="000000" w:themeColor="text1"/>
        </w:rPr>
        <w:t>s or higher degree from a college or university as classified by the Carnegie Foundation;</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(c)</w:t>
      </w:r>
      <w:r w:rsidRPr="00EB4CDE">
        <w:rPr>
          <w:u w:color="000000" w:themeColor="text1"/>
        </w:rPr>
        <w:tab/>
        <w:t>at least twelve years of professional experience as a certified public accountant with financial management, pension, or insurance audit expertise;</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(d)</w:t>
      </w:r>
      <w:r w:rsidRPr="00EB4CDE">
        <w:rPr>
          <w:u w:color="000000" w:themeColor="text1"/>
        </w:rPr>
        <w:tab/>
        <w:t>at least twelve years as a Certified Financial Planner credentialed by the Certified Financial Planner Board of Standards; or</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snapToGrid w:val="0"/>
        </w:rPr>
        <w:tab/>
      </w:r>
      <w:r w:rsidRPr="00EB4CDE">
        <w:rPr>
          <w:snapToGrid w:val="0"/>
        </w:rPr>
        <w:tab/>
      </w:r>
      <w:r w:rsidRPr="00EB4CDE">
        <w:rPr>
          <w:snapToGrid w:val="0"/>
        </w:rPr>
        <w:tab/>
      </w:r>
      <w:r w:rsidRPr="00EB4CDE">
        <w:rPr>
          <w:u w:color="000000" w:themeColor="text1"/>
        </w:rPr>
        <w:t>(e)</w:t>
      </w:r>
      <w:r w:rsidRPr="00EB4CDE">
        <w:rPr>
          <w:u w:color="000000" w:themeColor="text1"/>
        </w:rPr>
        <w:tab/>
        <w:t>at least twelve years membership in the South Carolina Bar and extensive experience in one or more of the following areas of law:</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w:t>
      </w:r>
      <w:proofErr w:type="spellStart"/>
      <w:r w:rsidRPr="00EB4CDE">
        <w:rPr>
          <w:u w:color="000000" w:themeColor="text1"/>
        </w:rPr>
        <w:t>i</w:t>
      </w:r>
      <w:proofErr w:type="spellEnd"/>
      <w:r w:rsidRPr="00EB4CDE">
        <w:rPr>
          <w:u w:color="000000" w:themeColor="text1"/>
        </w:rPr>
        <w:t>)</w:t>
      </w:r>
      <w:r w:rsidRPr="00EB4CDE">
        <w:rPr>
          <w:u w:color="000000" w:themeColor="text1"/>
        </w:rPr>
        <w:tab/>
      </w:r>
      <w:r w:rsidRPr="00EB4CDE">
        <w:rPr>
          <w:u w:color="000000" w:themeColor="text1"/>
        </w:rPr>
        <w:tab/>
        <w:t>taxation;</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(ii)</w:t>
      </w:r>
      <w:r w:rsidRPr="00EB4CDE">
        <w:rPr>
          <w:u w:color="000000" w:themeColor="text1"/>
        </w:rPr>
        <w:tab/>
        <w:t>insurance;</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(iii)</w:t>
      </w:r>
      <w:r w:rsidRPr="00EB4CDE">
        <w:rPr>
          <w:u w:color="000000" w:themeColor="text1"/>
        </w:rPr>
        <w:tab/>
        <w:t>health care;</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(iv)</w:t>
      </w:r>
      <w:r w:rsidRPr="00EB4CDE">
        <w:rPr>
          <w:u w:color="000000" w:themeColor="text1"/>
        </w:rPr>
        <w:tab/>
        <w:t xml:space="preserve">securities;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(v)</w:t>
      </w:r>
      <w:r w:rsidRPr="00EB4CDE">
        <w:rPr>
          <w:u w:color="000000" w:themeColor="text1"/>
        </w:rPr>
        <w:tab/>
        <w:t>corporate;</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(vi)</w:t>
      </w:r>
      <w:r w:rsidRPr="00EB4CDE">
        <w:rPr>
          <w:u w:color="000000" w:themeColor="text1"/>
        </w:rPr>
        <w:tab/>
        <w:t>finance; or</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(vii)</w:t>
      </w:r>
      <w:r w:rsidRPr="00EB4CDE">
        <w:rPr>
          <w:u w:color="000000" w:themeColor="text1"/>
        </w:rPr>
        <w:tab/>
        <w:t xml:space="preserve">the Employment Retirement Income Security Act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lastRenderedPageBreak/>
        <w:tab/>
      </w: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(ERISA).</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(2)</w:t>
      </w:r>
      <w:r w:rsidRPr="00EB4CDE">
        <w:rPr>
          <w:u w:color="000000" w:themeColor="text1"/>
        </w:rPr>
        <w:tab/>
      </w:r>
      <w:r>
        <w:rPr>
          <w:u w:color="000000" w:themeColor="text1"/>
        </w:rPr>
        <w:t>A</w:t>
      </w:r>
      <w:r w:rsidRPr="00EB4CDE">
        <w:rPr>
          <w:u w:color="000000" w:themeColor="text1"/>
        </w:rPr>
        <w:t xml:space="preserve"> representative member may not be appointed to the board unless the person:</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(a)</w:t>
      </w:r>
      <w:r w:rsidRPr="00EB4CDE">
        <w:rPr>
          <w:u w:color="000000" w:themeColor="text1"/>
        </w:rPr>
        <w:tab/>
        <w:t xml:space="preserve">possesses one of the qualifications set forth in item (1); or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(b)</w:t>
      </w:r>
      <w:r w:rsidRPr="00EB4CDE">
        <w:rPr>
          <w:u w:color="000000" w:themeColor="text1"/>
        </w:rPr>
        <w:tab/>
        <w:t>has at least twelve years of public employment experience and holds a bachelor</w:t>
      </w:r>
      <w:r w:rsidRPr="00A00A72">
        <w:rPr>
          <w:u w:color="000000" w:themeColor="text1"/>
        </w:rPr>
        <w:t>’</w:t>
      </w:r>
      <w:r w:rsidRPr="00EB4CDE">
        <w:rPr>
          <w:u w:color="000000" w:themeColor="text1"/>
        </w:rPr>
        <w:t>s degree from a college or university as classified by the Carnegie Foundation.</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(D)</w:t>
      </w:r>
      <w:r>
        <w:rPr>
          <w:u w:color="000000" w:themeColor="text1"/>
        </w:rPr>
        <w:tab/>
      </w:r>
      <w:r w:rsidRPr="00EB4CDE">
        <w:rPr>
          <w:u w:color="000000" w:themeColor="text1"/>
        </w:rPr>
        <w:t>Members of the board shall serve for terms of two years and until their successors are appointed and qualify.  Vacancies must be filled</w:t>
      </w:r>
      <w:r>
        <w:rPr>
          <w:u w:color="000000" w:themeColor="text1"/>
        </w:rPr>
        <w:t xml:space="preserve"> within sixty days</w:t>
      </w:r>
      <w:r w:rsidRPr="00EB4CDE">
        <w:rPr>
          <w:u w:color="000000" w:themeColor="text1"/>
        </w:rPr>
        <w:t xml:space="preserve"> in the manner of original appointment for the unexpired portion of the term.  Terms commence on July first of even numbered years.  Upon a member</w:t>
      </w:r>
      <w:r w:rsidRPr="00A00A72">
        <w:rPr>
          <w:u w:color="000000" w:themeColor="text1"/>
        </w:rPr>
        <w:t>’</w:t>
      </w:r>
      <w:r w:rsidRPr="00EB4CDE">
        <w:rPr>
          <w:u w:color="000000" w:themeColor="text1"/>
        </w:rPr>
        <w:t xml:space="preserve">s appointment, the appointing official shall certify to the Secretary of State that the appointee meets or exceeds the qualifications set forth in subsections (B) and (C).  No person appointed may qualify unless he first certifies that he meets or exceeds the qualifications applicable for their appointment.  </w:t>
      </w:r>
      <w:r>
        <w:rPr>
          <w:u w:color="000000" w:themeColor="text1"/>
        </w:rPr>
        <w:t>A member serves at the pleasure of the member</w:t>
      </w:r>
      <w:r w:rsidRPr="00A00A72">
        <w:rPr>
          <w:u w:color="000000" w:themeColor="text1"/>
        </w:rPr>
        <w:t>’</w:t>
      </w:r>
      <w:r>
        <w:rPr>
          <w:u w:color="000000" w:themeColor="text1"/>
        </w:rPr>
        <w:t>s appointing authority</w:t>
      </w:r>
      <w:r w:rsidRPr="00EB4CDE">
        <w:rPr>
          <w:u w:color="000000" w:themeColor="text1"/>
        </w:rPr>
        <w:t>.</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w:t>
      </w:r>
      <w:r>
        <w:rPr>
          <w:u w:color="000000" w:themeColor="text1"/>
        </w:rPr>
        <w:t>E</w:t>
      </w:r>
      <w:r w:rsidRPr="00EB4CDE">
        <w:rPr>
          <w:u w:color="000000" w:themeColor="text1"/>
        </w:rPr>
        <w:t>)</w:t>
      </w:r>
      <w:r w:rsidRPr="00EB4CDE">
        <w:rPr>
          <w:u w:color="000000" w:themeColor="text1"/>
        </w:rPr>
        <w:tab/>
        <w:t xml:space="preserve">The members shall select a </w:t>
      </w:r>
      <w:proofErr w:type="spellStart"/>
      <w:r w:rsidRPr="00EB4CDE">
        <w:rPr>
          <w:u w:color="000000" w:themeColor="text1"/>
        </w:rPr>
        <w:t>nonrepresentative</w:t>
      </w:r>
      <w:proofErr w:type="spellEnd"/>
      <w:r w:rsidRPr="00EB4CDE">
        <w:rPr>
          <w:u w:color="000000" w:themeColor="text1"/>
        </w:rPr>
        <w:t xml:space="preser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sidRPr="00EB4CDE">
        <w:rPr>
          <w:u w:color="000000" w:themeColor="text1"/>
        </w:rPr>
        <w:t>)(1)</w:t>
      </w:r>
      <w:r w:rsidRPr="00EB4CDE">
        <w:rPr>
          <w:u w:color="000000" w:themeColor="text1"/>
        </w:rPr>
        <w:tab/>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(2)</w:t>
      </w:r>
      <w:r w:rsidRPr="00EB4CDE">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A00A72">
        <w:rPr>
          <w:u w:color="000000" w:themeColor="text1"/>
        </w:rPr>
        <w:t>’</w:t>
      </w:r>
      <w:r w:rsidRPr="00EB4CDE">
        <w:rPr>
          <w:u w:color="000000" w:themeColor="text1"/>
        </w:rPr>
        <w:t>s service on the board is not considered earnable compensation for purposes of any state retirement system.</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lastRenderedPageBreak/>
        <w:tab/>
        <w:t>(</w:t>
      </w:r>
      <w:r>
        <w:rPr>
          <w:u w:color="000000" w:themeColor="text1"/>
        </w:rPr>
        <w:t>G</w:t>
      </w:r>
      <w:r w:rsidRPr="00EB4CDE">
        <w:rPr>
          <w:u w:color="000000" w:themeColor="text1"/>
        </w:rPr>
        <w:t>)</w:t>
      </w:r>
      <w:r w:rsidRPr="00EB4CDE">
        <w:rPr>
          <w:u w:color="000000" w:themeColor="text1"/>
        </w:rPr>
        <w:tab/>
        <w:t>Minimally, the board shall meet monthly.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sidRPr="00EB4CDE">
        <w:rPr>
          <w:u w:color="000000" w:themeColor="text1"/>
        </w:rPr>
        <w:t>)</w:t>
      </w:r>
      <w:r w:rsidRPr="00EB4CDE">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(1)</w:t>
      </w:r>
      <w:r w:rsidRPr="00EB4CDE">
        <w:rPr>
          <w:u w:color="000000" w:themeColor="text1"/>
        </w:rPr>
        <w:tab/>
        <w:t>Employee Insurance Program;</w:t>
      </w:r>
      <w:r>
        <w:rPr>
          <w:u w:color="000000" w:themeColor="text1"/>
        </w:rPr>
        <w:t xml:space="preserve"> and</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(2)</w:t>
      </w:r>
      <w:r w:rsidRPr="00EB4CDE">
        <w:rPr>
          <w:u w:color="000000" w:themeColor="text1"/>
        </w:rPr>
        <w:tab/>
      </w:r>
      <w:r>
        <w:rPr>
          <w:u w:color="000000" w:themeColor="text1"/>
        </w:rPr>
        <w:t xml:space="preserve">The </w:t>
      </w:r>
      <w:r w:rsidRPr="00EB4CDE">
        <w:rPr>
          <w:u w:color="000000" w:themeColor="text1"/>
        </w:rPr>
        <w:t>Retirement Division</w:t>
      </w:r>
      <w:r>
        <w:rPr>
          <w:u w:color="000000" w:themeColor="text1"/>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9</w:t>
      </w:r>
      <w:r>
        <w:rPr>
          <w:u w:color="000000" w:themeColor="text1"/>
        </w:rPr>
        <w:noBreakHyphen/>
        <w:t>4</w:t>
      </w:r>
      <w:r>
        <w:rPr>
          <w:u w:color="000000" w:themeColor="text1"/>
        </w:rPr>
        <w:noBreakHyphen/>
        <w:t>15.</w:t>
      </w:r>
      <w:r>
        <w:rPr>
          <w:u w:color="000000" w:themeColor="text1"/>
        </w:rPr>
        <w:tab/>
        <w:t>RESERVED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4</w:t>
      </w:r>
      <w:r>
        <w:rPr>
          <w:u w:color="000000" w:themeColor="text1"/>
        </w:rPr>
        <w:noBreakHyphen/>
      </w:r>
      <w:r w:rsidRPr="00EB4CDE">
        <w:rPr>
          <w:u w:color="000000" w:themeColor="text1"/>
        </w:rPr>
        <w:t>20.</w:t>
      </w:r>
      <w:r w:rsidRPr="00EB4CDE">
        <w:rPr>
          <w:u w:color="000000" w:themeColor="text1"/>
        </w:rPr>
        <w:tab/>
      </w:r>
      <w:r>
        <w:rPr>
          <w:u w:color="000000" w:themeColor="text1"/>
        </w:rPr>
        <w:t>RESERVED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4</w:t>
      </w:r>
      <w:r>
        <w:rPr>
          <w:u w:color="000000" w:themeColor="text1"/>
        </w:rPr>
        <w:noBreakHyphen/>
      </w:r>
      <w:r w:rsidRPr="00EB4CDE">
        <w:rPr>
          <w:u w:color="000000" w:themeColor="text1"/>
        </w:rPr>
        <w:t>30.</w:t>
      </w:r>
      <w:r w:rsidRPr="00EB4CDE">
        <w:rPr>
          <w:u w:color="000000" w:themeColor="text1"/>
        </w:rPr>
        <w:tab/>
        <w:t>(A)(1)</w:t>
      </w:r>
      <w:r w:rsidRPr="00EB4CDE">
        <w:rPr>
          <w:u w:color="000000" w:themeColor="text1"/>
        </w:rPr>
        <w:tab/>
        <w:t>The South Carolina Public Employee Benefit Authority shall operate a retirement division to administer the various retirement systems and retirement programs pursuant to Title 9 and, effective after December 31, 2013, to administer the deferred compensation program pursuant to Chapter 23, Title 8.</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(2)</w:t>
      </w:r>
      <w:r w:rsidRPr="00EB4CDE">
        <w:rPr>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t>(B)</w:t>
      </w:r>
      <w:r w:rsidRPr="00EB4CDE">
        <w:tab/>
        <w:t>The South Carolina Public Employee Benefits Authority shall provide copies of annual actuarial valuations of all retirement systems requiring such annual valuations to the General Assembly by the second Tuesday in January of every year.</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4</w:t>
      </w:r>
      <w:r>
        <w:rPr>
          <w:u w:color="000000" w:themeColor="text1"/>
        </w:rPr>
        <w:noBreakHyphen/>
      </w:r>
      <w:r w:rsidRPr="00EB4CDE">
        <w:rPr>
          <w:u w:color="000000" w:themeColor="text1"/>
        </w:rPr>
        <w:t>40.</w:t>
      </w:r>
      <w:r w:rsidRPr="00EB4CDE">
        <w:rPr>
          <w:u w:color="000000" w:themeColor="text1"/>
        </w:rPr>
        <w:tab/>
        <w:t>Each year in the general appropriations act,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9</w:t>
      </w:r>
      <w:r>
        <w:rPr>
          <w:u w:color="000000" w:themeColor="text1"/>
        </w:rPr>
        <w:noBreakHyphen/>
        <w:t>4</w:t>
      </w:r>
      <w:r>
        <w:rPr>
          <w:u w:color="000000" w:themeColor="text1"/>
        </w:rPr>
        <w:noBreakHyphen/>
        <w:t>45.</w:t>
      </w:r>
      <w:r>
        <w:rPr>
          <w:u w:color="000000" w:themeColor="text1"/>
        </w:rPr>
        <w:tab/>
        <w:t>(A)</w:t>
      </w:r>
      <w:r>
        <w:rPr>
          <w:u w:color="000000" w:themeColor="text1"/>
        </w:rPr>
        <w:tab/>
        <w:t xml:space="preserve">Policy determinations made by the South Carolina Public Benefit Authority are subject to approval by the </w:t>
      </w:r>
      <w:r>
        <w:rPr>
          <w:u w:color="000000" w:themeColor="text1"/>
        </w:rPr>
        <w:lastRenderedPageBreak/>
        <w:t>State Budget and Control Board or its successor, evidenced by a majority vote of the board.</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For purposes of this section, policy determination means a determination by law required to be made by the South Carolina Public Benefit Authority in its administration of the Employee Insurance Program relating to coverage changes and premium increases and in its administration of the Retirement Division, actuarial assumptions governing the retirement system and adjustments in employer and employee contributions.</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4</w:t>
      </w:r>
      <w:r>
        <w:rPr>
          <w:u w:color="000000" w:themeColor="text1"/>
        </w:rPr>
        <w:noBreakHyphen/>
      </w:r>
      <w:r w:rsidRPr="00EB4CDE">
        <w:rPr>
          <w:u w:color="000000" w:themeColor="text1"/>
        </w:rPr>
        <w:t>50.</w:t>
      </w:r>
      <w:r w:rsidRPr="00EB4CDE">
        <w:rPr>
          <w:u w:color="000000" w:themeColor="text1"/>
        </w:rPr>
        <w:tab/>
        <w:t>(A)</w:t>
      </w:r>
      <w:r w:rsidRPr="00EB4CDE">
        <w:rPr>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w:t>
      </w:r>
      <w:r w:rsidRPr="00A00A72">
        <w:rPr>
          <w:u w:color="000000" w:themeColor="text1"/>
        </w:rPr>
        <w:t>’</w:t>
      </w:r>
      <w:r w:rsidRPr="00EB4CDE">
        <w:rPr>
          <w:u w:color="000000" w:themeColor="text1"/>
        </w:rPr>
        <w:t>s Internet website and made available for public viewing and downloading.</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(1)(a)</w:t>
      </w:r>
      <w:r w:rsidRPr="00EB4CDE">
        <w:rPr>
          <w:u w:color="000000" w:themeColor="text1"/>
        </w:rPr>
        <w:tab/>
        <w:t>The register must include for each expenditure:</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w:t>
      </w:r>
      <w:proofErr w:type="spellStart"/>
      <w:r w:rsidRPr="00EB4CDE">
        <w:rPr>
          <w:u w:color="000000" w:themeColor="text1"/>
        </w:rPr>
        <w:t>i</w:t>
      </w:r>
      <w:proofErr w:type="spellEnd"/>
      <w:r w:rsidRPr="00EB4CDE">
        <w:rPr>
          <w:u w:color="000000" w:themeColor="text1"/>
        </w:rPr>
        <w:t>)</w:t>
      </w:r>
      <w:r w:rsidRPr="00EB4CDE">
        <w:rPr>
          <w:u w:color="000000" w:themeColor="text1"/>
        </w:rPr>
        <w:tab/>
      </w:r>
      <w:r w:rsidRPr="00EB4CDE">
        <w:rPr>
          <w:u w:color="000000" w:themeColor="text1"/>
        </w:rPr>
        <w:tab/>
        <w:t>the transaction amount;</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(ii)</w:t>
      </w:r>
      <w:r w:rsidRPr="00EB4CDE">
        <w:rPr>
          <w:u w:color="000000" w:themeColor="text1"/>
        </w:rPr>
        <w:tab/>
        <w:t>the name of the payee;</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(iii)</w:t>
      </w:r>
      <w:r w:rsidRPr="00EB4CDE">
        <w:rPr>
          <w:u w:color="000000" w:themeColor="text1"/>
        </w:rPr>
        <w:tab/>
        <w:t>the identification number of the transaction; and</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(iv)</w:t>
      </w:r>
      <w:r w:rsidRPr="00EB4CDE">
        <w:rPr>
          <w:u w:color="000000" w:themeColor="text1"/>
        </w:rPr>
        <w:tab/>
        <w:t>a description of the expenditure, including the source of funds, a category title, and an object title for the expenditure.</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(b)</w:t>
      </w:r>
      <w:r w:rsidRPr="00EB4CDE">
        <w:rPr>
          <w:u w:color="000000" w:themeColor="text1"/>
        </w:rPr>
        <w:tab/>
        <w:t>The register must include all reimbursements for expenses, but must not include an entry for:</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w:t>
      </w:r>
      <w:proofErr w:type="spellStart"/>
      <w:r w:rsidRPr="00EB4CDE">
        <w:rPr>
          <w:u w:color="000000" w:themeColor="text1"/>
        </w:rPr>
        <w:t>i</w:t>
      </w:r>
      <w:proofErr w:type="spellEnd"/>
      <w:r w:rsidRPr="00EB4CDE">
        <w:rPr>
          <w:u w:color="000000" w:themeColor="text1"/>
        </w:rPr>
        <w:t>)</w:t>
      </w:r>
      <w:r w:rsidRPr="00EB4CDE">
        <w:rPr>
          <w:u w:color="000000" w:themeColor="text1"/>
        </w:rPr>
        <w:tab/>
      </w:r>
      <w:r w:rsidRPr="00EB4CDE">
        <w:rPr>
          <w:u w:color="000000" w:themeColor="text1"/>
        </w:rPr>
        <w:tab/>
        <w:t xml:space="preserve">salary, wages, or other compensation paid to individual employees; and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r>
      <w:r w:rsidRPr="00EB4CDE">
        <w:rPr>
          <w:u w:color="000000" w:themeColor="text1"/>
        </w:rPr>
        <w:tab/>
        <w:t>(ii)</w:t>
      </w:r>
      <w:r w:rsidRPr="00EB4CDE">
        <w:rPr>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(c)</w:t>
      </w:r>
      <w:r w:rsidRPr="00EB4CDE">
        <w:rPr>
          <w:u w:color="000000" w:themeColor="text1"/>
        </w:rPr>
        <w:tab/>
        <w:t>The register must not include a social security number.</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(d)</w:t>
      </w:r>
      <w:r w:rsidRPr="00EB4CDE">
        <w:rPr>
          <w:u w:color="000000" w:themeColor="text1"/>
        </w:rPr>
        <w:tab/>
        <w:t>The register must be accompanied by a complete explanation of any codes or acronyms used to identify a payee or an expenditure.</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(e)</w:t>
      </w:r>
      <w:r w:rsidRPr="00EB4CDE">
        <w:rPr>
          <w:u w:color="000000" w:themeColor="text1"/>
        </w:rPr>
        <w:tab/>
        <w:t xml:space="preserve">The register may exclude any information that can be used to identify an individual employee or student.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r>
      <w:r w:rsidRPr="00EB4CDE">
        <w:rPr>
          <w:u w:color="000000" w:themeColor="text1"/>
        </w:rPr>
        <w:tab/>
        <w:t>(f)</w:t>
      </w:r>
      <w:r w:rsidRPr="00EB4CDE">
        <w:rPr>
          <w:u w:color="000000" w:themeColor="text1"/>
        </w:rPr>
        <w:tab/>
        <w:t>This section does not require the posting of any information that is not required to be disclosed under Chapter 4, Title 30.</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(2)</w:t>
      </w:r>
      <w:r w:rsidRPr="00EB4CDE">
        <w:rPr>
          <w:u w:color="000000" w:themeColor="text1"/>
        </w:rPr>
        <w:tab/>
        <w:t>The register must be searchable and updated at least once a month.  Each monthly register must be maintained on the Internet website for at least three years.</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lastRenderedPageBreak/>
        <w:tab/>
        <w:t>(B)</w:t>
      </w:r>
      <w:r w:rsidRPr="00EB4CDE">
        <w:rPr>
          <w:u w:color="000000" w:themeColor="text1"/>
        </w:rPr>
        <w:tab/>
        <w:t>Any information that is expressly prohibited from public disclosure by federal or state law or regulation must be redacted from any posting required by this section.</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(C)</w:t>
      </w:r>
      <w:r w:rsidRPr="00EB4CDE">
        <w:rPr>
          <w:u w:color="000000" w:themeColor="text1"/>
        </w:rPr>
        <w:tab/>
        <w:t>If the authority has a question or issue relating to technical aspects of complying with the requirements of this section or the disclosure of public information under this section, it shall consult with the Office of the Comptroller General, which may provide guidance to the authority.”</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B.</w:t>
      </w:r>
      <w:r w:rsidRPr="00EB4CDE">
        <w:rPr>
          <w:u w:color="000000" w:themeColor="text1"/>
        </w:rPr>
        <w:tab/>
      </w:r>
      <w:r w:rsidRPr="00EB4CDE">
        <w:rPr>
          <w:u w:color="000000" w:themeColor="text1"/>
        </w:rPr>
        <w:tab/>
        <w:t xml:space="preserve">This </w:t>
      </w:r>
      <w:r>
        <w:rPr>
          <w:u w:color="000000" w:themeColor="text1"/>
        </w:rPr>
        <w:t>section</w:t>
      </w:r>
      <w:r w:rsidRPr="00EB4CDE">
        <w:rPr>
          <w:u w:color="000000" w:themeColor="text1"/>
        </w:rPr>
        <w:t xml:space="preserve"> takes effect July 1, 2012.</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B4CDE">
        <w:rPr>
          <w:u w:color="000000" w:themeColor="text1"/>
        </w:rPr>
        <w:t>Subpart 2</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B4CDE">
        <w:rPr>
          <w:u w:color="000000" w:themeColor="text1"/>
        </w:rPr>
        <w:t>Conforming Amendments for the South Carolina Public Employee Benefit Authority</w:t>
      </w:r>
    </w:p>
    <w:p w:rsidR="00A84AEA" w:rsidRDefault="00A84AEA" w:rsidP="00A8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B4CDE">
        <w:rPr>
          <w:u w:color="000000" w:themeColor="text1"/>
        </w:rPr>
        <w:t>3</w:t>
      </w:r>
      <w:r>
        <w:rPr>
          <w:u w:color="000000" w:themeColor="text1"/>
        </w:rPr>
        <w:t>1.</w:t>
      </w:r>
      <w:r w:rsidRPr="00EB4CDE">
        <w:rPr>
          <w:u w:color="000000" w:themeColor="text1"/>
        </w:rPr>
        <w:tab/>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703(9) and (10) of the 1976 Code, as added by Act 195 of 2008,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“(9)</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means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(10)</w:t>
      </w:r>
      <w:r w:rsidRPr="00EB4CDE">
        <w:rPr>
          <w:u w:color="000000" w:themeColor="text1"/>
        </w:rPr>
        <w:tab/>
      </w:r>
      <w:r w:rsidRPr="00A00A72">
        <w:rPr>
          <w:u w:color="000000" w:themeColor="text1"/>
        </w:rPr>
        <w:t>‘</w:t>
      </w:r>
      <w:r w:rsidRPr="00EB4CDE">
        <w:rPr>
          <w:u w:color="000000" w:themeColor="text1"/>
        </w:rPr>
        <w:t>Employee insurance program</w:t>
      </w:r>
      <w:r w:rsidRPr="00A00A72">
        <w:rPr>
          <w:u w:color="000000" w:themeColor="text1"/>
        </w:rPr>
        <w:t>’</w:t>
      </w:r>
      <w:r w:rsidRPr="00EB4CDE">
        <w:rPr>
          <w:u w:color="000000" w:themeColor="text1"/>
        </w:rPr>
        <w:t xml:space="preserve"> or </w:t>
      </w:r>
      <w:r w:rsidRPr="00A00A72">
        <w:rPr>
          <w:u w:color="000000" w:themeColor="text1"/>
        </w:rPr>
        <w:t>‘</w:t>
      </w:r>
      <w:r w:rsidRPr="00EB4CDE">
        <w:rPr>
          <w:u w:color="000000" w:themeColor="text1"/>
        </w:rPr>
        <w:t>EIP</w:t>
      </w:r>
      <w:r w:rsidRPr="00A00A72">
        <w:rPr>
          <w:u w:color="000000" w:themeColor="text1"/>
        </w:rPr>
        <w:t>’</w:t>
      </w:r>
      <w:r w:rsidRPr="00EB4CDE">
        <w:rPr>
          <w:u w:color="000000" w:themeColor="text1"/>
        </w:rPr>
        <w:t xml:space="preserve"> means the office of the </w:t>
      </w:r>
      <w:r w:rsidRPr="00EB4CDE">
        <w:rPr>
          <w:strike/>
          <w:u w:color="000000" w:themeColor="text1"/>
        </w:rPr>
        <w:t>board</w:t>
      </w:r>
      <w:r w:rsidRPr="00EB4CDE">
        <w:rPr>
          <w:u w:color="000000" w:themeColor="text1"/>
        </w:rPr>
        <w:t xml:space="preserve"> </w:t>
      </w:r>
      <w:r w:rsidRPr="00EB4CDE">
        <w:rPr>
          <w:u w:val="single" w:color="000000" w:themeColor="text1"/>
        </w:rPr>
        <w:t>South Carolina Public Employee Benefit Authority</w:t>
      </w:r>
      <w:r w:rsidRPr="00EB4CDE">
        <w:rPr>
          <w:u w:color="000000" w:themeColor="text1"/>
        </w:rPr>
        <w:t xml:space="preserve"> designated by the board to operate insurance programs pursuant to this article.”</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32.</w:t>
      </w:r>
      <w:r w:rsidRPr="00EB4CDE">
        <w:rPr>
          <w:u w:color="000000" w:themeColor="text1"/>
        </w:rPr>
        <w:tab/>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710(A) of the 1976 Code, as last amended by Act 195 of 2008, before the first item,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“(A)</w:t>
      </w:r>
      <w:r w:rsidRPr="00EB4CDE">
        <w:rPr>
          <w:u w:color="000000" w:themeColor="text1"/>
        </w:rPr>
        <w:tab/>
        <w:t xml:space="preserve">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 xml:space="preserve"> shall:”</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33.</w:t>
      </w:r>
      <w:r w:rsidRPr="00EB4CDE">
        <w:rPr>
          <w:u w:color="000000" w:themeColor="text1"/>
        </w:rPr>
        <w:tab/>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720(B) of the 1976 Code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“(B)</w:t>
      </w:r>
      <w:r w:rsidRPr="00EB4CDE">
        <w:rPr>
          <w:u w:color="000000" w:themeColor="text1"/>
        </w:rPr>
        <w:tab/>
        <w:t xml:space="preserve">To be eligible to participate in the state health and dental insurance plans, the entities listed in subsection (A) shall comply with the requirements established by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34.</w:t>
      </w:r>
      <w:r w:rsidRPr="00EB4CDE">
        <w:rPr>
          <w:u w:color="000000" w:themeColor="text1"/>
        </w:rPr>
        <w:tab/>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725 of the 1976 Code, as added by Act 353 of 2008,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725.</w:t>
      </w:r>
      <w:r w:rsidRPr="00EB4CDE">
        <w:rPr>
          <w:u w:color="000000" w:themeColor="text1"/>
        </w:rPr>
        <w:tab/>
        <w:t xml:space="preserve">The </w:t>
      </w:r>
      <w:r w:rsidRPr="00EB4CDE">
        <w:rPr>
          <w:strike/>
          <w:u w:color="000000" w:themeColor="text1"/>
        </w:rPr>
        <w:t>State Budget and Control Board</w:t>
      </w:r>
      <w:r w:rsidRPr="00A00A72">
        <w:rPr>
          <w:strike/>
          <w:u w:color="000000" w:themeColor="text1"/>
        </w:rPr>
        <w:t>’</w:t>
      </w:r>
      <w:r w:rsidRPr="00EB4CDE">
        <w:rPr>
          <w:strike/>
          <w:u w:color="000000" w:themeColor="text1"/>
        </w:rPr>
        <w:t>s</w:t>
      </w:r>
      <w:r w:rsidRPr="00EB4CDE">
        <w:rPr>
          <w:u w:color="000000" w:themeColor="text1"/>
        </w:rPr>
        <w:t xml:space="preserve"> </w:t>
      </w:r>
      <w:proofErr w:type="spellStart"/>
      <w:r w:rsidRPr="00EB4CDE">
        <w:rPr>
          <w:u w:val="single" w:color="000000" w:themeColor="text1"/>
        </w:rPr>
        <w:t>board</w:t>
      </w:r>
      <w:r w:rsidRPr="00A00A72">
        <w:rPr>
          <w:u w:val="single" w:color="000000" w:themeColor="text1"/>
        </w:rPr>
        <w:t>’</w:t>
      </w:r>
      <w:r w:rsidRPr="00EB4CDE">
        <w:rPr>
          <w:u w:val="single" w:color="000000" w:themeColor="text1"/>
        </w:rPr>
        <w:t>s</w:t>
      </w:r>
      <w:proofErr w:type="spellEnd"/>
      <w:r w:rsidRPr="00EB4CDE">
        <w:rPr>
          <w:u w:color="000000" w:themeColor="text1"/>
        </w:rPr>
        <w:t xml:space="preserve"> experience rating of all local disabilities and special needs providers pursuant to 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 xml:space="preserve">720(A)(3) must be rated as a </w:t>
      </w:r>
      <w:r w:rsidRPr="00EB4CDE">
        <w:rPr>
          <w:u w:color="000000" w:themeColor="text1"/>
        </w:rPr>
        <w:lastRenderedPageBreak/>
        <w:t>single group when rating all optional groups participating in the state employee health insurance program.”</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35.</w:t>
      </w:r>
      <w:r>
        <w:rPr>
          <w:u w:color="000000" w:themeColor="text1"/>
        </w:rPr>
        <w:tab/>
      </w:r>
      <w:r w:rsidRPr="00EB4CDE">
        <w:rPr>
          <w:u w:color="000000" w:themeColor="text1"/>
        </w:rPr>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730(A)(2) of the 1976 Code, as last amended by Act 195 of 2008,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“(2)</w:t>
      </w:r>
      <w:r w:rsidRPr="00EB4CDE">
        <w:rPr>
          <w:u w:color="000000" w:themeColor="text1"/>
        </w:rPr>
        <w:tab/>
        <w:t>A member of the General Assembly who leaves office or retires with at least eight years</w:t>
      </w:r>
      <w:r w:rsidRPr="00A00A72">
        <w:rPr>
          <w:u w:color="000000" w:themeColor="text1"/>
        </w:rPr>
        <w:t>’</w:t>
      </w:r>
      <w:r w:rsidRPr="00EB4CDE">
        <w:rPr>
          <w:u w:color="000000" w:themeColor="text1"/>
        </w:rPr>
        <w:t xml:space="preserve"> credited service in the General Assembly Retirement System is eligible to participate in the state health and dental plans by paying the full premium as determined by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36.</w:t>
      </w:r>
      <w:r>
        <w:rPr>
          <w:u w:color="000000" w:themeColor="text1"/>
        </w:rPr>
        <w:tab/>
      </w:r>
      <w:r w:rsidRPr="00EB4CDE">
        <w:rPr>
          <w:u w:color="000000" w:themeColor="text1"/>
        </w:rPr>
        <w:t>Sections 1</w:t>
      </w:r>
      <w:r>
        <w:rPr>
          <w:u w:color="000000" w:themeColor="text1"/>
        </w:rPr>
        <w:noBreakHyphen/>
      </w:r>
      <w:r w:rsidRPr="00EB4CDE">
        <w:rPr>
          <w:u w:color="000000" w:themeColor="text1"/>
        </w:rPr>
        <w:t>11</w:t>
      </w:r>
      <w:r>
        <w:rPr>
          <w:u w:color="000000" w:themeColor="text1"/>
        </w:rPr>
        <w:noBreakHyphen/>
      </w:r>
      <w:r w:rsidRPr="00EB4CDE">
        <w:rPr>
          <w:u w:color="000000" w:themeColor="text1"/>
        </w:rPr>
        <w:t>740 and 1</w:t>
      </w:r>
      <w:r>
        <w:rPr>
          <w:u w:color="000000" w:themeColor="text1"/>
        </w:rPr>
        <w:noBreakHyphen/>
      </w:r>
      <w:r w:rsidRPr="00EB4CDE">
        <w:rPr>
          <w:u w:color="000000" w:themeColor="text1"/>
        </w:rPr>
        <w:t>11</w:t>
      </w:r>
      <w:r>
        <w:rPr>
          <w:u w:color="000000" w:themeColor="text1"/>
        </w:rPr>
        <w:noBreakHyphen/>
      </w:r>
      <w:r w:rsidRPr="00EB4CDE">
        <w:rPr>
          <w:u w:color="000000" w:themeColor="text1"/>
        </w:rPr>
        <w:t>750 of the 1976 Code are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740.</w:t>
      </w:r>
      <w:r w:rsidRPr="00EB4CDE">
        <w:rPr>
          <w:u w:color="000000" w:themeColor="text1"/>
        </w:rPr>
        <w:tab/>
      </w:r>
      <w:r w:rsidRPr="00EB4CDE">
        <w:rPr>
          <w:u w:color="000000" w:themeColor="text1"/>
        </w:rPr>
        <w:tab/>
        <w:t xml:space="preserve">The Division of Insurance Services of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 xml:space="preserve"> may develop an optional </w:t>
      </w:r>
      <w:proofErr w:type="spellStart"/>
      <w:r w:rsidRPr="00EB4CDE">
        <w:rPr>
          <w:u w:color="000000" w:themeColor="text1"/>
        </w:rPr>
        <w:t>long</w:t>
      </w:r>
      <w:r>
        <w:rPr>
          <w:u w:color="000000" w:themeColor="text1"/>
        </w:rPr>
        <w:noBreakHyphen/>
      </w:r>
      <w:r w:rsidRPr="00EB4CDE">
        <w:rPr>
          <w:u w:color="000000" w:themeColor="text1"/>
        </w:rPr>
        <w:t>term</w:t>
      </w:r>
      <w:proofErr w:type="spellEnd"/>
      <w:r w:rsidRPr="00EB4CDE">
        <w:rPr>
          <w:u w:color="000000" w:themeColor="text1"/>
        </w:rPr>
        <w:t xml:space="preserve"> care insurance program for active and retired members of the various state retirement systems depending on the availability of a qualified vendor.  A program must require members to pay the full insurance premium. </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750.</w:t>
      </w:r>
      <w:r w:rsidRPr="00EB4CDE">
        <w:rPr>
          <w:u w:color="000000" w:themeColor="text1"/>
        </w:rPr>
        <w:tab/>
        <w:t xml:space="preserve">The </w:t>
      </w:r>
      <w:r w:rsidRPr="00EB4CDE">
        <w:rPr>
          <w:strike/>
          <w:u w:color="000000" w:themeColor="text1"/>
        </w:rPr>
        <w:t>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 xml:space="preserve"> shall devise a method of withholding </w:t>
      </w:r>
      <w:proofErr w:type="spellStart"/>
      <w:r w:rsidRPr="00EB4CDE">
        <w:rPr>
          <w:u w:color="000000" w:themeColor="text1"/>
        </w:rPr>
        <w:t>long</w:t>
      </w:r>
      <w:r>
        <w:rPr>
          <w:u w:color="000000" w:themeColor="text1"/>
        </w:rPr>
        <w:noBreakHyphen/>
      </w:r>
      <w:r w:rsidRPr="00EB4CDE">
        <w:rPr>
          <w:u w:color="000000" w:themeColor="text1"/>
        </w:rPr>
        <w:t>term</w:t>
      </w:r>
      <w:proofErr w:type="spellEnd"/>
      <w:r w:rsidRPr="00EB4CDE">
        <w:rPr>
          <w:u w:color="000000" w:themeColor="text1"/>
        </w:rPr>
        <w:t xml:space="preserve"> care insurance premiums offered under 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740 for retirees if sufficient enrollment is obtained to make the deductions feasible.”</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37.</w:t>
      </w:r>
      <w:r>
        <w:rPr>
          <w:u w:color="000000" w:themeColor="text1"/>
        </w:rPr>
        <w:tab/>
      </w:r>
      <w:r w:rsidRPr="00EB4CDE">
        <w:rPr>
          <w:u w:color="000000" w:themeColor="text1"/>
        </w:rPr>
        <w:t>Section 1</w:t>
      </w:r>
      <w:r>
        <w:rPr>
          <w:u w:color="000000" w:themeColor="text1"/>
        </w:rPr>
        <w:noBreakHyphen/>
      </w:r>
      <w:r w:rsidRPr="00EB4CDE">
        <w:rPr>
          <w:u w:color="000000" w:themeColor="text1"/>
        </w:rPr>
        <w:t>11</w:t>
      </w:r>
      <w:r>
        <w:rPr>
          <w:u w:color="000000" w:themeColor="text1"/>
        </w:rPr>
        <w:noBreakHyphen/>
      </w:r>
      <w:r w:rsidRPr="00EB4CDE">
        <w:rPr>
          <w:u w:color="000000" w:themeColor="text1"/>
        </w:rPr>
        <w:t>770(A) of the 1976 Code, before the first item,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“(A)</w:t>
      </w:r>
      <w:r w:rsidRPr="00EB4CDE">
        <w:rPr>
          <w:u w:color="000000" w:themeColor="text1"/>
        </w:rPr>
        <w:tab/>
        <w:t xml:space="preserve"> Subject to appropriations, the General Assembly authorizes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38.</w:t>
      </w:r>
      <w:r>
        <w:rPr>
          <w:u w:color="000000" w:themeColor="text1"/>
        </w:rPr>
        <w:tab/>
      </w:r>
      <w:r w:rsidRPr="00EB4CDE">
        <w:rPr>
          <w:u w:color="000000" w:themeColor="text1"/>
        </w:rPr>
        <w:t>A.</w:t>
      </w:r>
      <w:r w:rsidRPr="00EB4CDE">
        <w:rPr>
          <w:u w:color="000000" w:themeColor="text1"/>
        </w:rPr>
        <w:tab/>
        <w:t>Sections 8</w:t>
      </w:r>
      <w:r>
        <w:rPr>
          <w:u w:color="000000" w:themeColor="text1"/>
        </w:rPr>
        <w:noBreakHyphen/>
      </w:r>
      <w:r w:rsidRPr="00EB4CDE">
        <w:rPr>
          <w:u w:color="000000" w:themeColor="text1"/>
        </w:rPr>
        <w:t>23</w:t>
      </w:r>
      <w:r>
        <w:rPr>
          <w:u w:color="000000" w:themeColor="text1"/>
        </w:rPr>
        <w:noBreakHyphen/>
      </w:r>
      <w:r w:rsidRPr="00EB4CDE">
        <w:rPr>
          <w:u w:color="000000" w:themeColor="text1"/>
        </w:rPr>
        <w:t>20 and 8</w:t>
      </w:r>
      <w:r>
        <w:rPr>
          <w:u w:color="000000" w:themeColor="text1"/>
        </w:rPr>
        <w:noBreakHyphen/>
      </w:r>
      <w:r w:rsidRPr="00EB4CDE">
        <w:rPr>
          <w:u w:color="000000" w:themeColor="text1"/>
        </w:rPr>
        <w:t>23</w:t>
      </w:r>
      <w:r>
        <w:rPr>
          <w:u w:color="000000" w:themeColor="text1"/>
        </w:rPr>
        <w:noBreakHyphen/>
      </w:r>
      <w:r w:rsidRPr="00EB4CDE">
        <w:rPr>
          <w:u w:color="000000" w:themeColor="text1"/>
        </w:rPr>
        <w:t>30 of the 1976 Code, as last amended by Act 305 of 2008, are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8</w:t>
      </w:r>
      <w:r>
        <w:rPr>
          <w:u w:color="000000" w:themeColor="text1"/>
        </w:rPr>
        <w:noBreakHyphen/>
      </w:r>
      <w:r w:rsidRPr="00EB4CDE">
        <w:rPr>
          <w:u w:color="000000" w:themeColor="text1"/>
        </w:rPr>
        <w:t>23</w:t>
      </w:r>
      <w:r>
        <w:rPr>
          <w:u w:color="000000" w:themeColor="text1"/>
        </w:rPr>
        <w:noBreakHyphen/>
      </w:r>
      <w:r w:rsidRPr="00EB4CDE">
        <w:rPr>
          <w:u w:color="000000" w:themeColor="text1"/>
        </w:rPr>
        <w:t>20.</w:t>
      </w:r>
      <w:r w:rsidRPr="00EB4CDE">
        <w:rPr>
          <w:u w:color="000000" w:themeColor="text1"/>
        </w:rPr>
        <w:tab/>
      </w:r>
      <w:r w:rsidRPr="00EB4CDE">
        <w:rPr>
          <w:strike/>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w:t>
      </w:r>
      <w:r w:rsidRPr="00A00A72">
        <w:rPr>
          <w:strike/>
          <w:u w:color="000000" w:themeColor="text1"/>
        </w:rPr>
        <w:t>’</w:t>
      </w:r>
      <w:r w:rsidRPr="00EB4CDE">
        <w:rPr>
          <w:strike/>
          <w:u w:color="000000" w:themeColor="text1"/>
        </w:rPr>
        <w:t xml:space="preserve">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lastRenderedPageBreak/>
        <w:tab/>
        <w:t xml:space="preserve">The </w:t>
      </w:r>
      <w:r w:rsidRPr="00EB4CDE">
        <w:rPr>
          <w:strike/>
          <w:u w:color="000000" w:themeColor="text1"/>
        </w:rPr>
        <w:t>commission</w:t>
      </w:r>
      <w:r w:rsidRPr="00EB4CDE">
        <w:rPr>
          <w:u w:color="000000" w:themeColor="text1"/>
        </w:rPr>
        <w:t xml:space="preserve"> </w:t>
      </w:r>
      <w:r w:rsidRPr="00EB4CDE">
        <w:rPr>
          <w:u w:val="single" w:color="000000" w:themeColor="text1"/>
        </w:rPr>
        <w:t>Board of Directors of the South Carolina Public Employee Benefit Authority</w:t>
      </w:r>
      <w:r w:rsidRPr="00EB4CDE">
        <w:rPr>
          <w:u w:color="000000" w:themeColor="text1"/>
        </w:rPr>
        <w:t xml:space="preserve"> shall establish such rules and regulations as it deems necessary to implement and administer the Deferred Compensation Program.  The </w:t>
      </w:r>
      <w:r w:rsidRPr="00EB4CDE">
        <w:rPr>
          <w:strike/>
          <w:u w:color="000000" w:themeColor="text1"/>
        </w:rPr>
        <w:t>commission</w:t>
      </w:r>
      <w:r w:rsidRPr="00EB4CDE">
        <w:rPr>
          <w:u w:color="000000" w:themeColor="text1"/>
        </w:rPr>
        <w:t xml:space="preserve"> </w:t>
      </w:r>
      <w:r w:rsidRPr="00EB4CDE">
        <w:rPr>
          <w:u w:val="single" w:color="000000" w:themeColor="text1"/>
        </w:rPr>
        <w:t>board</w:t>
      </w:r>
      <w:r w:rsidRPr="00EB4CDE">
        <w:rPr>
          <w:u w:color="000000" w:themeColor="text1"/>
        </w:rPr>
        <w:t xml:space="preserve"> shall make such administrative appointments and contracts as are necessary to carry out the purpose and intent of this chapter and in the administration of account assets.  For purposes of administering this program</w:t>
      </w:r>
      <w:r w:rsidRPr="00EB4CDE">
        <w:rPr>
          <w:u w:val="single"/>
        </w:rPr>
        <w:t>,</w:t>
      </w:r>
      <w:r w:rsidRPr="00EB4CDE">
        <w:rPr>
          <w:u w:color="000000" w:themeColor="text1"/>
        </w:rPr>
        <w:t xml:space="preserve"> an individual account shall be maintained in the name of each employee.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 xml:space="preserve">The </w:t>
      </w:r>
      <w:r w:rsidRPr="00EB4CDE">
        <w:rPr>
          <w:strike/>
          <w:u w:color="000000" w:themeColor="text1"/>
        </w:rPr>
        <w:t>commission</w:t>
      </w:r>
      <w:r w:rsidRPr="00EB4CDE">
        <w:rPr>
          <w:u w:color="000000" w:themeColor="text1"/>
        </w:rPr>
        <w:t xml:space="preserve"> </w:t>
      </w:r>
      <w:r w:rsidRPr="00EB4CDE">
        <w:rPr>
          <w:u w:val="single" w:color="000000" w:themeColor="text1"/>
        </w:rPr>
        <w:t>board</w:t>
      </w:r>
      <w:r w:rsidRPr="00EB4CDE">
        <w:rPr>
          <w:u w:color="000000" w:themeColor="text1"/>
        </w:rPr>
        <w:t xml:space="preserve"> shall select, through competitive bidding and contracts, plans for purchase of fixed and variable annuities, savings, mutual funds, insurance and such other investments as the </w:t>
      </w:r>
      <w:r w:rsidRPr="00EB4CDE">
        <w:rPr>
          <w:strike/>
          <w:u w:color="000000" w:themeColor="text1"/>
        </w:rPr>
        <w:t>commission</w:t>
      </w:r>
      <w:r w:rsidRPr="00EB4CDE">
        <w:rPr>
          <w:u w:color="000000" w:themeColor="text1"/>
        </w:rPr>
        <w:t xml:space="preserve"> </w:t>
      </w:r>
      <w:r w:rsidRPr="00EB4CDE">
        <w:rPr>
          <w:u w:val="single" w:color="000000" w:themeColor="text1"/>
        </w:rPr>
        <w:t>board</w:t>
      </w:r>
      <w:r w:rsidRPr="00EB4CDE">
        <w:rPr>
          <w:u w:color="000000" w:themeColor="text1"/>
        </w:rPr>
        <w:t xml:space="preserve"> may approve which are not in conflict with the State Constitution and with the advice and approval of the State Treasurer.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Costs of administration may be paid from the interest earnings of the funds accrued as a result of deposits or as an assessment against each account.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8</w:t>
      </w:r>
      <w:r>
        <w:rPr>
          <w:u w:color="000000" w:themeColor="text1"/>
        </w:rPr>
        <w:noBreakHyphen/>
      </w:r>
      <w:r w:rsidRPr="00EB4CDE">
        <w:rPr>
          <w:u w:color="000000" w:themeColor="text1"/>
        </w:rPr>
        <w:t>23</w:t>
      </w:r>
      <w:r>
        <w:rPr>
          <w:u w:color="000000" w:themeColor="text1"/>
        </w:rPr>
        <w:noBreakHyphen/>
      </w:r>
      <w:r w:rsidRPr="00EB4CDE">
        <w:rPr>
          <w:u w:color="000000" w:themeColor="text1"/>
        </w:rPr>
        <w:t>30.</w:t>
      </w:r>
      <w:r w:rsidRPr="00EB4CDE">
        <w:rPr>
          <w:u w:color="000000" w:themeColor="text1"/>
        </w:rPr>
        <w:tab/>
        <w:t xml:space="preserve">The State or any political subdivision of the State, by contract, may agree with an employee to defer, a portion of his compensation in an amount as provided for in a plan approved by the </w:t>
      </w:r>
      <w:r w:rsidRPr="00EB4CDE">
        <w:rPr>
          <w:strike/>
          <w:u w:color="000000" w:themeColor="text1"/>
        </w:rPr>
        <w:t>commission</w:t>
      </w:r>
      <w:r w:rsidRPr="00EB4CDE">
        <w:rPr>
          <w:u w:color="000000" w:themeColor="text1"/>
        </w:rPr>
        <w:t xml:space="preserve"> </w:t>
      </w:r>
      <w:r w:rsidRPr="00EB4CDE">
        <w:rPr>
          <w:u w:val="single" w:color="000000" w:themeColor="text1"/>
        </w:rPr>
        <w:t>Board of Directors of the South Carolina Public Employee Benefit Authority</w:t>
      </w:r>
      <w:r w:rsidRPr="00EB4CDE">
        <w:rPr>
          <w:u w:color="000000" w:themeColor="text1"/>
        </w:rPr>
        <w:t xml:space="preserve"> and subsequently with the consent of the employee may contract for purchase or otherwise procure fixed or variable annuities, savings, mutual funds, insurance, or such other investments as the </w:t>
      </w:r>
      <w:r w:rsidRPr="00EB4CDE">
        <w:rPr>
          <w:strike/>
          <w:u w:color="000000" w:themeColor="text1"/>
        </w:rPr>
        <w:t>commission</w:t>
      </w:r>
      <w:r w:rsidRPr="00EB4CDE">
        <w:rPr>
          <w:u w:color="000000" w:themeColor="text1"/>
        </w:rPr>
        <w:t xml:space="preserve"> </w:t>
      </w:r>
      <w:r w:rsidRPr="00EB4CDE">
        <w:rPr>
          <w:u w:val="single" w:color="000000" w:themeColor="text1"/>
        </w:rPr>
        <w:t>board</w:t>
      </w:r>
      <w:r w:rsidRPr="00EB4CDE">
        <w:rPr>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EB4CDE">
        <w:rPr>
          <w:strike/>
          <w:u w:color="000000" w:themeColor="text1"/>
        </w:rPr>
        <w:t>commission</w:t>
      </w:r>
      <w:r w:rsidRPr="00EB4CDE">
        <w:rPr>
          <w:u w:color="000000" w:themeColor="text1"/>
        </w:rPr>
        <w:t xml:space="preserve"> </w:t>
      </w:r>
      <w:r w:rsidRPr="00EB4CDE">
        <w:rPr>
          <w:u w:val="single" w:color="000000" w:themeColor="text1"/>
        </w:rPr>
        <w:t>board</w:t>
      </w:r>
      <w:r w:rsidRPr="00EB4CDE">
        <w:rPr>
          <w:u w:color="000000" w:themeColor="text1"/>
        </w:rPr>
        <w:t xml:space="preserve"> in accordance with the provisions of this chapter.”</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B.</w:t>
      </w:r>
      <w:r w:rsidRPr="00EB4CDE">
        <w:rPr>
          <w:u w:color="000000" w:themeColor="text1"/>
        </w:rPr>
        <w:tab/>
      </w:r>
      <w:r w:rsidRPr="00EB4CDE">
        <w:rPr>
          <w:u w:color="000000" w:themeColor="text1"/>
        </w:rPr>
        <w:tab/>
        <w:t>Section 8</w:t>
      </w:r>
      <w:r>
        <w:rPr>
          <w:u w:color="000000" w:themeColor="text1"/>
        </w:rPr>
        <w:noBreakHyphen/>
      </w:r>
      <w:r w:rsidRPr="00EB4CDE">
        <w:rPr>
          <w:u w:color="000000" w:themeColor="text1"/>
        </w:rPr>
        <w:t>23</w:t>
      </w:r>
      <w:r>
        <w:rPr>
          <w:u w:color="000000" w:themeColor="text1"/>
        </w:rPr>
        <w:noBreakHyphen/>
      </w:r>
      <w:r w:rsidRPr="00EB4CDE">
        <w:rPr>
          <w:u w:color="000000" w:themeColor="text1"/>
        </w:rPr>
        <w:t>70 of the 1976 Code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8</w:t>
      </w:r>
      <w:r>
        <w:rPr>
          <w:u w:color="000000" w:themeColor="text1"/>
        </w:rPr>
        <w:noBreakHyphen/>
      </w:r>
      <w:r w:rsidRPr="00EB4CDE">
        <w:rPr>
          <w:u w:color="000000" w:themeColor="text1"/>
        </w:rPr>
        <w:t>23</w:t>
      </w:r>
      <w:r>
        <w:rPr>
          <w:u w:color="000000" w:themeColor="text1"/>
        </w:rPr>
        <w:noBreakHyphen/>
      </w:r>
      <w:r w:rsidRPr="00EB4CDE">
        <w:rPr>
          <w:u w:color="000000" w:themeColor="text1"/>
        </w:rPr>
        <w:t>70.The Deferred Compensation Program established pursuant to this chapter shall be in addition to retirement, pension</w:t>
      </w:r>
      <w:r w:rsidRPr="00EB4CDE">
        <w:rPr>
          <w:u w:val="single" w:color="000000" w:themeColor="text1"/>
        </w:rPr>
        <w:t>,</w:t>
      </w:r>
      <w:r w:rsidRPr="00EB4CDE">
        <w:rPr>
          <w:u w:color="000000" w:themeColor="text1"/>
        </w:rPr>
        <w:t xml:space="preserve"> or benefit systems established by the State, federal government</w:t>
      </w:r>
      <w:r w:rsidRPr="00EB4CDE">
        <w:rPr>
          <w:u w:val="single" w:color="000000" w:themeColor="text1"/>
        </w:rPr>
        <w:t>,</w:t>
      </w:r>
      <w:r w:rsidRPr="00EB4CDE">
        <w:rPr>
          <w:u w:color="000000" w:themeColor="text1"/>
        </w:rPr>
        <w:t xml:space="preserve"> or political subdivision and no deferral of income under the Deferred Compensation Program shall affect a reduction of any retirement, pension, social security</w:t>
      </w:r>
      <w:r w:rsidRPr="00EB4CDE">
        <w:rPr>
          <w:u w:val="single" w:color="000000" w:themeColor="text1"/>
        </w:rPr>
        <w:t>,</w:t>
      </w:r>
      <w:r w:rsidRPr="00EB4CDE">
        <w:rPr>
          <w:u w:color="000000" w:themeColor="text1"/>
        </w:rPr>
        <w:t xml:space="preserve"> or other benefit provided by law.  Any sum deferred under the Deferred Compensation Program shall not be subject to taxation until distribution is actually made to the employee.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lastRenderedPageBreak/>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EB4CDE">
        <w:rPr>
          <w:strike/>
          <w:u w:color="000000" w:themeColor="text1"/>
        </w:rPr>
        <w:t>State Deferred Compensation Commission</w:t>
      </w:r>
      <w:r w:rsidRPr="00EB4CDE">
        <w:rPr>
          <w:u w:color="000000" w:themeColor="text1"/>
        </w:rPr>
        <w:t xml:space="preserve"> </w:t>
      </w:r>
      <w:r w:rsidRPr="00EB4CDE">
        <w:rPr>
          <w:u w:val="single" w:color="000000" w:themeColor="text1"/>
        </w:rPr>
        <w:t>Board of Directors of the South Carolina Public Employee Benefit Authority</w:t>
      </w:r>
      <w:r w:rsidRPr="00EB4CDE">
        <w:rPr>
          <w:u w:color="000000" w:themeColor="text1"/>
        </w:rPr>
        <w:t xml:space="preserve"> by building and loan or savings and loan associations, banks, trust companies</w:t>
      </w:r>
      <w:r w:rsidRPr="00EB4CDE">
        <w:rPr>
          <w:u w:val="single" w:color="000000" w:themeColor="text1"/>
        </w:rPr>
        <w:t>,</w:t>
      </w:r>
      <w:r w:rsidRPr="00EB4CDE">
        <w:rPr>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all deferred amounts shall be held in accounts, certificates of deposit</w:t>
      </w:r>
      <w:r w:rsidRPr="00EB4CDE">
        <w:rPr>
          <w:u w:val="single" w:color="000000" w:themeColor="text1"/>
        </w:rPr>
        <w:t>,</w:t>
      </w:r>
      <w:r w:rsidRPr="00EB4CDE">
        <w:rPr>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C.</w:t>
      </w:r>
      <w:r w:rsidRPr="00EB4CDE">
        <w:rPr>
          <w:u w:color="000000" w:themeColor="text1"/>
        </w:rPr>
        <w:tab/>
      </w:r>
      <w:r w:rsidRPr="00EB4CDE">
        <w:rPr>
          <w:u w:color="000000" w:themeColor="text1"/>
        </w:rPr>
        <w:tab/>
        <w:t>Section 8</w:t>
      </w:r>
      <w:r>
        <w:rPr>
          <w:u w:color="000000" w:themeColor="text1"/>
        </w:rPr>
        <w:noBreakHyphen/>
      </w:r>
      <w:r w:rsidRPr="00EB4CDE">
        <w:rPr>
          <w:u w:color="000000" w:themeColor="text1"/>
        </w:rPr>
        <w:t>23</w:t>
      </w:r>
      <w:r>
        <w:rPr>
          <w:u w:color="000000" w:themeColor="text1"/>
        </w:rPr>
        <w:noBreakHyphen/>
      </w:r>
      <w:r w:rsidRPr="00EB4CDE">
        <w:rPr>
          <w:u w:color="000000" w:themeColor="text1"/>
        </w:rPr>
        <w:t>110 of the 1976 Code, as added by Act 387 of 2000, is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8</w:t>
      </w:r>
      <w:r>
        <w:rPr>
          <w:u w:color="000000" w:themeColor="text1"/>
        </w:rPr>
        <w:noBreakHyphen/>
      </w:r>
      <w:r w:rsidRPr="00EB4CDE">
        <w:rPr>
          <w:u w:color="000000" w:themeColor="text1"/>
        </w:rPr>
        <w:t>23</w:t>
      </w:r>
      <w:r>
        <w:rPr>
          <w:u w:color="000000" w:themeColor="text1"/>
        </w:rPr>
        <w:noBreakHyphen/>
      </w:r>
      <w:r w:rsidRPr="00EB4CDE">
        <w:rPr>
          <w:u w:color="000000" w:themeColor="text1"/>
        </w:rPr>
        <w:t>110.</w:t>
      </w:r>
      <w:r w:rsidRPr="00EB4CDE">
        <w:rPr>
          <w:u w:color="000000" w:themeColor="text1"/>
        </w:rPr>
        <w:tab/>
        <w:t>(A)</w:t>
      </w:r>
      <w:r w:rsidRPr="00EB4CDE">
        <w:rPr>
          <w:u w:color="000000" w:themeColor="text1"/>
        </w:rPr>
        <w:tab/>
        <w:t xml:space="preserve">The </w:t>
      </w:r>
      <w:r w:rsidRPr="00EB4CDE">
        <w:rPr>
          <w:strike/>
          <w:u w:color="000000" w:themeColor="text1"/>
        </w:rPr>
        <w:t>commission</w:t>
      </w:r>
      <w:r w:rsidRPr="00EB4CDE">
        <w:rPr>
          <w:u w:color="000000" w:themeColor="text1"/>
        </w:rPr>
        <w:t xml:space="preserve"> </w:t>
      </w:r>
      <w:r w:rsidRPr="00EB4CDE">
        <w:rPr>
          <w:u w:val="single" w:color="000000" w:themeColor="text1"/>
        </w:rPr>
        <w:t>Board of Directors of the South Carolina Public Employee Benefit Authority</w:t>
      </w:r>
      <w:r w:rsidRPr="00EB4CDE">
        <w:rPr>
          <w:u w:color="000000" w:themeColor="text1"/>
        </w:rPr>
        <w:t xml:space="preserve"> shall ensure that plan documents governing deferred compensation plans administered by the </w:t>
      </w:r>
      <w:r w:rsidRPr="00EB4CDE">
        <w:rPr>
          <w:strike/>
          <w:u w:color="000000" w:themeColor="text1"/>
        </w:rPr>
        <w:t>commission</w:t>
      </w:r>
      <w:r w:rsidRPr="00EB4CDE">
        <w:rPr>
          <w:u w:color="000000" w:themeColor="text1"/>
        </w:rPr>
        <w:t xml:space="preserve"> </w:t>
      </w:r>
      <w:r w:rsidRPr="00EB4CDE">
        <w:rPr>
          <w:u w:val="single" w:color="000000" w:themeColor="text1"/>
        </w:rPr>
        <w:t>board</w:t>
      </w:r>
      <w:r w:rsidRPr="00EB4CDE">
        <w:rPr>
          <w:u w:color="000000" w:themeColor="text1"/>
        </w:rPr>
        <w:t xml:space="preserve"> permit employer contributions to the extent allowed under the Internal Revenue Code.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(B)</w:t>
      </w:r>
      <w:r w:rsidRPr="00EB4CDE">
        <w:rPr>
          <w:u w:color="000000" w:themeColor="text1"/>
        </w:rPr>
        <w:tab/>
        <w:t xml:space="preserve">Political subdivisions of the State, including school districts, participating in deferred compensation plans administered by the </w:t>
      </w:r>
      <w:r w:rsidRPr="00EB4CDE">
        <w:rPr>
          <w:strike/>
          <w:u w:color="000000" w:themeColor="text1"/>
        </w:rPr>
        <w:t>commission</w:t>
      </w:r>
      <w:r w:rsidRPr="00EB4CDE">
        <w:rPr>
          <w:u w:color="000000" w:themeColor="text1"/>
        </w:rPr>
        <w:t xml:space="preserve"> </w:t>
      </w:r>
      <w:r w:rsidRPr="00EB4CDE">
        <w:rPr>
          <w:u w:val="single" w:color="000000" w:themeColor="text1"/>
        </w:rPr>
        <w:t>board</w:t>
      </w:r>
      <w:r w:rsidRPr="00EB4CDE">
        <w:rPr>
          <w:u w:color="000000" w:themeColor="text1"/>
        </w:rPr>
        <w:t xml:space="preserve"> or such plans offered by other providers may make matching or other contributions on behalf of their participating employees.</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(C)</w:t>
      </w:r>
      <w:r w:rsidRPr="00EB4CDE">
        <w:rPr>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EB4CDE">
        <w:rPr>
          <w:strike/>
          <w:u w:color="000000" w:themeColor="text1"/>
        </w:rPr>
        <w:t>commission</w:t>
      </w:r>
      <w:r w:rsidRPr="00EB4CDE">
        <w:rPr>
          <w:u w:color="000000" w:themeColor="text1"/>
        </w:rPr>
        <w:t xml:space="preserve"> </w:t>
      </w:r>
      <w:r w:rsidRPr="00EB4CDE">
        <w:rPr>
          <w:u w:val="single" w:color="000000" w:themeColor="text1"/>
        </w:rPr>
        <w:t>board</w:t>
      </w:r>
      <w:r w:rsidRPr="00EB4CDE">
        <w:rPr>
          <w:u w:color="000000" w:themeColor="text1"/>
        </w:rPr>
        <w:t xml:space="preserve"> or such plans offered by other providers in an amount and under the terms and conditions prescribed for such contributions by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D.</w:t>
      </w:r>
      <w:r w:rsidRPr="00EB4CDE">
        <w:rPr>
          <w:u w:color="000000" w:themeColor="text1"/>
        </w:rPr>
        <w:tab/>
      </w:r>
      <w:r w:rsidRPr="00EB4CDE">
        <w:rPr>
          <w:u w:color="000000" w:themeColor="text1"/>
        </w:rPr>
        <w:tab/>
        <w:t>The amendments to Sections 8</w:t>
      </w:r>
      <w:r>
        <w:rPr>
          <w:u w:color="000000" w:themeColor="text1"/>
        </w:rPr>
        <w:noBreakHyphen/>
      </w:r>
      <w:r w:rsidRPr="00EB4CDE">
        <w:rPr>
          <w:u w:color="000000" w:themeColor="text1"/>
        </w:rPr>
        <w:t>23</w:t>
      </w:r>
      <w:r>
        <w:rPr>
          <w:u w:color="000000" w:themeColor="text1"/>
        </w:rPr>
        <w:noBreakHyphen/>
      </w:r>
      <w:r w:rsidRPr="00EB4CDE">
        <w:rPr>
          <w:u w:color="000000" w:themeColor="text1"/>
        </w:rPr>
        <w:t>20, 8</w:t>
      </w:r>
      <w:r>
        <w:rPr>
          <w:u w:color="000000" w:themeColor="text1"/>
        </w:rPr>
        <w:noBreakHyphen/>
      </w:r>
      <w:r w:rsidRPr="00EB4CDE">
        <w:rPr>
          <w:u w:color="000000" w:themeColor="text1"/>
        </w:rPr>
        <w:t>23</w:t>
      </w:r>
      <w:r>
        <w:rPr>
          <w:u w:color="000000" w:themeColor="text1"/>
        </w:rPr>
        <w:noBreakHyphen/>
      </w:r>
      <w:r w:rsidRPr="00EB4CDE">
        <w:rPr>
          <w:u w:color="000000" w:themeColor="text1"/>
        </w:rPr>
        <w:t>30, 8</w:t>
      </w:r>
      <w:r>
        <w:rPr>
          <w:u w:color="000000" w:themeColor="text1"/>
        </w:rPr>
        <w:noBreakHyphen/>
      </w:r>
      <w:r w:rsidRPr="00EB4CDE">
        <w:rPr>
          <w:u w:color="000000" w:themeColor="text1"/>
        </w:rPr>
        <w:t>23</w:t>
      </w:r>
      <w:r>
        <w:rPr>
          <w:u w:color="000000" w:themeColor="text1"/>
        </w:rPr>
        <w:noBreakHyphen/>
      </w:r>
      <w:r w:rsidRPr="00EB4CDE">
        <w:rPr>
          <w:u w:color="000000" w:themeColor="text1"/>
        </w:rPr>
        <w:t>70, and 8</w:t>
      </w:r>
      <w:r>
        <w:rPr>
          <w:u w:color="000000" w:themeColor="text1"/>
        </w:rPr>
        <w:noBreakHyphen/>
      </w:r>
      <w:r w:rsidRPr="00EB4CDE">
        <w:rPr>
          <w:u w:color="000000" w:themeColor="text1"/>
        </w:rPr>
        <w:t>23</w:t>
      </w:r>
      <w:r>
        <w:rPr>
          <w:u w:color="000000" w:themeColor="text1"/>
        </w:rPr>
        <w:noBreakHyphen/>
      </w:r>
      <w:r w:rsidRPr="00EB4CDE">
        <w:rPr>
          <w:u w:color="000000" w:themeColor="text1"/>
        </w:rPr>
        <w:t xml:space="preserve">110 of the 1976 Code contained in this </w:t>
      </w:r>
      <w:r>
        <w:rPr>
          <w:u w:color="000000" w:themeColor="text1"/>
        </w:rPr>
        <w:t>section</w:t>
      </w:r>
      <w:r w:rsidRPr="00EB4CDE">
        <w:rPr>
          <w:u w:color="000000" w:themeColor="text1"/>
        </w:rPr>
        <w:t xml:space="preserve"> take effect January 1, 2014.</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39</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10(6) of the 1976 Code, as last amended by Act 387 of 2000, is further amended to read:</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“(6)</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means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 xml:space="preserve"> which shall act under the provisions of this chapter through its Division of Retirement Systems.”</w:t>
      </w:r>
    </w:p>
    <w:p w:rsidR="00A84AEA" w:rsidRDefault="00A84AE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B4CDE">
        <w:rPr>
          <w:u w:color="000000" w:themeColor="text1"/>
        </w:rPr>
        <w:t>4</w:t>
      </w:r>
      <w:r>
        <w:rPr>
          <w:u w:color="000000" w:themeColor="text1"/>
        </w:rPr>
        <w:t>0</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20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20.</w:t>
      </w:r>
      <w:r w:rsidRPr="00EB4CDE">
        <w:rPr>
          <w:u w:color="000000" w:themeColor="text1"/>
        </w:rPr>
        <w:tab/>
        <w:t xml:space="preserve">A retirement system is hereby established and placed under the management of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w:t>
      </w:r>
      <w:r w:rsidRPr="00A00A72">
        <w:rPr>
          <w:u w:color="000000" w:themeColor="text1"/>
        </w:rPr>
        <w:t>‘</w:t>
      </w:r>
      <w:r w:rsidRPr="00EB4CDE">
        <w:rPr>
          <w:u w:color="000000" w:themeColor="text1"/>
        </w:rPr>
        <w:t>South Carolina Retirement System</w:t>
      </w:r>
      <w:r w:rsidRPr="00A00A72">
        <w:rPr>
          <w:u w:color="000000" w:themeColor="text1"/>
        </w:rPr>
        <w:t>’</w:t>
      </w:r>
      <w:r w:rsidRPr="00EB4CDE">
        <w:rPr>
          <w:u w:color="000000" w:themeColor="text1"/>
        </w:rPr>
        <w:t>, and by such name all of its business shall be transacted, all of its funds invested and all of its cash, securities</w:t>
      </w:r>
      <w:r w:rsidRPr="00EB4CDE">
        <w:rPr>
          <w:u w:val="single" w:color="000000" w:themeColor="text1"/>
        </w:rPr>
        <w:t>,</w:t>
      </w:r>
      <w:r w:rsidRPr="00EB4CDE">
        <w:rPr>
          <w:u w:color="000000" w:themeColor="text1"/>
        </w:rPr>
        <w:t xml:space="preserve"> and other property held.”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41</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210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 xml:space="preserve">210.The general administration and responsibility for the proper operation of the system and for making effective the provisions hereof are hereby vested in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42</w:t>
      </w:r>
      <w:r w:rsidRPr="00EB4CDE">
        <w:rPr>
          <w:u w:color="000000" w:themeColor="text1"/>
        </w:rPr>
        <w:t>.</w:t>
      </w:r>
      <w:r w:rsidRPr="00EB4CDE">
        <w:rPr>
          <w:u w:color="000000" w:themeColor="text1"/>
        </w:rPr>
        <w:tab/>
      </w:r>
      <w:r>
        <w:rPr>
          <w:u w:color="000000" w:themeColor="text1"/>
        </w:rPr>
        <w:t>A.</w:t>
      </w:r>
      <w:r>
        <w:rPr>
          <w:u w:color="000000" w:themeColor="text1"/>
        </w:rPr>
        <w:tab/>
      </w:r>
      <w:r w:rsidR="00025D5E">
        <w:rPr>
          <w:u w:color="000000" w:themeColor="text1"/>
        </w:rPr>
        <w:tab/>
      </w:r>
      <w:r w:rsidRPr="00EB4CDE">
        <w:rPr>
          <w:u w:color="000000" w:themeColor="text1"/>
        </w:rPr>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310 of the 1976 Code, as last amended by Act 155 of 2005, is further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 xml:space="preserve">310.The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 xml:space="preserve"> and must be based upon a proration of the cost in proportion to the assets that each system bears to the total assets of all of the systems for the most recently completed fiscal year.”</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025D5E">
        <w:rPr>
          <w:u w:color="000000" w:themeColor="text1"/>
        </w:rPr>
        <w:tab/>
      </w:r>
      <w:r>
        <w:rPr>
          <w:u w:color="000000" w:themeColor="text1"/>
        </w:rPr>
        <w:t>Section 9</w:t>
      </w:r>
      <w:r>
        <w:rPr>
          <w:u w:color="000000" w:themeColor="text1"/>
        </w:rPr>
        <w:noBreakHyphen/>
        <w:t>1</w:t>
      </w:r>
      <w:r>
        <w:rPr>
          <w:u w:color="000000" w:themeColor="text1"/>
        </w:rPr>
        <w:noBreakHyphen/>
        <w:t>1310(A) of the 1976 Code, as last amended by Act 264 of 2006, is further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w:t>
      </w:r>
      <w:r>
        <w:rPr>
          <w:u w:color="000000" w:themeColor="text1"/>
        </w:rPr>
        <w:tab/>
      </w:r>
      <w:r w:rsidR="00025D5E">
        <w:rPr>
          <w:u w:color="000000" w:themeColor="text1"/>
        </w:rPr>
        <w:t xml:space="preserve"> </w:t>
      </w:r>
      <w:r w:rsidRPr="00290E34">
        <w:rPr>
          <w:color w:val="000000"/>
        </w:rPr>
        <w:t xml:space="preserve">The </w:t>
      </w:r>
      <w:r>
        <w:rPr>
          <w:color w:val="000000"/>
          <w:u w:val="single"/>
        </w:rPr>
        <w:t xml:space="preserve">South Carolina Public Employee Benefit Authority and the State Budget and Control Board, or its successor, are </w:t>
      </w:r>
      <w:proofErr w:type="spellStart"/>
      <w:r>
        <w:rPr>
          <w:color w:val="000000"/>
          <w:u w:val="single"/>
        </w:rPr>
        <w:t>cotrustees</w:t>
      </w:r>
      <w:proofErr w:type="spellEnd"/>
      <w:r>
        <w:rPr>
          <w:color w:val="000000"/>
        </w:rPr>
        <w:t xml:space="preserve"> </w:t>
      </w:r>
      <w:r w:rsidRPr="00D8341D">
        <w:rPr>
          <w:strike/>
          <w:color w:val="000000"/>
        </w:rPr>
        <w:t>board is the trustee</w:t>
      </w:r>
      <w:r w:rsidRPr="00290E34">
        <w:rPr>
          <w:color w:val="000000"/>
        </w:rPr>
        <w:t xml:space="preserve"> of the retirement system as </w:t>
      </w:r>
      <w:r w:rsidRPr="00A00A72">
        <w:rPr>
          <w:color w:val="000000"/>
        </w:rPr>
        <w:t>‘</w:t>
      </w:r>
      <w:r w:rsidRPr="00290E34">
        <w:rPr>
          <w:color w:val="000000"/>
        </w:rPr>
        <w:t>retirement system</w:t>
      </w:r>
      <w:r w:rsidRPr="00A00A72">
        <w:rPr>
          <w:color w:val="000000"/>
        </w:rPr>
        <w:t>’</w:t>
      </w:r>
      <w:r w:rsidRPr="00290E34">
        <w:rPr>
          <w:color w:val="000000"/>
        </w:rPr>
        <w:t xml:space="preserve"> </w:t>
      </w:r>
      <w:r w:rsidRPr="00290E34">
        <w:rPr>
          <w:color w:val="000000"/>
        </w:rPr>
        <w:lastRenderedPageBreak/>
        <w:t>is defined in Section 9</w:t>
      </w:r>
      <w:r>
        <w:rPr>
          <w:color w:val="000000"/>
        </w:rPr>
        <w:noBreakHyphen/>
      </w:r>
      <w:r w:rsidRPr="00290E34">
        <w:rPr>
          <w:color w:val="000000"/>
        </w:rPr>
        <w:t>16</w:t>
      </w:r>
      <w:r>
        <w:rPr>
          <w:color w:val="000000"/>
        </w:rPr>
        <w:noBreakHyphen/>
      </w:r>
      <w:r w:rsidRPr="00290E34">
        <w:rPr>
          <w:color w:val="000000"/>
        </w:rPr>
        <w:t>10(8)</w:t>
      </w:r>
      <w:r>
        <w:rPr>
          <w:color w:val="000000"/>
        </w:rPr>
        <w:t xml:space="preserve"> </w:t>
      </w:r>
      <w:r>
        <w:rPr>
          <w:color w:val="000000"/>
          <w:u w:val="single"/>
        </w:rPr>
        <w:t>in performing the functions imposed on them by law in the governance of the Retirement System</w:t>
      </w:r>
      <w:r w:rsidRPr="00290E34">
        <w:rPr>
          <w:color w:val="000000"/>
        </w:rPr>
        <w:t xml:space="preserve">.  </w:t>
      </w:r>
      <w:r>
        <w:rPr>
          <w:color w:val="000000"/>
          <w:u w:val="single"/>
        </w:rPr>
        <w:t xml:space="preserve">Notwithstanding any other provision of law, any reference in law to the trustee of the Retirement System must be construed to conform to the </w:t>
      </w:r>
      <w:proofErr w:type="spellStart"/>
      <w:r>
        <w:rPr>
          <w:color w:val="000000"/>
          <w:u w:val="single"/>
        </w:rPr>
        <w:t>cotrusteeship</w:t>
      </w:r>
      <w:proofErr w:type="spellEnd"/>
      <w:r>
        <w:rPr>
          <w:color w:val="000000"/>
          <w:u w:val="single"/>
        </w:rPr>
        <w:t xml:space="preserve"> as provided in this subsection.</w:t>
      </w:r>
      <w:r>
        <w:rPr>
          <w:color w:val="000000"/>
        </w:rPr>
        <w:t xml:space="preserve">  </w:t>
      </w:r>
      <w:r w:rsidRPr="00290E34">
        <w:rPr>
          <w:color w:val="000000"/>
        </w:rPr>
        <w:t>The Retirement System Investment Commission shall invest and reinvest the funds of the retirement system as "retirement system" is defined in Section 9</w:t>
      </w:r>
      <w:r>
        <w:rPr>
          <w:color w:val="000000"/>
        </w:rPr>
        <w:noBreakHyphen/>
      </w:r>
      <w:r w:rsidRPr="00290E34">
        <w:rPr>
          <w:color w:val="000000"/>
        </w:rPr>
        <w:t>16</w:t>
      </w:r>
      <w:r>
        <w:rPr>
          <w:color w:val="000000"/>
        </w:rPr>
        <w:noBreakHyphen/>
      </w:r>
      <w:r w:rsidRPr="00290E34">
        <w:rPr>
          <w:color w:val="000000"/>
        </w:rPr>
        <w:t>10(8), subject to all the terms, conditions, limitations, and restrictions imposed by Section 16, Article X of the South Carolina Constitution, subsection (B) of this section, and Chapter 16 of this title.</w:t>
      </w:r>
      <w:r>
        <w:rPr>
          <w:color w:val="000000"/>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43</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1515(D)(2)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“(2)</w:t>
      </w:r>
      <w:r w:rsidRPr="00EB4CDE">
        <w:rPr>
          <w:u w:color="000000" w:themeColor="text1"/>
        </w:rPr>
        <w:tab/>
        <w:t>A member taking early retirement may maintain coverage under the State Insurance Benefits Plan until the date his coverage is reinstated pursuant to item (1) of this subsection by paying the total premium cost, including the employer</w:t>
      </w:r>
      <w:r w:rsidRPr="00A00A72">
        <w:rPr>
          <w:u w:color="000000" w:themeColor="text1"/>
        </w:rPr>
        <w:t>’</w:t>
      </w:r>
      <w:r w:rsidRPr="00EB4CDE">
        <w:rPr>
          <w:u w:color="000000" w:themeColor="text1"/>
        </w:rPr>
        <w:t xml:space="preserve">s contribution, in the manner provided by the Division of Insurance Services of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44</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1830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1830.</w:t>
      </w:r>
      <w:r w:rsidRPr="00EB4CDE">
        <w:rPr>
          <w:u w:color="000000" w:themeColor="text1"/>
        </w:rPr>
        <w:tab/>
        <w:t>Starting July 1, 1981, there must be paid to the system, and credited to the post</w:t>
      </w:r>
      <w:r>
        <w:rPr>
          <w:u w:color="000000" w:themeColor="text1"/>
        </w:rPr>
        <w:noBreakHyphen/>
      </w:r>
      <w:r w:rsidRPr="00EB4CDE">
        <w:rPr>
          <w:u w:color="000000" w:themeColor="text1"/>
        </w:rPr>
        <w:t xml:space="preserve">retirement increase special fund, contributions by the employers in an amount equal to </w:t>
      </w:r>
      <w:proofErr w:type="spellStart"/>
      <w:r w:rsidRPr="00EB4CDE">
        <w:rPr>
          <w:u w:color="000000" w:themeColor="text1"/>
        </w:rPr>
        <w:t>two</w:t>
      </w:r>
      <w:r>
        <w:rPr>
          <w:u w:color="000000" w:themeColor="text1"/>
        </w:rPr>
        <w:noBreakHyphen/>
      </w:r>
      <w:r w:rsidRPr="00EB4CDE">
        <w:rPr>
          <w:u w:color="000000" w:themeColor="text1"/>
        </w:rPr>
        <w:t>tenths</w:t>
      </w:r>
      <w:proofErr w:type="spellEnd"/>
      <w:r w:rsidRPr="00EB4CDE">
        <w:rPr>
          <w:u w:color="000000" w:themeColor="text1"/>
        </w:rPr>
        <w:t xml:space="preserve"> of one percent of the earnable compensation of each member employed by each employer.  In addition, the </w:t>
      </w:r>
      <w:r w:rsidRPr="00EB4CDE">
        <w:rPr>
          <w:strike/>
          <w:u w:color="000000" w:themeColor="text1"/>
        </w:rPr>
        <w:t>State Budget and Control Board shall</w:t>
      </w:r>
      <w:r w:rsidRPr="00EB4CDE">
        <w:rPr>
          <w:u w:color="000000" w:themeColor="text1"/>
        </w:rPr>
        <w:t xml:space="preserve"> </w:t>
      </w:r>
      <w:r w:rsidRPr="00EB4CDE">
        <w:rPr>
          <w:u w:val="single" w:color="000000" w:themeColor="text1"/>
        </w:rPr>
        <w:t>board</w:t>
      </w:r>
      <w:r w:rsidRPr="00EB4CDE">
        <w:rPr>
          <w:u w:color="000000" w:themeColor="text1"/>
        </w:rPr>
        <w:t xml:space="preserve">, on the recommendation of the actuary, </w:t>
      </w:r>
      <w:r w:rsidRPr="00EB4CDE">
        <w:rPr>
          <w:u w:val="single" w:color="000000" w:themeColor="text1"/>
        </w:rPr>
        <w:t>shall</w:t>
      </w:r>
      <w:r w:rsidRPr="00EB4CDE">
        <w:rPr>
          <w:u w:color="000000" w:themeColor="text1"/>
        </w:rPr>
        <w:t xml:space="preserve"> transfer a portion of the monies as are received pursuant to Section 9</w:t>
      </w:r>
      <w:r>
        <w:rPr>
          <w:u w:color="000000" w:themeColor="text1"/>
        </w:rPr>
        <w:noBreakHyphen/>
      </w:r>
      <w:r w:rsidRPr="00EB4CDE">
        <w:rPr>
          <w:u w:color="000000" w:themeColor="text1"/>
        </w:rPr>
        <w:t>1</w:t>
      </w:r>
      <w:r>
        <w:rPr>
          <w:u w:color="000000" w:themeColor="text1"/>
        </w:rPr>
        <w:noBreakHyphen/>
      </w:r>
      <w:r w:rsidRPr="00EB4CDE">
        <w:rPr>
          <w:u w:color="000000" w:themeColor="text1"/>
        </w:rPr>
        <w:t>1050 that are available due to actuarial gains in the system if the transfers do not adversely affect the funding status of the system.  Starting July 1, 1986, all contributions previously credited to the post</w:t>
      </w:r>
      <w:r>
        <w:rPr>
          <w:u w:color="000000" w:themeColor="text1"/>
        </w:rPr>
        <w:noBreakHyphen/>
      </w:r>
      <w:r w:rsidRPr="00EB4CDE">
        <w:rPr>
          <w:u w:color="000000" w:themeColor="text1"/>
        </w:rPr>
        <w:t>retirement increase special fund must be diverted and credited to the employer annuity accumulation fund.”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45</w:t>
      </w:r>
      <w:r w:rsidRPr="00EB4CDE">
        <w:rPr>
          <w:u w:color="000000" w:themeColor="text1"/>
        </w:rPr>
        <w:t>.</w:t>
      </w:r>
      <w:r w:rsidRPr="00EB4CDE">
        <w:rPr>
          <w:u w:color="000000" w:themeColor="text1"/>
        </w:rPr>
        <w:tab/>
        <w:t>Chapter 2, Title 9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B4CDE">
        <w:rPr>
          <w:u w:color="000000" w:themeColor="text1"/>
        </w:rPr>
        <w:t>“CHAPTER 2</w:t>
      </w:r>
    </w:p>
    <w:p w:rsidR="00025D5E" w:rsidRDefault="00025D5E"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EB4CDE">
        <w:rPr>
          <w:u w:color="000000" w:themeColor="text1"/>
        </w:rPr>
        <w:t xml:space="preserve">Retirement and Preretirement Advisory </w:t>
      </w:r>
      <w:r w:rsidRPr="00EB4CDE">
        <w:rPr>
          <w:strike/>
          <w:u w:color="000000" w:themeColor="text1"/>
        </w:rPr>
        <w:t>Board</w:t>
      </w:r>
      <w:r w:rsidRPr="00EB4CDE">
        <w:rPr>
          <w:u w:color="000000" w:themeColor="text1"/>
        </w:rPr>
        <w:t xml:space="preserve"> </w:t>
      </w:r>
      <w:r w:rsidRPr="00EB4CDE">
        <w:rPr>
          <w:u w:val="single" w:color="000000" w:themeColor="text1"/>
        </w:rPr>
        <w:t>Panel</w:t>
      </w:r>
    </w:p>
    <w:p w:rsidR="00025D5E" w:rsidRDefault="00025D5E"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2</w:t>
      </w:r>
      <w:r>
        <w:rPr>
          <w:u w:color="000000" w:themeColor="text1"/>
        </w:rPr>
        <w:noBreakHyphen/>
      </w:r>
      <w:r w:rsidRPr="00EB4CDE">
        <w:rPr>
          <w:u w:color="000000" w:themeColor="text1"/>
        </w:rPr>
        <w:t>10.</w:t>
      </w:r>
      <w:r w:rsidRPr="00EB4CDE">
        <w:rPr>
          <w:u w:color="000000" w:themeColor="text1"/>
        </w:rPr>
        <w:tab/>
      </w:r>
      <w:r w:rsidRPr="00EB4CDE">
        <w:t xml:space="preserve">There is </w:t>
      </w:r>
      <w:r w:rsidRPr="00EB4CDE">
        <w:rPr>
          <w:strike/>
        </w:rPr>
        <w:t>hereby</w:t>
      </w:r>
      <w:r w:rsidRPr="00EB4CDE">
        <w:t xml:space="preserve"> created the South Carolina Retirement and Preretirement Advisory </w:t>
      </w:r>
      <w:r w:rsidRPr="00EB4CDE">
        <w:rPr>
          <w:strike/>
        </w:rPr>
        <w:t>Board</w:t>
      </w:r>
      <w:r w:rsidRPr="00EB4CDE">
        <w:t xml:space="preserve"> </w:t>
      </w:r>
      <w:r w:rsidRPr="00EB4CDE">
        <w:rPr>
          <w:u w:val="single"/>
        </w:rPr>
        <w:t>Panel</w:t>
      </w:r>
      <w:r w:rsidRPr="00EB4CDE">
        <w:t xml:space="preserve"> for the purpose of advising the Director of the South Carolina Retirement System and the Director of the State Personnel Division on matters relating to retirement and preretirement programs and policies. </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2</w:t>
      </w:r>
      <w:r>
        <w:rPr>
          <w:u w:color="000000" w:themeColor="text1"/>
        </w:rPr>
        <w:noBreakHyphen/>
      </w:r>
      <w:r w:rsidRPr="00EB4CDE">
        <w:rPr>
          <w:u w:color="000000" w:themeColor="text1"/>
        </w:rPr>
        <w:t>20.(a)</w:t>
      </w:r>
      <w:r w:rsidRPr="00EB4CDE">
        <w:rPr>
          <w:u w:color="000000" w:themeColor="text1"/>
        </w:rPr>
        <w:tab/>
        <w:t xml:space="preserve">The </w:t>
      </w:r>
      <w:r w:rsidRPr="00EB4CDE">
        <w:rPr>
          <w:strike/>
          <w:u w:color="000000" w:themeColor="text1"/>
        </w:rPr>
        <w:t>board</w:t>
      </w:r>
      <w:r w:rsidRPr="00EB4CDE">
        <w:rPr>
          <w:u w:color="000000" w:themeColor="text1"/>
        </w:rPr>
        <w:t xml:space="preserve"> </w:t>
      </w:r>
      <w:r w:rsidRPr="00EB4CDE">
        <w:rPr>
          <w:u w:val="single" w:color="000000" w:themeColor="text1"/>
        </w:rPr>
        <w:t>panel</w:t>
      </w:r>
      <w:r w:rsidRPr="00EB4CDE">
        <w:rPr>
          <w:u w:color="000000" w:themeColor="text1"/>
        </w:rPr>
        <w:t xml:space="preserve"> shall consist of eight members appointed by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 xml:space="preserve"> and must be constituted as follows: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(1)</w:t>
      </w:r>
      <w:r w:rsidRPr="00EB4CDE">
        <w:rPr>
          <w:u w:color="000000" w:themeColor="text1"/>
        </w:rPr>
        <w:tab/>
        <w:t>one member representing municipal employees;</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(2)</w:t>
      </w:r>
      <w:r w:rsidRPr="00EB4CDE">
        <w:rPr>
          <w:u w:color="000000" w:themeColor="text1"/>
        </w:rPr>
        <w:tab/>
        <w:t xml:space="preserve">one member representing county employees;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(3)</w:t>
      </w:r>
      <w:r w:rsidRPr="00EB4CDE">
        <w:rPr>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(4)</w:t>
      </w:r>
      <w:r w:rsidRPr="00EB4CDE">
        <w:rPr>
          <w:u w:color="000000" w:themeColor="text1"/>
        </w:rPr>
        <w:tab/>
        <w:t xml:space="preserve">two members representing public school teachers, one of whom must be retired;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r>
      <w:r w:rsidRPr="00EB4CDE">
        <w:rPr>
          <w:u w:color="000000" w:themeColor="text1"/>
        </w:rPr>
        <w:tab/>
        <w:t>(5)</w:t>
      </w:r>
      <w:r w:rsidRPr="00EB4CDE">
        <w:rPr>
          <w:u w:color="000000" w:themeColor="text1"/>
        </w:rPr>
        <w:tab/>
        <w:t xml:space="preserve">one member representing the higher education teachers.  The </w:t>
      </w:r>
      <w:r w:rsidRPr="00EB4CDE">
        <w:rPr>
          <w:strike/>
          <w:u w:color="000000" w:themeColor="text1"/>
        </w:rPr>
        <w:t>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w:t>
      </w:r>
      <w:r w:rsidRPr="00EB4CDE">
        <w:rPr>
          <w:u w:color="000000" w:themeColor="text1"/>
        </w:rPr>
        <w:t xml:space="preserve"> shall invite the appropriate associations, groups, and individuals to recommend persons to serve on the </w:t>
      </w:r>
      <w:r w:rsidRPr="00EB4CDE">
        <w:rPr>
          <w:strike/>
          <w:u w:color="000000" w:themeColor="text1"/>
        </w:rPr>
        <w:t>board</w:t>
      </w:r>
      <w:r w:rsidRPr="00EB4CDE">
        <w:rPr>
          <w:u w:color="000000" w:themeColor="text1"/>
        </w:rPr>
        <w:t xml:space="preserve"> </w:t>
      </w:r>
      <w:r w:rsidRPr="00EB4CDE">
        <w:rPr>
          <w:u w:val="single" w:color="000000" w:themeColor="text1"/>
        </w:rPr>
        <w:t>panel</w:t>
      </w:r>
      <w:r w:rsidRPr="00EB4CDE">
        <w:rPr>
          <w:u w:color="000000" w:themeColor="text1"/>
        </w:rPr>
        <w:t xml:space="preserv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(b)</w:t>
      </w:r>
      <w:r w:rsidRPr="00EB4CDE">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(c)</w:t>
      </w:r>
      <w:r w:rsidRPr="00EB4CDE">
        <w:rPr>
          <w:u w:color="000000" w:themeColor="text1"/>
        </w:rPr>
        <w:tab/>
        <w:t>A chairman, vice chairman</w:t>
      </w:r>
      <w:r w:rsidRPr="00EB4CDE">
        <w:rPr>
          <w:u w:val="single" w:color="000000" w:themeColor="text1"/>
        </w:rPr>
        <w:t>,</w:t>
      </w:r>
      <w:r w:rsidRPr="00EB4CDE">
        <w:rPr>
          <w:u w:color="000000" w:themeColor="text1"/>
        </w:rPr>
        <w:t xml:space="preserve"> and secretary shall be elected from among the membership to serve for terms of two years.</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2</w:t>
      </w:r>
      <w:r>
        <w:rPr>
          <w:u w:color="000000" w:themeColor="text1"/>
        </w:rPr>
        <w:noBreakHyphen/>
      </w:r>
      <w:r w:rsidRPr="00EB4CDE">
        <w:rPr>
          <w:u w:color="000000" w:themeColor="text1"/>
        </w:rPr>
        <w:t>30.</w:t>
      </w:r>
      <w:r w:rsidRPr="00EB4CDE">
        <w:rPr>
          <w:u w:color="000000" w:themeColor="text1"/>
        </w:rPr>
        <w:tab/>
        <w:t xml:space="preserve">The </w:t>
      </w:r>
      <w:r w:rsidRPr="00EB4CDE">
        <w:rPr>
          <w:strike/>
          <w:u w:color="000000" w:themeColor="text1"/>
        </w:rPr>
        <w:t>board</w:t>
      </w:r>
      <w:r w:rsidRPr="00EB4CDE">
        <w:rPr>
          <w:u w:color="000000" w:themeColor="text1"/>
        </w:rPr>
        <w:t xml:space="preserve"> </w:t>
      </w:r>
      <w:r w:rsidRPr="00EB4CDE">
        <w:rPr>
          <w:u w:val="single" w:color="000000" w:themeColor="text1"/>
        </w:rPr>
        <w:t>panel</w:t>
      </w:r>
      <w:r w:rsidRPr="00EB4CDE">
        <w:rPr>
          <w:u w:color="000000" w:themeColor="text1"/>
        </w:rPr>
        <w:t xml:space="preserve"> shall meet once a year with the Director of the South Carolina Retirement System; once a year with the State Personnel Director; and once a year with the </w:t>
      </w:r>
      <w:r w:rsidRPr="00EB4CDE">
        <w:rPr>
          <w:strike/>
          <w:u w:color="000000" w:themeColor="text1"/>
        </w:rPr>
        <w:t>State Budget and Control Board</w:t>
      </w:r>
      <w:r w:rsidRPr="00EB4CDE">
        <w:rPr>
          <w:u w:color="000000" w:themeColor="text1"/>
        </w:rPr>
        <w:t xml:space="preserve"> </w:t>
      </w:r>
      <w:r w:rsidRPr="00EB4CDE">
        <w:rPr>
          <w:u w:val="single" w:color="000000" w:themeColor="text1"/>
        </w:rPr>
        <w:t>Executive Director of the South Carolina Public Employee Benefit Authority</w:t>
      </w:r>
      <w:r w:rsidRPr="00EB4CDE">
        <w:rPr>
          <w:u w:color="000000" w:themeColor="text1"/>
        </w:rPr>
        <w:t xml:space="preserve">.  The chairman may call additional meetings of the </w:t>
      </w:r>
      <w:r w:rsidRPr="00EB4CDE">
        <w:rPr>
          <w:strike/>
          <w:u w:color="000000" w:themeColor="text1"/>
        </w:rPr>
        <w:t>board</w:t>
      </w:r>
      <w:r w:rsidRPr="00EB4CDE">
        <w:rPr>
          <w:u w:color="000000" w:themeColor="text1"/>
        </w:rPr>
        <w:t xml:space="preserve"> </w:t>
      </w:r>
      <w:r w:rsidRPr="00EB4CDE">
        <w:rPr>
          <w:u w:val="single" w:color="000000" w:themeColor="text1"/>
        </w:rPr>
        <w:t>panel</w:t>
      </w:r>
      <w:r w:rsidRPr="00EB4CDE">
        <w:rPr>
          <w:u w:color="000000" w:themeColor="text1"/>
        </w:rPr>
        <w:t xml:space="preserve"> at such other times as </w:t>
      </w:r>
      <w:r w:rsidRPr="00EB4CDE">
        <w:rPr>
          <w:strike/>
          <w:u w:color="000000" w:themeColor="text1"/>
        </w:rPr>
        <w:t>deemed</w:t>
      </w:r>
      <w:r w:rsidRPr="00EB4CDE">
        <w:rPr>
          <w:u w:color="000000" w:themeColor="text1"/>
        </w:rPr>
        <w:t xml:space="preserve"> </w:t>
      </w:r>
      <w:r w:rsidRPr="00EB4CDE">
        <w:rPr>
          <w:u w:val="single" w:color="000000" w:themeColor="text1"/>
        </w:rPr>
        <w:t>considered</w:t>
      </w:r>
      <w:r w:rsidRPr="00EB4CDE">
        <w:rPr>
          <w:u w:color="000000" w:themeColor="text1"/>
        </w:rPr>
        <w:t xml:space="preserve"> necessary and shall give timely notice of such meetings.</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2</w:t>
      </w:r>
      <w:r>
        <w:rPr>
          <w:u w:color="000000" w:themeColor="text1"/>
        </w:rPr>
        <w:noBreakHyphen/>
      </w:r>
      <w:r w:rsidRPr="00EB4CDE">
        <w:rPr>
          <w:u w:color="000000" w:themeColor="text1"/>
        </w:rPr>
        <w:t>40.</w:t>
      </w:r>
      <w:r w:rsidRPr="00EB4CDE">
        <w:rPr>
          <w:u w:color="000000" w:themeColor="text1"/>
        </w:rPr>
        <w:tab/>
        <w:t xml:space="preserve">The </w:t>
      </w:r>
      <w:r w:rsidRPr="00EB4CDE">
        <w:rPr>
          <w:strike/>
          <w:u w:color="000000" w:themeColor="text1"/>
        </w:rPr>
        <w:t>board</w:t>
      </w:r>
      <w:r w:rsidRPr="00EB4CDE">
        <w:rPr>
          <w:u w:color="000000" w:themeColor="text1"/>
        </w:rPr>
        <w:t xml:space="preserve"> </w:t>
      </w:r>
      <w:r w:rsidRPr="00EB4CDE">
        <w:rPr>
          <w:u w:val="single" w:color="000000" w:themeColor="text1"/>
        </w:rPr>
        <w:t>panel</w:t>
      </w:r>
      <w:r w:rsidRPr="00EB4CDE">
        <w:rPr>
          <w:u w:color="000000" w:themeColor="text1"/>
        </w:rPr>
        <w:t xml:space="preserve"> shall review retirement and preretirement programs and policies, propose recommendations, and identify major issues for consideration.</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9</w:t>
      </w:r>
      <w:r>
        <w:rPr>
          <w:u w:color="000000" w:themeColor="text1"/>
        </w:rPr>
        <w:noBreakHyphen/>
      </w:r>
      <w:r w:rsidRPr="00EB4CDE">
        <w:rPr>
          <w:u w:color="000000" w:themeColor="text1"/>
        </w:rPr>
        <w:t>2</w:t>
      </w:r>
      <w:r>
        <w:rPr>
          <w:u w:color="000000" w:themeColor="text1"/>
        </w:rPr>
        <w:noBreakHyphen/>
      </w:r>
      <w:r w:rsidRPr="00EB4CDE">
        <w:rPr>
          <w:u w:color="000000" w:themeColor="text1"/>
        </w:rPr>
        <w:t>50.</w:t>
      </w:r>
      <w:r w:rsidRPr="00EB4CDE">
        <w:rPr>
          <w:u w:color="000000" w:themeColor="text1"/>
        </w:rPr>
        <w:tab/>
      </w:r>
      <w:r w:rsidRPr="00EB4CDE">
        <w:t xml:space="preserve">The </w:t>
      </w:r>
      <w:r w:rsidRPr="00EB4CDE">
        <w:rPr>
          <w:strike/>
        </w:rPr>
        <w:t>board</w:t>
      </w:r>
      <w:r w:rsidRPr="00EB4CDE">
        <w:t xml:space="preserve"> </w:t>
      </w:r>
      <w:r w:rsidRPr="00EB4CDE">
        <w:rPr>
          <w:u w:val="single"/>
        </w:rPr>
        <w:t>panel</w:t>
      </w:r>
      <w:r w:rsidRPr="00EB4CDE">
        <w:t xml:space="preserve"> is authorized to seek reasonable staff assistance from the South Carolina Retirement System, the State Personnel Division</w:t>
      </w:r>
      <w:r w:rsidRPr="00EB4CDE">
        <w:rPr>
          <w:u w:val="single"/>
        </w:rPr>
        <w:t>,</w:t>
      </w:r>
      <w:r w:rsidRPr="00EB4CDE">
        <w:t xml:space="preserve"> and other state agencies </w:t>
      </w:r>
      <w:r w:rsidRPr="00EB4CDE">
        <w:lastRenderedPageBreak/>
        <w:t xml:space="preserve">which may be concerned with a particular area of study.  The </w:t>
      </w:r>
      <w:r w:rsidRPr="00EB4CDE">
        <w:rPr>
          <w:strike/>
        </w:rPr>
        <w:t>board</w:t>
      </w:r>
      <w:r w:rsidRPr="00EB4CDE">
        <w:t xml:space="preserve"> </w:t>
      </w:r>
      <w:r w:rsidRPr="00EB4CDE">
        <w:rPr>
          <w:u w:val="single"/>
        </w:rPr>
        <w:t>panel</w:t>
      </w:r>
      <w:r w:rsidRPr="00EB4CDE">
        <w:t xml:space="preserve"> is also encouraged to use such resources as faculty and students at public universities, colleges</w:t>
      </w:r>
      <w:r w:rsidRPr="00EB4CDE">
        <w:rPr>
          <w:u w:val="single"/>
        </w:rPr>
        <w:t>,</w:t>
      </w:r>
      <w:r w:rsidRPr="00EB4CDE">
        <w:t xml:space="preserve"> and technical education schools in South Carolina.</w:t>
      </w:r>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46</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8</w:t>
      </w:r>
      <w:r>
        <w:rPr>
          <w:u w:color="000000" w:themeColor="text1"/>
        </w:rPr>
        <w:noBreakHyphen/>
      </w:r>
      <w:r w:rsidRPr="00EB4CDE">
        <w:rPr>
          <w:u w:color="000000" w:themeColor="text1"/>
        </w:rPr>
        <w:t>10(3)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“(3)</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means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47</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8</w:t>
      </w:r>
      <w:r>
        <w:rPr>
          <w:u w:color="000000" w:themeColor="text1"/>
        </w:rPr>
        <w:noBreakHyphen/>
      </w:r>
      <w:r w:rsidRPr="00EB4CDE">
        <w:rPr>
          <w:u w:color="000000" w:themeColor="text1"/>
        </w:rPr>
        <w:t>30(1)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“(1)</w:t>
      </w:r>
      <w:r w:rsidRPr="00EB4CDE">
        <w:rPr>
          <w:u w:color="000000" w:themeColor="text1"/>
        </w:rPr>
        <w:tab/>
        <w:t xml:space="preserve">The administration and responsibility for the operation of the system and for making effective the provisions of this chapter are vested in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48</w:t>
      </w:r>
      <w:r w:rsidRPr="00EB4CDE">
        <w:rPr>
          <w:u w:color="000000" w:themeColor="text1"/>
        </w:rPr>
        <w:t>.</w:t>
      </w:r>
      <w:r w:rsidRPr="00EB4CDE">
        <w:rPr>
          <w:u w:color="000000" w:themeColor="text1"/>
        </w:rPr>
        <w:tab/>
        <w:t>The last undesignated paragraph of Section 9</w:t>
      </w:r>
      <w:r>
        <w:rPr>
          <w:u w:color="000000" w:themeColor="text1"/>
        </w:rPr>
        <w:noBreakHyphen/>
      </w:r>
      <w:r w:rsidRPr="00EB4CDE">
        <w:rPr>
          <w:u w:color="000000" w:themeColor="text1"/>
        </w:rPr>
        <w:t>8</w:t>
      </w:r>
      <w:r>
        <w:rPr>
          <w:u w:color="000000" w:themeColor="text1"/>
        </w:rPr>
        <w:noBreakHyphen/>
      </w:r>
      <w:r w:rsidRPr="00EB4CDE">
        <w:rPr>
          <w:u w:color="000000" w:themeColor="text1"/>
        </w:rPr>
        <w:t>60(1) of the 1976 Code, as added by Act 164 of 1993,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 xml:space="preserve">“A person receiving retirement allowances under this system who is elected to the General Assembly continues to receive the retirement allowances while serving in the General Assembly, and </w:t>
      </w:r>
      <w:r w:rsidRPr="00EB4CDE">
        <w:rPr>
          <w:strike/>
          <w:u w:color="000000" w:themeColor="text1"/>
        </w:rPr>
        <w:t>must</w:t>
      </w:r>
      <w:r w:rsidRPr="00EB4CDE">
        <w:rPr>
          <w:u w:color="000000" w:themeColor="text1"/>
        </w:rPr>
        <w:t xml:space="preserve"> also </w:t>
      </w:r>
      <w:r w:rsidRPr="00EB4CDE">
        <w:rPr>
          <w:u w:val="single" w:color="000000" w:themeColor="text1"/>
        </w:rPr>
        <w:t>must</w:t>
      </w:r>
      <w:r w:rsidRPr="00EB4CDE">
        <w:rPr>
          <w:u w:color="000000" w:themeColor="text1"/>
        </w:rPr>
        <w:t xml:space="preserve"> be a member of the </w:t>
      </w:r>
      <w:r w:rsidRPr="00EB4CDE">
        <w:rPr>
          <w:strike/>
          <w:u w:color="000000" w:themeColor="text1"/>
        </w:rPr>
        <w:t>General Assembly Retirement System</w:t>
      </w:r>
      <w:r w:rsidRPr="00EB4CDE">
        <w:rPr>
          <w:u w:color="000000" w:themeColor="text1"/>
        </w:rPr>
        <w:t xml:space="preserve"> </w:t>
      </w:r>
      <w:r w:rsidRPr="00EB4CDE">
        <w:rPr>
          <w:u w:val="single" w:color="000000" w:themeColor="text1"/>
        </w:rPr>
        <w:t>retirement system</w:t>
      </w:r>
      <w:r w:rsidRPr="00EB4CDE">
        <w:rPr>
          <w:u w:color="000000" w:themeColor="text1"/>
        </w:rPr>
        <w:t xml:space="preserve"> unless the person files a statement with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 xml:space="preserve"> on a form prescribed by the board electing not to participate in the </w:t>
      </w:r>
      <w:r w:rsidRPr="00EB4CDE">
        <w:rPr>
          <w:strike/>
          <w:u w:color="000000" w:themeColor="text1"/>
        </w:rPr>
        <w:t>General Assembly Retirement System</w:t>
      </w:r>
      <w:r w:rsidRPr="00EB4CDE">
        <w:rPr>
          <w:u w:color="000000" w:themeColor="text1"/>
        </w:rPr>
        <w:t xml:space="preserve"> </w:t>
      </w:r>
      <w:r w:rsidRPr="00EB4CDE">
        <w:rPr>
          <w:u w:val="single" w:color="000000" w:themeColor="text1"/>
        </w:rPr>
        <w:t>the applicable system</w:t>
      </w:r>
      <w:r w:rsidRPr="00EB4CDE">
        <w:rPr>
          <w:u w:color="000000" w:themeColor="text1"/>
        </w:rPr>
        <w:t xml:space="preserve"> while a member of the General Assembly.  A person making this election shall not make contributions to the </w:t>
      </w:r>
      <w:r w:rsidRPr="00EB4CDE">
        <w:rPr>
          <w:strike/>
          <w:u w:color="000000" w:themeColor="text1"/>
        </w:rPr>
        <w:t>General Assembly Retirement System</w:t>
      </w:r>
      <w:r w:rsidRPr="00EB4CDE">
        <w:rPr>
          <w:u w:color="000000" w:themeColor="text1"/>
        </w:rPr>
        <w:t xml:space="preserve"> </w:t>
      </w:r>
      <w:r w:rsidRPr="00EB4CDE">
        <w:rPr>
          <w:u w:val="single" w:color="000000" w:themeColor="text1"/>
        </w:rPr>
        <w:t>applicable retirement system</w:t>
      </w:r>
      <w:r w:rsidRPr="00EB4CDE">
        <w:rPr>
          <w:u w:color="000000" w:themeColor="text1"/>
        </w:rPr>
        <w:t xml:space="preserve"> nor shall the State make contributions on the member</w:t>
      </w:r>
      <w:r w:rsidRPr="00A00A72">
        <w:rPr>
          <w:u w:color="000000" w:themeColor="text1"/>
        </w:rPr>
        <w:t>’</w:t>
      </w:r>
      <w:r w:rsidRPr="00EB4CDE">
        <w:rPr>
          <w:u w:color="000000" w:themeColor="text1"/>
        </w:rPr>
        <w:t xml:space="preserve">s behalf and the person is not entitled to benefits from the </w:t>
      </w:r>
      <w:r w:rsidRPr="00EB4CDE">
        <w:rPr>
          <w:strike/>
          <w:u w:color="000000" w:themeColor="text1"/>
        </w:rPr>
        <w:t>General Assembly Retirement System</w:t>
      </w:r>
      <w:r w:rsidRPr="00EB4CDE">
        <w:rPr>
          <w:u w:color="000000" w:themeColor="text1"/>
        </w:rPr>
        <w:t xml:space="preserve"> </w:t>
      </w:r>
      <w:r w:rsidRPr="00EB4CDE">
        <w:rPr>
          <w:u w:val="single" w:color="000000" w:themeColor="text1"/>
        </w:rPr>
        <w:t>applicable retirement system</w:t>
      </w:r>
      <w:r w:rsidRPr="00EB4CDE">
        <w:rPr>
          <w:u w:color="000000" w:themeColor="text1"/>
        </w:rPr>
        <w:t xml:space="preserve"> after ceasing to be a member of the General Assembly.”</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49</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9</w:t>
      </w:r>
      <w:r>
        <w:rPr>
          <w:u w:color="000000" w:themeColor="text1"/>
        </w:rPr>
        <w:noBreakHyphen/>
      </w:r>
      <w:r w:rsidRPr="00EB4CDE">
        <w:rPr>
          <w:u w:color="000000" w:themeColor="text1"/>
        </w:rPr>
        <w:t>10(3)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“(3)</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w:t>
      </w:r>
      <w:r w:rsidRPr="00EB4CDE">
        <w:rPr>
          <w:strike/>
          <w:u w:color="000000" w:themeColor="text1"/>
        </w:rPr>
        <w:t>shall mean</w:t>
      </w:r>
      <w:r w:rsidRPr="00EB4CDE">
        <w:rPr>
          <w:u w:color="000000" w:themeColor="text1"/>
        </w:rPr>
        <w:t xml:space="preserve"> </w:t>
      </w:r>
      <w:r w:rsidRPr="00EB4CDE">
        <w:rPr>
          <w:u w:val="single" w:color="000000" w:themeColor="text1"/>
        </w:rPr>
        <w:t>means</w:t>
      </w:r>
      <w:r w:rsidRPr="00EB4CDE">
        <w:rPr>
          <w:u w:color="000000" w:themeColor="text1"/>
        </w:rPr>
        <w:t xml:space="preserve">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50</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9</w:t>
      </w:r>
      <w:r>
        <w:rPr>
          <w:u w:color="000000" w:themeColor="text1"/>
        </w:rPr>
        <w:noBreakHyphen/>
      </w:r>
      <w:r w:rsidRPr="00EB4CDE">
        <w:rPr>
          <w:u w:color="000000" w:themeColor="text1"/>
        </w:rPr>
        <w:t>30(1)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“(1)</w:t>
      </w:r>
      <w:r w:rsidRPr="00EB4CDE">
        <w:rPr>
          <w:u w:color="000000" w:themeColor="text1"/>
        </w:rPr>
        <w:tab/>
        <w:t xml:space="preserve">The general administration and responsibility for the proper operation of the system and for making effective the provisions hereof are hereby vested in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51</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10</w:t>
      </w:r>
      <w:r>
        <w:rPr>
          <w:u w:color="000000" w:themeColor="text1"/>
        </w:rPr>
        <w:noBreakHyphen/>
      </w:r>
      <w:r w:rsidRPr="00EB4CDE">
        <w:rPr>
          <w:u w:color="000000" w:themeColor="text1"/>
        </w:rPr>
        <w:t>10(1) of the 1976 Code, as added by Act 155 of 2005,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“(1)</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w:t>
      </w:r>
      <w:r w:rsidRPr="00EB4CDE">
        <w:rPr>
          <w:strike/>
          <w:u w:color="000000" w:themeColor="text1"/>
        </w:rPr>
        <w:t xml:space="preserve">or </w:t>
      </w:r>
      <w:r w:rsidRPr="00A00A72">
        <w:rPr>
          <w:strike/>
          <w:u w:color="000000" w:themeColor="text1"/>
        </w:rPr>
        <w:t>‘</w:t>
      </w:r>
      <w:r w:rsidRPr="00EB4CDE">
        <w:rPr>
          <w:strike/>
          <w:u w:color="000000" w:themeColor="text1"/>
        </w:rPr>
        <w:t>board</w:t>
      </w:r>
      <w:r w:rsidRPr="00A00A72">
        <w:rPr>
          <w:strike/>
          <w:u w:color="000000" w:themeColor="text1"/>
        </w:rPr>
        <w:t>’</w:t>
      </w:r>
      <w:r w:rsidRPr="00EB4CDE">
        <w:rPr>
          <w:u w:color="000000" w:themeColor="text1"/>
        </w:rPr>
        <w:t xml:space="preserve"> means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 acting pursuant to the provisions of this chapter through its Division of Retirement Systems.”</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52</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10</w:t>
      </w:r>
      <w:r>
        <w:rPr>
          <w:u w:color="000000" w:themeColor="text1"/>
        </w:rPr>
        <w:noBreakHyphen/>
      </w:r>
      <w:r w:rsidRPr="00EB4CDE">
        <w:rPr>
          <w:u w:color="000000" w:themeColor="text1"/>
        </w:rPr>
        <w:t>60(D) of the 1976 Code, as added by Act 155 of 2005,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“(D)</w:t>
      </w:r>
      <w:r w:rsidRPr="00EB4CDE">
        <w:rPr>
          <w:u w:color="000000" w:themeColor="text1"/>
        </w:rPr>
        <w:tab/>
        <w:t xml:space="preserve"> The General Assembly annually shall appropriate sums sufficient to establish and maintain the National Guard Retirement System on a sound actuarial basis as determined by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B4CDE">
        <w:rPr>
          <w:u w:color="000000" w:themeColor="text1"/>
        </w:rPr>
        <w:t>5</w:t>
      </w:r>
      <w:r>
        <w:rPr>
          <w:u w:color="000000" w:themeColor="text1"/>
        </w:rPr>
        <w:t>3</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11</w:t>
      </w:r>
      <w:r>
        <w:rPr>
          <w:u w:color="000000" w:themeColor="text1"/>
        </w:rPr>
        <w:noBreakHyphen/>
      </w:r>
      <w:r w:rsidRPr="00EB4CDE">
        <w:rPr>
          <w:u w:color="000000" w:themeColor="text1"/>
        </w:rPr>
        <w:t>10(9)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“(9)</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means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 xml:space="preserve"> acting through its Division of Retirement Systems.”</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54</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11</w:t>
      </w:r>
      <w:r>
        <w:rPr>
          <w:u w:color="000000" w:themeColor="text1"/>
        </w:rPr>
        <w:noBreakHyphen/>
      </w:r>
      <w:r w:rsidRPr="00EB4CDE">
        <w:rPr>
          <w:u w:color="000000" w:themeColor="text1"/>
        </w:rPr>
        <w:t>30(1)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“(1)</w:t>
      </w:r>
      <w:r w:rsidRPr="00EB4CDE">
        <w:rPr>
          <w:u w:color="000000" w:themeColor="text1"/>
        </w:rPr>
        <w:tab/>
        <w:t xml:space="preserve">The general administration and responsibility for the proper operation of the system and for making effective the provisions hereof are hereby vested in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55</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12</w:t>
      </w:r>
      <w:r>
        <w:rPr>
          <w:u w:color="000000" w:themeColor="text1"/>
        </w:rPr>
        <w:noBreakHyphen/>
      </w:r>
      <w:r w:rsidRPr="00EB4CDE">
        <w:rPr>
          <w:u w:color="000000" w:themeColor="text1"/>
        </w:rPr>
        <w:t>10(1) of the 1976 Code, as added by Act 311 of 2008,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“(1)</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means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 xml:space="preserve"> acting as trustee of the retirement systems and acting through its Division of Retirement Systems.”</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56</w:t>
      </w:r>
      <w:r w:rsidRPr="00EB4CDE">
        <w:rPr>
          <w:u w:color="000000" w:themeColor="text1"/>
        </w:rPr>
        <w:t>.</w:t>
      </w:r>
      <w:r w:rsidRPr="00EB4CDE">
        <w:rPr>
          <w:u w:color="000000" w:themeColor="text1"/>
        </w:rPr>
        <w:tab/>
        <w:t>Items (3) and (9) of Section 9</w:t>
      </w:r>
      <w:r>
        <w:rPr>
          <w:u w:color="000000" w:themeColor="text1"/>
        </w:rPr>
        <w:noBreakHyphen/>
      </w:r>
      <w:r w:rsidRPr="00EB4CDE">
        <w:rPr>
          <w:u w:color="000000" w:themeColor="text1"/>
        </w:rPr>
        <w:t>16</w:t>
      </w:r>
      <w:r>
        <w:rPr>
          <w:u w:color="000000" w:themeColor="text1"/>
        </w:rPr>
        <w:noBreakHyphen/>
      </w:r>
      <w:r w:rsidRPr="00EB4CDE">
        <w:rPr>
          <w:u w:color="000000" w:themeColor="text1"/>
        </w:rPr>
        <w:t>10 of the 1976 Code, as added by Act 371 of 1998, are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“(3)</w:t>
      </w:r>
      <w:r w:rsidRPr="00EB4CDE">
        <w:rPr>
          <w:u w:color="000000" w:themeColor="text1"/>
        </w:rPr>
        <w:tab/>
      </w:r>
      <w:r w:rsidRPr="00A00A72">
        <w:t>‘</w:t>
      </w:r>
      <w:r w:rsidRPr="00EB4CDE">
        <w:t>Board</w:t>
      </w:r>
      <w:r w:rsidRPr="00A00A72">
        <w:t>’</w:t>
      </w:r>
      <w:r w:rsidRPr="00EB4CDE">
        <w:t xml:space="preserve"> means the </w:t>
      </w:r>
      <w:r w:rsidRPr="00EB4CDE">
        <w:rPr>
          <w:strike/>
        </w:rPr>
        <w:t>State Budget and Control Board</w:t>
      </w:r>
      <w:r w:rsidRPr="00EB4CDE">
        <w:t xml:space="preserve"> </w:t>
      </w:r>
      <w:proofErr w:type="spellStart"/>
      <w:r w:rsidRPr="00EB4CDE">
        <w:rPr>
          <w:u w:val="single"/>
        </w:rPr>
        <w:t>Board</w:t>
      </w:r>
      <w:proofErr w:type="spellEnd"/>
      <w:r w:rsidRPr="00EB4CDE">
        <w:rPr>
          <w:u w:val="single"/>
        </w:rPr>
        <w:t xml:space="preserve"> of Directors of the South Carolina Public Employee Benefit Authority</w:t>
      </w:r>
      <w:r w:rsidRPr="00EB4CDE">
        <w:t xml:space="preserve"> acting as trustee of the retirement system.</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tab/>
        <w:t>(9)</w:t>
      </w:r>
      <w:r w:rsidRPr="00EB4CDE">
        <w:tab/>
      </w:r>
      <w:r w:rsidRPr="00A00A72">
        <w:t>‘</w:t>
      </w:r>
      <w:r w:rsidRPr="00EB4CDE">
        <w:t>Trustee</w:t>
      </w:r>
      <w:r w:rsidRPr="00A00A72">
        <w:t>’</w:t>
      </w:r>
      <w:r w:rsidRPr="00EB4CDE">
        <w:t xml:space="preserve"> means the </w:t>
      </w:r>
      <w:r w:rsidRPr="00EB4CDE">
        <w:rPr>
          <w:strike/>
        </w:rPr>
        <w:t>State Budget and Control Board</w:t>
      </w:r>
      <w:r w:rsidRPr="00EB4CDE">
        <w:t xml:space="preserve"> </w:t>
      </w:r>
      <w:proofErr w:type="spellStart"/>
      <w:r w:rsidRPr="00EB4CDE">
        <w:rPr>
          <w:u w:val="single"/>
        </w:rPr>
        <w:t>Board</w:t>
      </w:r>
      <w:proofErr w:type="spellEnd"/>
      <w:r w:rsidRPr="00EB4CDE">
        <w:rPr>
          <w:u w:val="single"/>
        </w:rPr>
        <w:t xml:space="preserve"> of Directors of the South Carolina Public Employee Benefit Authority</w:t>
      </w:r>
      <w:r w:rsidRPr="00EB4CDE">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57</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16</w:t>
      </w:r>
      <w:r>
        <w:rPr>
          <w:u w:color="000000" w:themeColor="text1"/>
        </w:rPr>
        <w:noBreakHyphen/>
      </w:r>
      <w:r w:rsidRPr="00EB4CDE">
        <w:rPr>
          <w:u w:color="000000" w:themeColor="text1"/>
        </w:rPr>
        <w:t>55(F) of the 1976 Code, as added by Act 248 of 2008,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rPr>
          <w:u w:color="000000" w:themeColor="text1"/>
        </w:rPr>
        <w:tab/>
        <w:t>“(F)</w:t>
      </w:r>
      <w:r w:rsidRPr="00EB4CDE">
        <w:rPr>
          <w:u w:color="000000" w:themeColor="text1"/>
        </w:rPr>
        <w:tab/>
      </w:r>
      <w:r w:rsidRPr="00EB4CDE">
        <w:t>Present</w:t>
      </w:r>
      <w:r w:rsidRPr="00EB4CDE">
        <w:rPr>
          <w:strike/>
        </w:rPr>
        <w:t>, future,</w:t>
      </w:r>
      <w:r w:rsidRPr="00EB4CDE">
        <w:t xml:space="preserve"> and former board members, officers, and employees of the State Budget and Control Board, </w:t>
      </w:r>
      <w:r w:rsidRPr="00EB4CDE">
        <w:rPr>
          <w:u w:val="single"/>
        </w:rPr>
        <w:t>present, future, and former directors, officers, and employees of the South Carolina Public Employee Benefit Authority,</w:t>
      </w:r>
      <w:r w:rsidRPr="00EB4CDE">
        <w:t xml:space="preserve"> the Retirement </w:t>
      </w:r>
      <w:r w:rsidRPr="00EB4CDE">
        <w:lastRenderedPageBreak/>
        <w:t>System Investment Commission, and contract investment managers retained by the commission must be indemnified from the general fund of the State and held harmless by the State from all claims, demands, suits, actions, damages, judgments, costs, charges, and expenses, including court costs and attorney</w:t>
      </w:r>
      <w:r w:rsidRPr="00A00A72">
        <w:t>’</w:t>
      </w:r>
      <w:r w:rsidRPr="00EB4CDE">
        <w:t>s fees, and against all liability, losses, and damages of any nature whatsoever that these present, future, or former board members, officers, employees, or contract investment managers shall or may at any time sustain by reason of any decision to restrict, reduce, or eliminate investments pursuant to this section.”</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Pr>
          <w:u w:color="000000" w:themeColor="text1"/>
        </w:rPr>
        <w:t>58</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18</w:t>
      </w:r>
      <w:r>
        <w:rPr>
          <w:u w:color="000000" w:themeColor="text1"/>
        </w:rPr>
        <w:noBreakHyphen/>
      </w:r>
      <w:r w:rsidRPr="00EB4CDE">
        <w:rPr>
          <w:u w:color="000000" w:themeColor="text1"/>
        </w:rPr>
        <w:t>10(3) of the 1976 Code, as added by Act 38 of 1995,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“(3)</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means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59</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20</w:t>
      </w:r>
      <w:r>
        <w:rPr>
          <w:u w:color="000000" w:themeColor="text1"/>
        </w:rPr>
        <w:noBreakHyphen/>
      </w:r>
      <w:r w:rsidRPr="00EB4CDE">
        <w:rPr>
          <w:u w:color="000000" w:themeColor="text1"/>
        </w:rPr>
        <w:t>30 of the 1976 Code, as last amended by Act 54 of 2001, is further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Section 9</w:t>
      </w:r>
      <w:r>
        <w:noBreakHyphen/>
      </w:r>
      <w:r w:rsidRPr="00EB4CDE">
        <w:t>20</w:t>
      </w:r>
      <w:r>
        <w:noBreakHyphen/>
      </w:r>
      <w:r w:rsidRPr="00EB4CDE">
        <w:t>30.</w:t>
      </w:r>
      <w:r w:rsidRPr="00EB4CDE">
        <w:tab/>
        <w:t xml:space="preserve">The South Carolina Retirement System shall provide for the administration of the State Optional Retirement Program under this chapter.  The Director </w:t>
      </w:r>
      <w:r w:rsidRPr="00EB4CDE">
        <w:rPr>
          <w:strike/>
        </w:rPr>
        <w:t>acting on behalf</w:t>
      </w:r>
      <w:r w:rsidRPr="00EB4CDE">
        <w:t xml:space="preserve"> of the South Carolina Retirement System </w:t>
      </w:r>
      <w:r w:rsidRPr="00EB4CDE">
        <w:rPr>
          <w:u w:val="single"/>
        </w:rPr>
        <w:t>acting on behalf of the Board of Directors of the South Carolina Public Employee Benefit Authority</w:t>
      </w:r>
      <w:r w:rsidRPr="00EB4CDE">
        <w:t xml:space="preserve"> shall designate no fewer than four companies to provide annuity contracts, mutual fund accounts, or similar investment products offered through state or national banking institutions, or a combination of them, under the program.  In making the designation, selection criteria must include: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(1)</w:t>
      </w:r>
      <w:r w:rsidRPr="00EB4CDE">
        <w:tab/>
        <w:t xml:space="preserve">the nature and extent of the rights and benefits to be provided by the contracts or accounts, or both, of participants and their beneficiaries;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(2)</w:t>
      </w:r>
      <w:r w:rsidRPr="00EB4CDE">
        <w:tab/>
        <w:t xml:space="preserve">the relation of the rights and benefits to the amount of contributions to be made;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(3)</w:t>
      </w:r>
      <w:r w:rsidRPr="00EB4CDE">
        <w:tab/>
        <w:t xml:space="preserve">the suitability of these rights and benefits to the needs of the participants;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(4)</w:t>
      </w:r>
      <w:r w:rsidRPr="00EB4CDE">
        <w:tab/>
        <w:t xml:space="preserve">the ability and experience of the designated companies in providing suitable rights and benefits under the contracts or accounts, or both;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(5)</w:t>
      </w:r>
      <w:r w:rsidRPr="00EB4CDE">
        <w:tab/>
        <w:t>the ability and experience of the designated companies to provide suitable education and investment options.</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tab/>
        <w:t xml:space="preserve">Companies participating in the optional retirement program for publicly supported </w:t>
      </w:r>
      <w:proofErr w:type="spellStart"/>
      <w:r w:rsidRPr="00EB4CDE">
        <w:t>four</w:t>
      </w:r>
      <w:r>
        <w:noBreakHyphen/>
      </w:r>
      <w:r w:rsidRPr="00EB4CDE">
        <w:t>year</w:t>
      </w:r>
      <w:proofErr w:type="spellEnd"/>
      <w:r w:rsidRPr="00EB4CDE">
        <w:t xml:space="preserve"> and postgraduate institutions of higher education as of July 1, 2002, or the optional retirement program for teachers and school administrators as of July 1, 2001, </w:t>
      </w:r>
      <w:r w:rsidRPr="00EB4CDE">
        <w:lastRenderedPageBreak/>
        <w:t xml:space="preserve">may continue to participate in this program and </w:t>
      </w:r>
      <w:r w:rsidRPr="00EB4CDE">
        <w:rPr>
          <w:strike/>
        </w:rPr>
        <w:t>this</w:t>
      </w:r>
      <w:r w:rsidRPr="00EB4CDE">
        <w:t xml:space="preserve"> participation is governed by their existing contracts.</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60</w:t>
      </w:r>
      <w:r w:rsidRPr="00EB4CDE">
        <w:rPr>
          <w:u w:color="000000" w:themeColor="text1"/>
        </w:rPr>
        <w:t>.</w:t>
      </w:r>
      <w:r w:rsidRPr="00EB4CDE">
        <w:rPr>
          <w:u w:color="000000" w:themeColor="text1"/>
        </w:rPr>
        <w:tab/>
        <w:t>Section 9</w:t>
      </w:r>
      <w:r>
        <w:rPr>
          <w:u w:color="000000" w:themeColor="text1"/>
        </w:rPr>
        <w:noBreakHyphen/>
      </w:r>
      <w:r w:rsidRPr="00EB4CDE">
        <w:rPr>
          <w:u w:color="000000" w:themeColor="text1"/>
        </w:rPr>
        <w:t>21</w:t>
      </w:r>
      <w:r>
        <w:rPr>
          <w:u w:color="000000" w:themeColor="text1"/>
        </w:rPr>
        <w:noBreakHyphen/>
      </w:r>
      <w:r w:rsidRPr="00EB4CDE">
        <w:rPr>
          <w:u w:color="000000" w:themeColor="text1"/>
        </w:rPr>
        <w:t>20(2) of the 1976 Code, as added by Act 12 of 2003,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“(2)</w:t>
      </w:r>
      <w:r w:rsidRPr="00EB4CDE">
        <w:rPr>
          <w:u w:color="000000" w:themeColor="text1"/>
        </w:rPr>
        <w:tab/>
      </w:r>
      <w:r w:rsidRPr="00A00A72">
        <w:rPr>
          <w:u w:color="000000" w:themeColor="text1"/>
        </w:rPr>
        <w:t>‘</w:t>
      </w:r>
      <w:r w:rsidRPr="00EB4CDE">
        <w:rPr>
          <w:u w:color="000000" w:themeColor="text1"/>
        </w:rPr>
        <w:t>Board</w:t>
      </w:r>
      <w:r w:rsidRPr="00A00A72">
        <w:rPr>
          <w:u w:color="000000" w:themeColor="text1"/>
        </w:rPr>
        <w:t>’</w:t>
      </w:r>
      <w:r w:rsidRPr="00EB4CDE">
        <w:rPr>
          <w:u w:color="000000" w:themeColor="text1"/>
        </w:rPr>
        <w:t xml:space="preserve"> means the </w:t>
      </w:r>
      <w:r w:rsidRPr="00EB4CDE">
        <w:rPr>
          <w:strike/>
          <w:u w:color="000000" w:themeColor="text1"/>
        </w:rPr>
        <w:t>State Budget and Control Board</w:t>
      </w:r>
      <w:r w:rsidRPr="00EB4CDE">
        <w:rPr>
          <w:u w:color="000000" w:themeColor="text1"/>
        </w:rPr>
        <w:t xml:space="preserve"> </w:t>
      </w:r>
      <w:proofErr w:type="spellStart"/>
      <w:r w:rsidRPr="00EB4CDE">
        <w:rPr>
          <w:u w:val="single" w:color="000000" w:themeColor="text1"/>
        </w:rPr>
        <w:t>Board</w:t>
      </w:r>
      <w:proofErr w:type="spellEnd"/>
      <w:r w:rsidRPr="00EB4CDE">
        <w:rPr>
          <w:u w:val="single" w:color="000000" w:themeColor="text1"/>
        </w:rPr>
        <w:t xml:space="preserve"> of Directors of the South Carolina Public Employee Benefit Authority</w:t>
      </w:r>
      <w:r w:rsidRPr="00EB4CDE">
        <w:rPr>
          <w:u w:color="000000" w:themeColor="text1"/>
        </w:rPr>
        <w:t>.”</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B4CDE">
        <w:rPr>
          <w:u w:color="000000" w:themeColor="text1"/>
        </w:rPr>
        <w:t>6</w:t>
      </w:r>
      <w:r>
        <w:rPr>
          <w:u w:color="000000" w:themeColor="text1"/>
        </w:rPr>
        <w:t>1</w:t>
      </w:r>
      <w:r w:rsidRPr="00EB4CDE">
        <w:rPr>
          <w:u w:color="000000" w:themeColor="text1"/>
        </w:rPr>
        <w:t>.</w:t>
      </w:r>
      <w:r w:rsidRPr="00EB4CDE">
        <w:rPr>
          <w:u w:color="000000" w:themeColor="text1"/>
        </w:rPr>
        <w:tab/>
        <w:t>Section 59</w:t>
      </w:r>
      <w:r>
        <w:rPr>
          <w:u w:color="000000" w:themeColor="text1"/>
        </w:rPr>
        <w:noBreakHyphen/>
      </w:r>
      <w:r w:rsidRPr="00EB4CDE">
        <w:rPr>
          <w:u w:color="000000" w:themeColor="text1"/>
        </w:rPr>
        <w:t>1</w:t>
      </w:r>
      <w:r>
        <w:rPr>
          <w:u w:color="000000" w:themeColor="text1"/>
        </w:rPr>
        <w:noBreakHyphen/>
      </w:r>
      <w:r w:rsidRPr="00EB4CDE">
        <w:rPr>
          <w:u w:color="000000" w:themeColor="text1"/>
        </w:rPr>
        <w:t>470 of the 1976 Code is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rPr>
          <w:u w:color="000000" w:themeColor="text1"/>
        </w:rPr>
        <w:tab/>
        <w:t>“Section 59</w:t>
      </w:r>
      <w:r>
        <w:rPr>
          <w:u w:color="000000" w:themeColor="text1"/>
        </w:rPr>
        <w:noBreakHyphen/>
      </w:r>
      <w:r w:rsidRPr="00EB4CDE">
        <w:rPr>
          <w:u w:color="000000" w:themeColor="text1"/>
        </w:rPr>
        <w:t>1</w:t>
      </w:r>
      <w:r>
        <w:rPr>
          <w:u w:color="000000" w:themeColor="text1"/>
        </w:rPr>
        <w:noBreakHyphen/>
      </w:r>
      <w:r w:rsidRPr="00EB4CDE">
        <w:rPr>
          <w:u w:color="000000" w:themeColor="text1"/>
        </w:rPr>
        <w:t>470.</w:t>
      </w:r>
      <w:r w:rsidRPr="00EB4CDE">
        <w:rPr>
          <w:u w:color="000000" w:themeColor="text1"/>
        </w:rPr>
        <w:tab/>
      </w:r>
      <w:r w:rsidRPr="00EB4CDE">
        <w:rPr>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Deferred Compensation Commission </w:t>
      </w:r>
      <w:r w:rsidRPr="00EB4CDE">
        <w:rPr>
          <w:u w:val="single" w:color="000000" w:themeColor="text1"/>
        </w:rPr>
        <w:t>or, after December 31, 2013, the South Carolina Public Employee Benefit Authority,</w:t>
      </w:r>
      <w:r w:rsidRPr="00EB4CDE">
        <w:rPr>
          <w:u w:color="000000" w:themeColor="text1"/>
        </w:rPr>
        <w:t xml:space="preserve"> or other approved and qualified plans of other providers.  These funds must be distributed in a manner consistent with the provisions of Section 8</w:t>
      </w:r>
      <w:r>
        <w:rPr>
          <w:u w:color="000000" w:themeColor="text1"/>
        </w:rPr>
        <w:noBreakHyphen/>
      </w:r>
      <w:r w:rsidRPr="00EB4CDE">
        <w:rPr>
          <w:u w:color="000000" w:themeColor="text1"/>
        </w:rPr>
        <w:t>23</w:t>
      </w:r>
      <w:r>
        <w:rPr>
          <w:u w:color="000000" w:themeColor="text1"/>
        </w:rPr>
        <w:noBreakHyphen/>
      </w:r>
      <w:r w:rsidRPr="00EB4CDE">
        <w:rPr>
          <w:u w:color="000000" w:themeColor="text1"/>
        </w:rPr>
        <w:t xml:space="preserve">110.  The employer matching contribution by the school district may not exceed three hundred dollars for each eligible employee a year.  </w:t>
      </w:r>
      <w:r w:rsidRPr="00EB4CDE">
        <w:rPr>
          <w:strike/>
          <w:u w:color="000000" w:themeColor="text1"/>
        </w:rPr>
        <w:t>Individuals eligible for the matching contribution must be classified as required in Section 9</w:t>
      </w:r>
      <w:r>
        <w:rPr>
          <w:strike/>
          <w:u w:color="000000" w:themeColor="text1"/>
        </w:rPr>
        <w:noBreakHyphen/>
      </w:r>
      <w:r w:rsidRPr="00EB4CDE">
        <w:rPr>
          <w:strike/>
          <w:u w:color="000000" w:themeColor="text1"/>
        </w:rPr>
        <w:t>20</w:t>
      </w:r>
      <w:r>
        <w:rPr>
          <w:strike/>
          <w:u w:color="000000" w:themeColor="text1"/>
        </w:rPr>
        <w:noBreakHyphen/>
      </w:r>
      <w:r w:rsidRPr="00EB4CDE">
        <w:rPr>
          <w:strike/>
          <w:u w:color="000000" w:themeColor="text1"/>
        </w:rPr>
        <w:t>20, the Optional Retirement Program for Teachers and School Administrators.</w:t>
      </w:r>
      <w:r w:rsidRPr="00EB4CDE">
        <w:rPr>
          <w:u w:color="000000" w:themeColor="text1"/>
        </w:rPr>
        <w:t xml:space="preserve">” </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62</w:t>
      </w:r>
      <w:r w:rsidRPr="00EB4CDE">
        <w:rPr>
          <w:u w:color="000000" w:themeColor="text1"/>
        </w:rPr>
        <w:t>.</w:t>
      </w:r>
      <w:r w:rsidRPr="00EB4CDE">
        <w:rPr>
          <w:u w:color="000000" w:themeColor="text1"/>
        </w:rPr>
        <w:tab/>
        <w:t>This subpart takes effect July 1, 2012.</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B4CDE">
        <w:rPr>
          <w:u w:color="000000" w:themeColor="text1"/>
        </w:rPr>
        <w:t>Subpart 3</w:t>
      </w:r>
    </w:p>
    <w:p w:rsidR="00025D5E" w:rsidRDefault="00025D5E"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B4CDE">
        <w:t>Transfer and Devolution</w:t>
      </w:r>
    </w:p>
    <w:p w:rsidR="00025D5E" w:rsidRPr="00EB4CDE" w:rsidRDefault="00025D5E"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25AA" w:rsidRDefault="00D125AA"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B4CDE">
        <w:t>Retirement System Investment Commission</w:t>
      </w:r>
    </w:p>
    <w:p w:rsidR="00025D5E" w:rsidRDefault="00025D5E" w:rsidP="00025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63</w:t>
      </w:r>
      <w:r w:rsidRPr="00EB4CDE">
        <w:t>.</w:t>
      </w:r>
      <w:r w:rsidRPr="00EB4CDE">
        <w:tab/>
        <w:t>Effective July 1, 2012, Section 9</w:t>
      </w:r>
      <w:r>
        <w:noBreakHyphen/>
      </w:r>
      <w:r w:rsidRPr="00EB4CDE">
        <w:t>16</w:t>
      </w:r>
      <w:r>
        <w:noBreakHyphen/>
      </w:r>
      <w:r w:rsidRPr="00EB4CDE">
        <w:t xml:space="preserve">310 of the 1976 Code, relating to the State Retirement Systems Investment Panel, is repealed.  </w:t>
      </w:r>
      <w:r w:rsidRPr="00EB4CDE">
        <w:rPr>
          <w:u w:val="single"/>
        </w:rPr>
        <w:t>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t>64</w:t>
      </w:r>
      <w:r w:rsidRPr="00EB4CDE">
        <w:t>.</w:t>
      </w:r>
      <w:r w:rsidRPr="00EB4CDE">
        <w:tab/>
        <w:t>Section 9</w:t>
      </w:r>
      <w:r>
        <w:noBreakHyphen/>
      </w:r>
      <w:r w:rsidRPr="00EB4CDE">
        <w:t>16</w:t>
      </w:r>
      <w:r>
        <w:noBreakHyphen/>
      </w:r>
      <w:r w:rsidRPr="00EB4CDE">
        <w:t>315 of the 1976 Code, as last amended by Act 153 of 2005, is further amended to read:</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“Section 9</w:t>
      </w:r>
      <w:r>
        <w:noBreakHyphen/>
      </w:r>
      <w:r w:rsidRPr="00EB4CDE">
        <w:t>16</w:t>
      </w:r>
      <w:r>
        <w:noBreakHyphen/>
      </w:r>
      <w:r w:rsidRPr="00EB4CDE">
        <w:t>315.</w:t>
      </w:r>
      <w:r w:rsidRPr="00EB4CDE">
        <w:tab/>
        <w:t>(A)</w:t>
      </w:r>
      <w:r w:rsidRPr="00EB4CDE">
        <w:tab/>
        <w:t xml:space="preserve">There is established the </w:t>
      </w:r>
      <w:r w:rsidRPr="00A00A72">
        <w:t>‘</w:t>
      </w:r>
      <w:r w:rsidRPr="00EB4CDE">
        <w:t>Retirement System Investment Commission</w:t>
      </w:r>
      <w:r w:rsidRPr="00A00A72">
        <w:t>’</w:t>
      </w:r>
      <w:r w:rsidRPr="00EB4CDE">
        <w:t xml:space="preserve"> (RSIC) consisting of </w:t>
      </w:r>
      <w:r w:rsidRPr="00EB4CDE">
        <w:rPr>
          <w:strike/>
        </w:rPr>
        <w:t>six</w:t>
      </w:r>
      <w:r w:rsidRPr="00EB4CDE">
        <w:t xml:space="preserve"> </w:t>
      </w:r>
      <w:r w:rsidRPr="00EB4CDE">
        <w:rPr>
          <w:u w:val="single"/>
        </w:rPr>
        <w:t>seven</w:t>
      </w:r>
      <w:r w:rsidRPr="00EB4CDE">
        <w:t xml:space="preserve"> members as follows: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(1)</w:t>
      </w:r>
      <w:r w:rsidRPr="00EB4CDE">
        <w:tab/>
        <w:t xml:space="preserve">one member appointed by the Governor;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(2)</w:t>
      </w:r>
      <w:r w:rsidRPr="00EB4CDE">
        <w:tab/>
        <w:t xml:space="preserve">the State Treasurer, ex officio;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lastRenderedPageBreak/>
        <w:tab/>
      </w:r>
      <w:r w:rsidRPr="00EB4CDE">
        <w:tab/>
        <w:t>(3)</w:t>
      </w:r>
      <w:r w:rsidRPr="00EB4CDE">
        <w:tab/>
        <w:t xml:space="preserve">one member appointed by the Comptroller General;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(4)</w:t>
      </w:r>
      <w:r w:rsidRPr="00EB4CDE">
        <w:tab/>
        <w:t xml:space="preserve">one member appointed by the Chairman of the Senate Finance Committee;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(5)</w:t>
      </w:r>
      <w:r w:rsidRPr="00EB4CDE">
        <w:tab/>
        <w:t xml:space="preserve">one member appointed by the Chairman of the Ways and Means Committee of the House of Representatives;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4CDE">
        <w:tab/>
      </w:r>
      <w:r w:rsidRPr="00EB4CDE">
        <w:tab/>
        <w:t>(6)</w:t>
      </w:r>
      <w:r w:rsidRPr="00EB4CDE">
        <w:tab/>
        <w:t xml:space="preserve">one member who is a retired member of the retirement system </w:t>
      </w:r>
      <w:r w:rsidRPr="00EB4CDE">
        <w:rPr>
          <w:strike/>
        </w:rPr>
        <w:t>who shall serve without voting privileges</w:t>
      </w:r>
      <w:r w:rsidRPr="00EB4CDE">
        <w:t>.  This representative member must be appointed by unanimous vote of the voting members of the commission</w:t>
      </w:r>
      <w:r w:rsidRPr="00EB4CDE">
        <w:rPr>
          <w:u w:val="single"/>
        </w:rPr>
        <w:t>; and</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r>
      <w:r w:rsidRPr="00EB4CDE">
        <w:rPr>
          <w:u w:val="single"/>
        </w:rPr>
        <w:t>(7)</w:t>
      </w:r>
      <w:r w:rsidRPr="00EB4CDE">
        <w:tab/>
      </w:r>
      <w:r w:rsidRPr="00EB4CDE">
        <w:rPr>
          <w:u w:val="single"/>
        </w:rPr>
        <w:t>the Executive Director of South Carolina Public Employee Benefit Authority, ex officio, without voting privileges</w:t>
      </w:r>
      <w:r w:rsidRPr="00EB4CDE">
        <w:t>.</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4CDE">
        <w:tab/>
        <w:t>(B)</w:t>
      </w:r>
      <w:r w:rsidRPr="00EB4CDE">
        <w:tab/>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(C)</w:t>
      </w:r>
      <w:r w:rsidRPr="00EB4CDE">
        <w:tab/>
        <w:t>Except as provided in subsection (B), members shall serve for terms of five years and until their successors are appointed and qualify,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  Terms are deemed to expire after June thirtieth of the year in which the term is due to expire.  Members are appointed for a term and may be removed before the term expires only by the Governor for the reasons provided in Section 1</w:t>
      </w:r>
      <w:r>
        <w:noBreakHyphen/>
      </w:r>
      <w:r w:rsidRPr="00EB4CDE">
        <w:t>3</w:t>
      </w:r>
      <w:r>
        <w:noBreakHyphen/>
      </w:r>
      <w:r w:rsidRPr="00EB4CDE">
        <w:t xml:space="preserve">240(C).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(D)</w:t>
      </w:r>
      <w:r w:rsidRPr="00EB4CDE">
        <w:tab/>
        <w:t xml:space="preserve">The commission shall select one of the voting members to serve as chairman and shall select those other officers it determines necessary, but the State Treasurer, may not serve as chairman.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(E)</w:t>
      </w:r>
      <w:r w:rsidRPr="00EB4CDE">
        <w:tab/>
        <w:t xml:space="preserve">A person may not be appointed to the commission unless the person possesses at least one of the following qualifications: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(1)</w:t>
      </w:r>
      <w:r w:rsidRPr="00EB4CDE">
        <w:tab/>
        <w:t xml:space="preserve">the Chartered Financial Analyst credential of the CFA Institute;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(2)</w:t>
      </w:r>
      <w:r w:rsidRPr="00EB4CDE">
        <w:tab/>
        <w:t xml:space="preserve">the Certified Financial Planner credential of the Certified Financial Planner Board of Standards;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4CDE">
        <w:tab/>
      </w:r>
      <w:r w:rsidRPr="00EB4CDE">
        <w:tab/>
        <w:t>(3)</w:t>
      </w:r>
      <w:r w:rsidRPr="00EB4CDE">
        <w:tab/>
      </w:r>
      <w:r w:rsidRPr="00EB4CDE">
        <w:rPr>
          <w:strike/>
        </w:rPr>
        <w:t>at least ten years professional securities broker experience;</w:t>
      </w:r>
      <w:r w:rsidRPr="00EB4CDE">
        <w:t xml:space="preserve"> </w:t>
      </w:r>
      <w:r w:rsidRPr="00EB4CDE">
        <w:rPr>
          <w:u w:val="single"/>
        </w:rPr>
        <w:t>reserved</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t>(4)</w:t>
      </w:r>
      <w:r w:rsidRPr="00EB4CDE">
        <w:tab/>
        <w:t xml:space="preserve">at least </w:t>
      </w:r>
      <w:r w:rsidRPr="00EB4CDE">
        <w:rPr>
          <w:strike/>
        </w:rPr>
        <w:t>ten</w:t>
      </w:r>
      <w:r w:rsidRPr="00EB4CDE">
        <w:t xml:space="preserve"> </w:t>
      </w:r>
      <w:r w:rsidRPr="00EB4CDE">
        <w:rPr>
          <w:u w:val="single"/>
        </w:rPr>
        <w:t>twenty</w:t>
      </w:r>
      <w:r w:rsidRPr="00EB4CDE">
        <w:t xml:space="preserve"> years professional actuarial experience</w:t>
      </w:r>
      <w:r w:rsidRPr="00EB4CDE">
        <w:rPr>
          <w:u w:val="single"/>
        </w:rPr>
        <w:t xml:space="preserve"> including at least ten as an Enrolled Actuary licensed by a Joint Board of the Department of the Treasury and the Department of Labor to perform a variety of actuarial tasks required of pension </w:t>
      </w:r>
      <w:r w:rsidRPr="00EB4CDE">
        <w:rPr>
          <w:u w:val="single"/>
        </w:rPr>
        <w:lastRenderedPageBreak/>
        <w:t>plans in the United States by the Employee Retirement Income Security Act of 1974</w:t>
      </w:r>
      <w:r w:rsidRPr="00EB4CDE">
        <w:t xml:space="preserv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4CDE">
        <w:tab/>
      </w:r>
      <w:r w:rsidRPr="00EB4CDE">
        <w:tab/>
        <w:t>(5)</w:t>
      </w:r>
      <w:r w:rsidRPr="00EB4CDE">
        <w:tab/>
        <w:t xml:space="preserve">at least </w:t>
      </w:r>
      <w:r w:rsidRPr="00EB4CDE">
        <w:rPr>
          <w:strike/>
        </w:rPr>
        <w:t>ten</w:t>
      </w:r>
      <w:r w:rsidRPr="00EB4CDE">
        <w:t xml:space="preserve"> </w:t>
      </w:r>
      <w:r w:rsidRPr="00EB4CDE">
        <w:rPr>
          <w:u w:val="single"/>
        </w:rPr>
        <w:t>twenty</w:t>
      </w:r>
      <w:r w:rsidRPr="00EB4CDE">
        <w:t xml:space="preserve"> years professional teaching experience in economics or finance</w:t>
      </w:r>
      <w:r w:rsidRPr="00EB4CDE">
        <w:rPr>
          <w:u w:val="single"/>
        </w:rPr>
        <w:t xml:space="preserve">, ten of which must have occurred at a </w:t>
      </w:r>
      <w:proofErr w:type="spellStart"/>
      <w:r w:rsidRPr="00EB4CDE">
        <w:rPr>
          <w:u w:val="single"/>
        </w:rPr>
        <w:t>doctorate</w:t>
      </w:r>
      <w:r>
        <w:rPr>
          <w:u w:val="single"/>
        </w:rPr>
        <w:noBreakHyphen/>
      </w:r>
      <w:r w:rsidRPr="00EB4CDE">
        <w:rPr>
          <w:u w:val="single"/>
        </w:rPr>
        <w:t>granting</w:t>
      </w:r>
      <w:proofErr w:type="spellEnd"/>
      <w:r w:rsidRPr="00EB4CDE">
        <w:rPr>
          <w:u w:val="single"/>
        </w:rPr>
        <w:t xml:space="preserve"> university, master</w:t>
      </w:r>
      <w:r w:rsidRPr="00A00A72">
        <w:rPr>
          <w:u w:val="single"/>
        </w:rPr>
        <w:t>’</w:t>
      </w:r>
      <w:r w:rsidRPr="00EB4CDE">
        <w:rPr>
          <w:u w:val="single"/>
        </w:rPr>
        <w:t>s granting college or university, or a baccalaureate college as classified by the Carnegie Foundation</w:t>
      </w:r>
      <w:r w:rsidRPr="00EB4CDE">
        <w:t xml:space="preserve">;  </w:t>
      </w:r>
      <w:r w:rsidRPr="00EB4CDE">
        <w:rPr>
          <w:strike/>
        </w:rPr>
        <w:t>or</w:t>
      </w:r>
      <w:r w:rsidRPr="00EB4CDE">
        <w:t xml:space="preserv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4CDE">
        <w:tab/>
      </w:r>
      <w:r w:rsidRPr="00EB4CDE">
        <w:tab/>
        <w:t>(6)</w:t>
      </w:r>
      <w:r w:rsidRPr="00EB4CDE">
        <w:tab/>
        <w:t xml:space="preserve">an earned Ph.D. in economics or finance </w:t>
      </w:r>
      <w:r w:rsidRPr="00EB4CDE">
        <w:rPr>
          <w:u w:val="single"/>
        </w:rPr>
        <w:t xml:space="preserve">from a </w:t>
      </w:r>
      <w:proofErr w:type="spellStart"/>
      <w:r w:rsidRPr="00EB4CDE">
        <w:rPr>
          <w:u w:val="single"/>
        </w:rPr>
        <w:t>doctorate</w:t>
      </w:r>
      <w:r>
        <w:rPr>
          <w:u w:val="single"/>
        </w:rPr>
        <w:noBreakHyphen/>
      </w:r>
      <w:r w:rsidRPr="00EB4CDE">
        <w:rPr>
          <w:u w:val="single"/>
        </w:rPr>
        <w:t>granting</w:t>
      </w:r>
      <w:proofErr w:type="spellEnd"/>
      <w:r w:rsidRPr="00EB4CDE">
        <w:rPr>
          <w:u w:val="single"/>
        </w:rPr>
        <w:t xml:space="preserve"> institution as classified by the Carnegie Foundation; or</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r>
      <w:r w:rsidRPr="00EB4CDE">
        <w:rPr>
          <w:u w:val="single"/>
        </w:rPr>
        <w:t>(7)</w:t>
      </w:r>
      <w:r w:rsidRPr="00EB4CDE">
        <w:tab/>
      </w:r>
      <w:r w:rsidRPr="00EB4CDE">
        <w:rPr>
          <w:u w:val="single"/>
        </w:rPr>
        <w:t>the Certified Internal Auditor credential of The Institute of Internal Auditors</w:t>
      </w:r>
      <w:r w:rsidRPr="00EB4CDE">
        <w:t xml:space="preserve">.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(F)</w:t>
      </w:r>
      <w:r w:rsidRPr="00EB4CDE">
        <w:tab/>
        <w:t xml:space="preserve">Not including the State Treasurer, no person may be appointed or continue to serve who is an elected or appointed officer or employee of the State or any of its political subdivisions, including school districts.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(G)</w:t>
      </w:r>
      <w:r w:rsidRPr="00EB4CDE">
        <w:tab/>
        <w:t>The Retirement System Investment Commission is established to invest the funds of the retirement system.  All of the powers and duties of the State Budget and Control Board as investor in equity securities and the State Treasurer</w:t>
      </w:r>
      <w:r w:rsidRPr="00A00A72">
        <w:t>’</w:t>
      </w:r>
      <w:r w:rsidRPr="00EB4CDE">
        <w:t xml:space="preserve">s function of investing in fixed income instruments are transferred to and devolved upon the Retirement System Investment Commission.  To assist the commission in its investment function, it shall employ a chief investment officer, who under the direction and supervision of the commission, and as its agent, shall develop and maintain annual investment plans and invest and oversee the investment of retirement system funds.  The chief investment officer serves at the pleasure of the commission and must receive the compensation the commission determines appropriate.  The commission may employ the other professional, administrative, and clerical personnel it determines necessary and fix their compensation.  All employees of the commission are employees at will.  The compensation of the chief investment officer and other employees of the commission is not subject to the state compensation plan. </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(H)</w:t>
      </w:r>
      <w:r w:rsidRPr="00EB4CDE">
        <w:rPr>
          <w:u w:val="single"/>
        </w:rPr>
        <w:t>(1)</w:t>
      </w:r>
      <w:r w:rsidRPr="00EB4CDE">
        <w:tab/>
        <w:t>The administrative costs of the Retirement System Investment Commission must be paid from the earnings of the state retirement system in the manner provided in Section 9</w:t>
      </w:r>
      <w:r>
        <w:noBreakHyphen/>
      </w:r>
      <w:r w:rsidRPr="00EB4CDE">
        <w:t>1</w:t>
      </w:r>
      <w:r>
        <w:noBreakHyphen/>
      </w:r>
      <w:r w:rsidRPr="00EB4CDE">
        <w:t>1310.</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r>
      <w:r w:rsidRPr="00EB4CDE">
        <w:tab/>
      </w:r>
      <w:r w:rsidRPr="00EB4CDE">
        <w:rPr>
          <w:u w:val="single"/>
        </w:rPr>
        <w:t>(2)</w:t>
      </w:r>
      <w:r w:rsidRPr="00EB4CDE">
        <w:tab/>
      </w:r>
      <w:r w:rsidRPr="00EB4CDE">
        <w:rPr>
          <w:u w:val="single"/>
        </w:rPr>
        <w:t xml:space="preserve">Effective beginning July 1, 2012, each commission member, not including the Executive Director of the South Carolina Public Employee Benefit Authority, must receive an annual salary of twenty thousand dollars plus mileage and </w:t>
      </w:r>
      <w:r w:rsidRPr="00EB4CDE">
        <w:rPr>
          <w:u w:val="single"/>
        </w:rPr>
        <w:lastRenderedPageBreak/>
        <w:t>subsistence as provided by law for members of state boards, committees, and commissions paid as provided pursuant to item (1) of this subsection.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  Compensation paid on account of the member</w:t>
      </w:r>
      <w:r w:rsidRPr="00A00A72">
        <w:rPr>
          <w:u w:val="single"/>
        </w:rPr>
        <w:t>’</w:t>
      </w:r>
      <w:r w:rsidRPr="00EB4CDE">
        <w:rPr>
          <w:u w:val="single"/>
        </w:rPr>
        <w:t>s service on the commission is not considered earnable compensation for purposes of any retirement system administered pursuant to this title.</w:t>
      </w:r>
      <w:r w:rsidRPr="00EB4CDE">
        <w:t>”</w:t>
      </w:r>
      <w:r w:rsidRPr="00EB4CDE">
        <w:tab/>
        <w:t xml:space="preserve"> </w:t>
      </w:r>
    </w:p>
    <w:p w:rsidR="00025D5E" w:rsidRDefault="00025D5E"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B.</w:t>
      </w:r>
      <w:r w:rsidRPr="00EB4CDE">
        <w:tab/>
      </w:r>
      <w:r w:rsidRPr="00EB4CDE">
        <w:tab/>
        <w:t>Article 3, Chapter 16, Title 9 of the 1976 Code is amended by adding:</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CDE">
        <w:tab/>
        <w:t>“Section 9</w:t>
      </w:r>
      <w:r>
        <w:noBreakHyphen/>
      </w:r>
      <w:r w:rsidRPr="00EB4CDE">
        <w:t>16</w:t>
      </w:r>
      <w:r>
        <w:noBreakHyphen/>
      </w:r>
      <w:r w:rsidRPr="00EB4CDE">
        <w:t>380.</w:t>
      </w:r>
      <w:r w:rsidRPr="00EB4CDE">
        <w:tab/>
      </w:r>
      <w:r w:rsidRPr="00EB4CDE">
        <w:rPr>
          <w:u w:color="000000" w:themeColor="text1"/>
        </w:rPr>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C.</w:t>
      </w:r>
      <w:r w:rsidRPr="00EB4CDE">
        <w:tab/>
      </w:r>
      <w:r w:rsidRPr="00EB4CDE">
        <w:tab/>
        <w:t>Notwithstanding the provision of Section 9</w:t>
      </w:r>
      <w:r>
        <w:noBreakHyphen/>
      </w:r>
      <w:r w:rsidRPr="00EB4CDE">
        <w:t>16</w:t>
      </w:r>
      <w:r>
        <w:noBreakHyphen/>
      </w:r>
      <w:r w:rsidRPr="00EB4CDE">
        <w:t xml:space="preserve">315(E) as amended in this </w:t>
      </w:r>
      <w:r>
        <w:t>section</w:t>
      </w:r>
      <w:r w:rsidRPr="00EB4CDE">
        <w:t>, appointed members of the Retirement System Investment Commission serving on June 30, 2012, shall continue to serve for the remainder of their current and any succeeding terms for which they are appointed, after which their successors must have a qualification described in Section 9</w:t>
      </w:r>
      <w:r>
        <w:noBreakHyphen/>
      </w:r>
      <w:r w:rsidRPr="00EB4CDE">
        <w:t>16</w:t>
      </w:r>
      <w:r>
        <w:noBreakHyphen/>
      </w:r>
      <w:r w:rsidRPr="00EB4CDE">
        <w:t xml:space="preserve">315(E) as amended by this </w:t>
      </w:r>
      <w:r>
        <w:t>section</w:t>
      </w:r>
      <w:r w:rsidRPr="00EB4CDE">
        <w:t>.</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65</w:t>
      </w:r>
      <w:r w:rsidRPr="00EB4CDE">
        <w:t>.</w:t>
      </w:r>
      <w:r w:rsidRPr="00EB4CDE">
        <w:tab/>
        <w:t>(A)</w:t>
      </w:r>
      <w:r w:rsidRPr="00EB4CDE">
        <w:tab/>
        <w:t>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Before its abolition, the Budget and Control Board shall cause all necessary actions to be taken to accomplish this transfer in accordance with state laws and regulations.  Notwithstanding the provisions of Section 9</w:t>
      </w:r>
      <w:r>
        <w:noBreakHyphen/>
      </w:r>
      <w:r w:rsidRPr="00EB4CDE">
        <w:t>4</w:t>
      </w:r>
      <w:r>
        <w:noBreakHyphen/>
      </w:r>
      <w:r w:rsidRPr="00EB4CDE">
        <w:t xml:space="preserve">10(A) of the 1976 Code, as added by this act, on the effective date of this </w:t>
      </w:r>
      <w:r>
        <w:t>section</w:t>
      </w:r>
      <w:r w:rsidRPr="00EB4CDE">
        <w:t xml:space="preserve">,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w:t>
      </w:r>
      <w:r w:rsidRPr="00EB4CDE">
        <w:lastRenderedPageBreak/>
        <w:t>by the appointment of the authority board.  Notwithstanding the provisions of Section 9</w:t>
      </w:r>
      <w:r>
        <w:noBreakHyphen/>
      </w:r>
      <w:r w:rsidRPr="00EB4CDE">
        <w:t>4</w:t>
      </w:r>
      <w:r>
        <w:noBreakHyphen/>
      </w:r>
      <w:r w:rsidRPr="00EB4CDE">
        <w:t>10(F) of the 1976 Code, as added by this act, the Governor shall name a member of the Board of Directors of the South Carolina Public Employee Benefit Authority to serve as chairman of that board through December 31, 2013.</w:t>
      </w: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(B)</w:t>
      </w:r>
      <w:r w:rsidRPr="00EB4CDE">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CDE">
        <w:tab/>
        <w:t>(C)</w:t>
      </w:r>
      <w:r w:rsidRPr="00EB4CDE">
        <w:tab/>
        <w:t>The Code Commissioner is directed to change or correct all references to the Employee Insurance Program, the Retirement Division, and the Deferred Compensation Commission to reflect its transfer to the South Carolina Public Employee Benefit Authority.  References to the name of the Employee Insurance Program, the Retirement Division, and the Deferred Compensation Commission in the 1976 Code or other provisions of law are considered to be and must be construed to mean appropriate references.</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66</w:t>
      </w:r>
      <w:r w:rsidRPr="00EB4CDE">
        <w:t>.</w:t>
      </w:r>
      <w:r w:rsidRPr="00EB4CDE">
        <w:tab/>
      </w:r>
      <w:r w:rsidRPr="00EB4CDE">
        <w:rPr>
          <w:color w:val="000000" w:themeColor="text1"/>
          <w:u w:color="000000" w:themeColor="text1"/>
        </w:rPr>
        <w:t>A.</w:t>
      </w:r>
      <w:r w:rsidRPr="00EB4CDE">
        <w:rPr>
          <w:color w:val="000000" w:themeColor="text1"/>
          <w:u w:color="000000" w:themeColor="text1"/>
        </w:rPr>
        <w:tab/>
      </w:r>
      <w:r w:rsidR="009220E3">
        <w:rPr>
          <w:color w:val="000000" w:themeColor="text1"/>
          <w:u w:color="000000" w:themeColor="text1"/>
        </w:rPr>
        <w:tab/>
      </w:r>
      <w:r w:rsidRPr="00EB4CDE">
        <w:rPr>
          <w:color w:val="000000" w:themeColor="text1"/>
          <w:u w:color="000000" w:themeColor="text1"/>
        </w:rPr>
        <w:t>Section 9</w:t>
      </w:r>
      <w:r>
        <w:rPr>
          <w:color w:val="000000" w:themeColor="text1"/>
          <w:u w:color="000000" w:themeColor="text1"/>
        </w:rPr>
        <w:noBreakHyphen/>
      </w:r>
      <w:r w:rsidRPr="00EB4CDE">
        <w:rPr>
          <w:color w:val="000000" w:themeColor="text1"/>
          <w:u w:color="000000" w:themeColor="text1"/>
        </w:rPr>
        <w:t>1</w:t>
      </w:r>
      <w:r>
        <w:rPr>
          <w:color w:val="000000" w:themeColor="text1"/>
          <w:u w:color="000000" w:themeColor="text1"/>
        </w:rPr>
        <w:noBreakHyphen/>
      </w:r>
      <w:r w:rsidRPr="00EB4CDE">
        <w:rPr>
          <w:color w:val="000000" w:themeColor="text1"/>
          <w:u w:color="000000" w:themeColor="text1"/>
        </w:rPr>
        <w:t>1660 of the 1976 Code, as last amended by Act 387 of 2000, is further amended by adding two new subsections at the end to read:</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CDE">
        <w:rPr>
          <w:color w:val="000000" w:themeColor="text1"/>
          <w:u w:color="000000" w:themeColor="text1"/>
        </w:rPr>
        <w:tab/>
        <w:t>“(C)</w:t>
      </w:r>
      <w:r w:rsidRPr="00EB4CDE">
        <w:rPr>
          <w:color w:val="000000" w:themeColor="text1"/>
          <w:u w:color="000000" w:themeColor="text1"/>
        </w:rPr>
        <w:tab/>
        <w:t>Regardless of whether a member is in service, if a member dies before retirement and, at the time of the member</w:t>
      </w:r>
      <w:r w:rsidRPr="00A00A72">
        <w:rPr>
          <w:color w:val="000000" w:themeColor="text1"/>
          <w:u w:color="000000" w:themeColor="text1"/>
        </w:rPr>
        <w:t>’</w:t>
      </w:r>
      <w:r w:rsidRPr="00EB4CDE">
        <w:rPr>
          <w:color w:val="000000" w:themeColor="text1"/>
          <w:u w:color="000000" w:themeColor="text1"/>
        </w:rPr>
        <w:t>s death, was eligible to receive a service retirement allowance pursuant to Section 9</w:t>
      </w:r>
      <w:r>
        <w:rPr>
          <w:color w:val="000000" w:themeColor="text1"/>
          <w:u w:color="000000" w:themeColor="text1"/>
        </w:rPr>
        <w:noBreakHyphen/>
      </w:r>
      <w:r w:rsidRPr="00EB4CDE">
        <w:rPr>
          <w:color w:val="000000" w:themeColor="text1"/>
          <w:u w:color="000000" w:themeColor="text1"/>
        </w:rPr>
        <w:t>1</w:t>
      </w:r>
      <w:r>
        <w:rPr>
          <w:color w:val="000000" w:themeColor="text1"/>
          <w:u w:color="000000" w:themeColor="text1"/>
        </w:rPr>
        <w:noBreakHyphen/>
      </w:r>
      <w:r w:rsidRPr="00EB4CDE">
        <w:rPr>
          <w:color w:val="000000" w:themeColor="text1"/>
          <w:u w:color="000000" w:themeColor="text1"/>
        </w:rPr>
        <w:t>1510 or Section 9</w:t>
      </w:r>
      <w:r>
        <w:rPr>
          <w:color w:val="000000" w:themeColor="text1"/>
          <w:u w:color="000000" w:themeColor="text1"/>
        </w:rPr>
        <w:noBreakHyphen/>
      </w:r>
      <w:r w:rsidRPr="00EB4CDE">
        <w:rPr>
          <w:color w:val="000000" w:themeColor="text1"/>
          <w:u w:color="000000" w:themeColor="text1"/>
        </w:rPr>
        <w:t>1</w:t>
      </w:r>
      <w:r>
        <w:rPr>
          <w:color w:val="000000" w:themeColor="text1"/>
          <w:u w:color="000000" w:themeColor="text1"/>
        </w:rPr>
        <w:noBreakHyphen/>
      </w:r>
      <w:r w:rsidRPr="00EB4CDE">
        <w:rPr>
          <w:color w:val="000000" w:themeColor="text1"/>
          <w:u w:color="000000" w:themeColor="text1"/>
        </w:rPr>
        <w:t>1515, the person nominated by a member to receive the full amount of the member</w:t>
      </w:r>
      <w:r w:rsidRPr="00A00A72">
        <w:rPr>
          <w:color w:val="000000" w:themeColor="text1"/>
          <w:u w:color="000000" w:themeColor="text1"/>
        </w:rPr>
        <w:t>’</w:t>
      </w:r>
      <w:r w:rsidRPr="00EB4CDE">
        <w:rPr>
          <w:color w:val="000000" w:themeColor="text1"/>
          <w:u w:color="000000" w:themeColor="text1"/>
        </w:rPr>
        <w:t>s accumulated contributions if the member dies before retirement may elect to receive, in lieu of the accumulated contributions, an allowance for life in the same amount as if the deceased member had retired at the time of the member</w:t>
      </w:r>
      <w:r w:rsidRPr="00A00A72">
        <w:rPr>
          <w:color w:val="000000" w:themeColor="text1"/>
          <w:u w:color="000000" w:themeColor="text1"/>
        </w:rPr>
        <w:t>’</w:t>
      </w:r>
      <w:r w:rsidRPr="00EB4CDE">
        <w:rPr>
          <w:color w:val="000000" w:themeColor="text1"/>
          <w:u w:color="000000" w:themeColor="text1"/>
        </w:rPr>
        <w:t>s death and had named the person as beneficiary under an election of Option B of Section 9</w:t>
      </w:r>
      <w:r>
        <w:rPr>
          <w:color w:val="000000" w:themeColor="text1"/>
          <w:u w:color="000000" w:themeColor="text1"/>
        </w:rPr>
        <w:noBreakHyphen/>
      </w:r>
      <w:r w:rsidRPr="00EB4CDE">
        <w:rPr>
          <w:color w:val="000000" w:themeColor="text1"/>
          <w:u w:color="000000" w:themeColor="text1"/>
        </w:rPr>
        <w:t>1</w:t>
      </w:r>
      <w:r>
        <w:rPr>
          <w:color w:val="000000" w:themeColor="text1"/>
          <w:u w:color="000000" w:themeColor="text1"/>
        </w:rPr>
        <w:noBreakHyphen/>
      </w:r>
      <w:r w:rsidRPr="00EB4CDE">
        <w:rPr>
          <w:color w:val="000000" w:themeColor="text1"/>
          <w:u w:color="000000" w:themeColor="text1"/>
        </w:rPr>
        <w:t>1620(A).</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CDE">
        <w:rPr>
          <w:color w:val="000000" w:themeColor="text1"/>
          <w:u w:color="000000" w:themeColor="text1"/>
        </w:rPr>
        <w:tab/>
        <w:t>(D)</w:t>
      </w:r>
      <w:r w:rsidRPr="00EB4CDE">
        <w:rPr>
          <w:color w:val="000000" w:themeColor="text1"/>
          <w:u w:color="000000" w:themeColor="text1"/>
        </w:rPr>
        <w:tab/>
        <w:t>If a member has designated more than one beneficiary for the receipt of the member</w:t>
      </w:r>
      <w:r w:rsidRPr="00A00A72">
        <w:rPr>
          <w:color w:val="000000" w:themeColor="text1"/>
          <w:u w:color="000000" w:themeColor="text1"/>
        </w:rPr>
        <w:t>’</w:t>
      </w:r>
      <w:r w:rsidRPr="00EB4CDE">
        <w:rPr>
          <w:color w:val="000000" w:themeColor="text1"/>
          <w:u w:color="000000" w:themeColor="text1"/>
        </w:rPr>
        <w:t>s accumulated contributions if the member dies before retirement, and if those beneficiaries become eligible to elect an allowance pursuant to this Section upon the member</w:t>
      </w:r>
      <w:r w:rsidRPr="00A00A72">
        <w:rPr>
          <w:color w:val="000000" w:themeColor="text1"/>
          <w:u w:color="000000" w:themeColor="text1"/>
        </w:rPr>
        <w:t>’</w:t>
      </w:r>
      <w:r w:rsidRPr="00EB4CDE">
        <w:rPr>
          <w:color w:val="000000" w:themeColor="text1"/>
          <w:u w:color="000000" w:themeColor="text1"/>
        </w:rPr>
        <w:t xml:space="preserve">s death, all of the beneficiaries must elect the allowance in order for the allowance to become payable in lieu of the return of accumulated contributions.”  </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CDE">
        <w:rPr>
          <w:color w:val="000000" w:themeColor="text1"/>
          <w:u w:color="000000" w:themeColor="text1"/>
        </w:rPr>
        <w:t>B.</w:t>
      </w:r>
      <w:r w:rsidRPr="00EB4CDE">
        <w:rPr>
          <w:color w:val="000000" w:themeColor="text1"/>
          <w:u w:color="000000" w:themeColor="text1"/>
        </w:rPr>
        <w:tab/>
      </w:r>
      <w:r w:rsidR="009220E3">
        <w:rPr>
          <w:color w:val="000000" w:themeColor="text1"/>
          <w:u w:color="000000" w:themeColor="text1"/>
        </w:rPr>
        <w:tab/>
      </w:r>
      <w:r w:rsidRPr="00EB4CDE">
        <w:rPr>
          <w:color w:val="000000" w:themeColor="text1"/>
          <w:u w:color="000000" w:themeColor="text1"/>
        </w:rPr>
        <w:t>Section 9</w:t>
      </w:r>
      <w:r>
        <w:rPr>
          <w:color w:val="000000" w:themeColor="text1"/>
          <w:u w:color="000000" w:themeColor="text1"/>
        </w:rPr>
        <w:noBreakHyphen/>
      </w:r>
      <w:r w:rsidRPr="00EB4CDE">
        <w:rPr>
          <w:color w:val="000000" w:themeColor="text1"/>
          <w:u w:color="000000" w:themeColor="text1"/>
        </w:rPr>
        <w:t>11</w:t>
      </w:r>
      <w:r>
        <w:rPr>
          <w:color w:val="000000" w:themeColor="text1"/>
          <w:u w:color="000000" w:themeColor="text1"/>
        </w:rPr>
        <w:noBreakHyphen/>
      </w:r>
      <w:r w:rsidRPr="00EB4CDE">
        <w:rPr>
          <w:color w:val="000000" w:themeColor="text1"/>
          <w:u w:color="000000" w:themeColor="text1"/>
        </w:rPr>
        <w:t>130 of the 1976 Code, as last amended by Act 387 of 2000, is further amended by adding two new subsections at the end to read:</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5AA" w:rsidRPr="00EB4CD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CDE">
        <w:rPr>
          <w:color w:val="000000" w:themeColor="text1"/>
          <w:u w:color="000000" w:themeColor="text1"/>
        </w:rPr>
        <w:tab/>
        <w:t>“(3)</w:t>
      </w:r>
      <w:r w:rsidRPr="00EB4CDE">
        <w:rPr>
          <w:color w:val="000000" w:themeColor="text1"/>
          <w:u w:color="000000" w:themeColor="text1"/>
        </w:rPr>
        <w:tab/>
        <w:t>Regardless of whether a member is in service, if a member dies before retirement and, at the time of the member</w:t>
      </w:r>
      <w:r w:rsidRPr="00A00A72">
        <w:rPr>
          <w:color w:val="000000" w:themeColor="text1"/>
          <w:u w:color="000000" w:themeColor="text1"/>
        </w:rPr>
        <w:t>’</w:t>
      </w:r>
      <w:r w:rsidRPr="00EB4CDE">
        <w:rPr>
          <w:color w:val="000000" w:themeColor="text1"/>
          <w:u w:color="000000" w:themeColor="text1"/>
        </w:rPr>
        <w:t>s death, was eligible to receive a service retirement allowance pursuant to Section 9</w:t>
      </w:r>
      <w:r>
        <w:rPr>
          <w:color w:val="000000" w:themeColor="text1"/>
          <w:u w:color="000000" w:themeColor="text1"/>
        </w:rPr>
        <w:noBreakHyphen/>
      </w:r>
      <w:r w:rsidRPr="00EB4CDE">
        <w:rPr>
          <w:color w:val="000000" w:themeColor="text1"/>
          <w:u w:color="000000" w:themeColor="text1"/>
        </w:rPr>
        <w:t>11</w:t>
      </w:r>
      <w:r>
        <w:rPr>
          <w:color w:val="000000" w:themeColor="text1"/>
          <w:u w:color="000000" w:themeColor="text1"/>
        </w:rPr>
        <w:noBreakHyphen/>
      </w:r>
      <w:r w:rsidRPr="00EB4CDE">
        <w:rPr>
          <w:color w:val="000000" w:themeColor="text1"/>
          <w:u w:color="000000" w:themeColor="text1"/>
        </w:rPr>
        <w:t>60 or Section 9</w:t>
      </w:r>
      <w:r>
        <w:rPr>
          <w:color w:val="000000" w:themeColor="text1"/>
          <w:u w:color="000000" w:themeColor="text1"/>
        </w:rPr>
        <w:noBreakHyphen/>
      </w:r>
      <w:r w:rsidRPr="00EB4CDE">
        <w:rPr>
          <w:color w:val="000000" w:themeColor="text1"/>
          <w:u w:color="000000" w:themeColor="text1"/>
        </w:rPr>
        <w:t>11</w:t>
      </w:r>
      <w:r>
        <w:rPr>
          <w:color w:val="000000" w:themeColor="text1"/>
          <w:u w:color="000000" w:themeColor="text1"/>
        </w:rPr>
        <w:noBreakHyphen/>
      </w:r>
      <w:r w:rsidRPr="00EB4CDE">
        <w:rPr>
          <w:color w:val="000000" w:themeColor="text1"/>
          <w:u w:color="000000" w:themeColor="text1"/>
        </w:rPr>
        <w:t>70, the person nominated by a member pursuant to Section 9</w:t>
      </w:r>
      <w:r>
        <w:rPr>
          <w:color w:val="000000" w:themeColor="text1"/>
          <w:u w:color="000000" w:themeColor="text1"/>
        </w:rPr>
        <w:noBreakHyphen/>
      </w:r>
      <w:r w:rsidRPr="00EB4CDE">
        <w:rPr>
          <w:color w:val="000000" w:themeColor="text1"/>
          <w:u w:color="000000" w:themeColor="text1"/>
        </w:rPr>
        <w:t>11</w:t>
      </w:r>
      <w:r>
        <w:rPr>
          <w:color w:val="000000" w:themeColor="text1"/>
          <w:u w:color="000000" w:themeColor="text1"/>
        </w:rPr>
        <w:noBreakHyphen/>
      </w:r>
      <w:r w:rsidRPr="00EB4CDE">
        <w:rPr>
          <w:color w:val="000000" w:themeColor="text1"/>
          <w:u w:color="000000" w:themeColor="text1"/>
        </w:rPr>
        <w:t>110 to receive a lump sum amount if the member dies before retirement may elect to receive, in lieu of the lump sum amount otherwise payable, an allowance for life in the same amount as if the deceased member had retired at the time of the member</w:t>
      </w:r>
      <w:r w:rsidRPr="00A00A72">
        <w:rPr>
          <w:color w:val="000000" w:themeColor="text1"/>
          <w:u w:color="000000" w:themeColor="text1"/>
        </w:rPr>
        <w:t>’</w:t>
      </w:r>
      <w:r w:rsidRPr="00EB4CDE">
        <w:rPr>
          <w:color w:val="000000" w:themeColor="text1"/>
          <w:u w:color="000000" w:themeColor="text1"/>
        </w:rPr>
        <w:t>s death and had named the person as beneficiary under an election of Option B under Section 9</w:t>
      </w:r>
      <w:r>
        <w:rPr>
          <w:color w:val="000000" w:themeColor="text1"/>
          <w:u w:color="000000" w:themeColor="text1"/>
        </w:rPr>
        <w:noBreakHyphen/>
      </w:r>
      <w:r w:rsidRPr="00EB4CDE">
        <w:rPr>
          <w:color w:val="000000" w:themeColor="text1"/>
          <w:u w:color="000000" w:themeColor="text1"/>
        </w:rPr>
        <w:t>11</w:t>
      </w:r>
      <w:r>
        <w:rPr>
          <w:color w:val="000000" w:themeColor="text1"/>
          <w:u w:color="000000" w:themeColor="text1"/>
        </w:rPr>
        <w:noBreakHyphen/>
      </w:r>
      <w:r w:rsidRPr="00EB4CDE">
        <w:rPr>
          <w:color w:val="000000" w:themeColor="text1"/>
          <w:u w:color="000000" w:themeColor="text1"/>
        </w:rPr>
        <w:t>150(A).</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CDE">
        <w:rPr>
          <w:color w:val="000000" w:themeColor="text1"/>
          <w:u w:color="000000" w:themeColor="text1"/>
        </w:rPr>
        <w:tab/>
        <w:t>(4)</w:t>
      </w:r>
      <w:r w:rsidRPr="00EB4CDE">
        <w:rPr>
          <w:color w:val="000000" w:themeColor="text1"/>
          <w:u w:color="000000" w:themeColor="text1"/>
        </w:rPr>
        <w:tab/>
        <w:t>If a member has designated more than one beneficiary pursuant to Section 9</w:t>
      </w:r>
      <w:r>
        <w:rPr>
          <w:color w:val="000000" w:themeColor="text1"/>
          <w:u w:color="000000" w:themeColor="text1"/>
        </w:rPr>
        <w:noBreakHyphen/>
      </w:r>
      <w:r w:rsidRPr="00EB4CDE">
        <w:rPr>
          <w:color w:val="000000" w:themeColor="text1"/>
          <w:u w:color="000000" w:themeColor="text1"/>
        </w:rPr>
        <w:t>11</w:t>
      </w:r>
      <w:r>
        <w:rPr>
          <w:color w:val="000000" w:themeColor="text1"/>
          <w:u w:color="000000" w:themeColor="text1"/>
        </w:rPr>
        <w:noBreakHyphen/>
      </w:r>
      <w:r w:rsidRPr="00EB4CDE">
        <w:rPr>
          <w:color w:val="000000" w:themeColor="text1"/>
          <w:u w:color="000000" w:themeColor="text1"/>
        </w:rPr>
        <w:t>110 to receive a lump sum amount if the member dies before retirement, and if those beneficiaries become eligible to elect an allowance pursuant to this Section upon the member</w:t>
      </w:r>
      <w:r w:rsidRPr="00A00A72">
        <w:rPr>
          <w:color w:val="000000" w:themeColor="text1"/>
          <w:u w:color="000000" w:themeColor="text1"/>
        </w:rPr>
        <w:t>’</w:t>
      </w:r>
      <w:r w:rsidRPr="00EB4CDE">
        <w:rPr>
          <w:color w:val="000000" w:themeColor="text1"/>
          <w:u w:color="000000" w:themeColor="text1"/>
        </w:rPr>
        <w:t>s death, all of the beneficiaries must elect the allowance in order for the allowance to become payable in lieu of the lump sum amount otherwise payable.”</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8768E">
        <w:t>Subpart 4</w:t>
      </w:r>
    </w:p>
    <w:p w:rsidR="009220E3" w:rsidRDefault="009220E3"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25AA" w:rsidRDefault="00D125AA"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8768E">
        <w:t>Effective Date of this Part</w:t>
      </w:r>
    </w:p>
    <w:p w:rsidR="009220E3" w:rsidRDefault="009220E3"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67</w:t>
      </w:r>
      <w:r w:rsidRPr="0078768E">
        <w:t>.</w:t>
      </w:r>
      <w:r w:rsidRPr="0078768E">
        <w:tab/>
        <w:t>Except where otherwise provided, this Part takes effect July 1, 2012.</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8768E">
        <w:t>Part V</w:t>
      </w:r>
    </w:p>
    <w:p w:rsidR="009220E3" w:rsidRDefault="009220E3"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25AA" w:rsidRDefault="00D125AA"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8768E">
        <w:t>Provisions Applying to More Than One Retirement System</w:t>
      </w:r>
    </w:p>
    <w:p w:rsidR="009220E3" w:rsidRDefault="009220E3"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68</w:t>
      </w:r>
      <w:r w:rsidRPr="0078768E">
        <w:t>.</w:t>
      </w:r>
      <w:r w:rsidRPr="0078768E">
        <w:tab/>
      </w:r>
      <w:r w:rsidRPr="0078768E">
        <w:rPr>
          <w:u w:color="000000" w:themeColor="text1"/>
        </w:rPr>
        <w:t>Article 3, Chapter 16, Title 9 of the 1976 Code is amended by adding:</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768E">
        <w:rPr>
          <w:u w:color="000000" w:themeColor="text1"/>
        </w:rPr>
        <w:tab/>
        <w:t>“Section 9</w:t>
      </w:r>
      <w:r>
        <w:rPr>
          <w:u w:color="000000" w:themeColor="text1"/>
        </w:rPr>
        <w:noBreakHyphen/>
      </w:r>
      <w:r w:rsidRPr="0078768E">
        <w:rPr>
          <w:u w:color="000000" w:themeColor="text1"/>
        </w:rPr>
        <w:t>16</w:t>
      </w:r>
      <w:r>
        <w:rPr>
          <w:u w:color="000000" w:themeColor="text1"/>
        </w:rPr>
        <w:noBreakHyphen/>
      </w:r>
      <w:r w:rsidRPr="0078768E">
        <w:rPr>
          <w:u w:color="000000" w:themeColor="text1"/>
        </w:rPr>
        <w:t>335.</w:t>
      </w:r>
      <w:r w:rsidRPr="0078768E">
        <w:rPr>
          <w:u w:color="000000" w:themeColor="text1"/>
        </w:rPr>
        <w:tab/>
        <w:t xml:space="preserve">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w:t>
      </w:r>
      <w:proofErr w:type="spellStart"/>
      <w:r w:rsidRPr="0078768E">
        <w:rPr>
          <w:u w:color="000000" w:themeColor="text1"/>
        </w:rPr>
        <w:t>one</w:t>
      </w:r>
      <w:r>
        <w:rPr>
          <w:u w:color="000000" w:themeColor="text1"/>
        </w:rPr>
        <w:noBreakHyphen/>
      </w:r>
      <w:r w:rsidRPr="0078768E">
        <w:rPr>
          <w:u w:color="000000" w:themeColor="text1"/>
        </w:rPr>
        <w:t>half</w:t>
      </w:r>
      <w:proofErr w:type="spellEnd"/>
      <w:r w:rsidRPr="0078768E">
        <w:rPr>
          <w:u w:color="000000" w:themeColor="text1"/>
        </w:rPr>
        <w:t xml:space="preserve"> percent.”</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69</w:t>
      </w:r>
      <w:r w:rsidRPr="0078768E">
        <w:rPr>
          <w:u w:color="000000" w:themeColor="text1"/>
        </w:rPr>
        <w:t>.</w:t>
      </w:r>
      <w:r w:rsidRPr="0078768E">
        <w:rPr>
          <w:u w:color="000000" w:themeColor="text1"/>
        </w:rPr>
        <w:tab/>
        <w:t>A.</w:t>
      </w:r>
      <w:r w:rsidRPr="0078768E">
        <w:rPr>
          <w:u w:color="000000" w:themeColor="text1"/>
        </w:rPr>
        <w:tab/>
      </w:r>
      <w:r w:rsidRPr="0078768E">
        <w:rPr>
          <w:u w:color="000000" w:themeColor="text1"/>
        </w:rPr>
        <w:tab/>
        <w:t>Section 9</w:t>
      </w:r>
      <w:r>
        <w:rPr>
          <w:u w:color="000000" w:themeColor="text1"/>
        </w:rPr>
        <w:noBreakHyphen/>
      </w:r>
      <w:r w:rsidRPr="0078768E">
        <w:rPr>
          <w:u w:color="000000" w:themeColor="text1"/>
        </w:rPr>
        <w:t>1</w:t>
      </w:r>
      <w:r>
        <w:rPr>
          <w:u w:color="000000" w:themeColor="text1"/>
        </w:rPr>
        <w:noBreakHyphen/>
      </w:r>
      <w:r w:rsidRPr="0078768E">
        <w:rPr>
          <w:u w:color="000000" w:themeColor="text1"/>
        </w:rPr>
        <w:t>1135 of the 1976 Code, as added by Act 311 of 2008, is amended to read:</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78768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rPr>
          <w:u w:color="000000" w:themeColor="text1"/>
        </w:rPr>
        <w:tab/>
        <w:t>“Section 9</w:t>
      </w:r>
      <w:r>
        <w:rPr>
          <w:u w:color="000000" w:themeColor="text1"/>
        </w:rPr>
        <w:noBreakHyphen/>
      </w:r>
      <w:r w:rsidRPr="0078768E">
        <w:rPr>
          <w:u w:color="000000" w:themeColor="text1"/>
        </w:rPr>
        <w:t>1</w:t>
      </w:r>
      <w:r>
        <w:rPr>
          <w:u w:color="000000" w:themeColor="text1"/>
        </w:rPr>
        <w:noBreakHyphen/>
      </w:r>
      <w:r w:rsidRPr="0078768E">
        <w:rPr>
          <w:u w:color="000000" w:themeColor="text1"/>
        </w:rPr>
        <w:t>1135.</w:t>
      </w:r>
      <w:r w:rsidRPr="0078768E">
        <w:rPr>
          <w:u w:color="000000" w:themeColor="text1"/>
        </w:rPr>
        <w:tab/>
      </w:r>
      <w:r w:rsidRPr="0078768E">
        <w:rPr>
          <w:u w:val="single" w:color="000000" w:themeColor="text1"/>
        </w:rPr>
        <w:t>(A)</w:t>
      </w:r>
      <w:r w:rsidRPr="0078768E">
        <w:rPr>
          <w:u w:color="000000" w:themeColor="text1"/>
        </w:rPr>
        <w:tab/>
        <w:t>Intere</w:t>
      </w:r>
      <w:r w:rsidRPr="0078768E">
        <w:t xml:space="preserve">st </w:t>
      </w:r>
      <w:r w:rsidRPr="0078768E">
        <w:rPr>
          <w:strike/>
        </w:rPr>
        <w:t>shall</w:t>
      </w:r>
      <w:r w:rsidRPr="0078768E">
        <w:t xml:space="preserve"> </w:t>
      </w:r>
      <w:r w:rsidRPr="0078768E">
        <w:rPr>
          <w:u w:val="single"/>
        </w:rPr>
        <w:t>must</w:t>
      </w:r>
      <w:r w:rsidRPr="0078768E">
        <w:t xml:space="preserve"> be credited to the account of each member once each year as of June thirtieth, on the basis of the balance in the account of each member as of the previous June thirtieth.  Upon the death, retirement, or termination of a member, interest </w:t>
      </w:r>
      <w:r w:rsidRPr="0078768E">
        <w:rPr>
          <w:strike/>
        </w:rPr>
        <w:t>shall</w:t>
      </w:r>
      <w:r w:rsidRPr="0078768E">
        <w:t xml:space="preserve"> </w:t>
      </w:r>
      <w:r w:rsidRPr="0078768E">
        <w:rPr>
          <w:u w:val="single"/>
        </w:rPr>
        <w:t>must</w:t>
      </w:r>
      <w:r w:rsidRPr="0078768E">
        <w:t xml:space="preserve"> be figured to the end of the month immediately preceding the date of refund or retirement, interest being based on the balance in </w:t>
      </w:r>
      <w:r w:rsidRPr="0078768E">
        <w:rPr>
          <w:strike/>
        </w:rPr>
        <w:t>such</w:t>
      </w:r>
      <w:r w:rsidRPr="0078768E">
        <w:t xml:space="preserve"> </w:t>
      </w:r>
      <w:r w:rsidRPr="0078768E">
        <w:rPr>
          <w:u w:val="single"/>
        </w:rPr>
        <w:t>the</w:t>
      </w:r>
      <w:r w:rsidRPr="0078768E">
        <w:t xml:space="preserve"> member</w:t>
      </w:r>
      <w:r w:rsidRPr="00A00A72">
        <w:t>’</w:t>
      </w:r>
      <w:r w:rsidRPr="0078768E">
        <w:t xml:space="preserve">s account as of the </w:t>
      </w:r>
      <w:r w:rsidRPr="0078768E">
        <w:lastRenderedPageBreak/>
        <w:t>June thirtieth immediately preceding the date of refund or retirement.</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tab/>
      </w:r>
      <w:r w:rsidRPr="0078768E">
        <w:rPr>
          <w:u w:val="single"/>
        </w:rPr>
        <w:t>(B)</w:t>
      </w:r>
      <w:r w:rsidRPr="0078768E">
        <w:tab/>
      </w:r>
      <w:r w:rsidRPr="0078768E">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78768E">
        <w:t>”</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t>B.</w:t>
      </w:r>
      <w:r w:rsidRPr="0078768E">
        <w:tab/>
      </w:r>
      <w:r w:rsidRPr="0078768E">
        <w:tab/>
        <w:t>Section 9</w:t>
      </w:r>
      <w:r>
        <w:noBreakHyphen/>
      </w:r>
      <w:r w:rsidRPr="0078768E">
        <w:t>8</w:t>
      </w:r>
      <w:r>
        <w:noBreakHyphen/>
      </w:r>
      <w:r w:rsidRPr="0078768E">
        <w:t>185 of the 1976 Code, as added by Act 311 of 2008, is amended to read:</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78768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768E">
        <w:tab/>
        <w:t>“Section 9</w:t>
      </w:r>
      <w:r>
        <w:noBreakHyphen/>
      </w:r>
      <w:r w:rsidRPr="0078768E">
        <w:t>8</w:t>
      </w:r>
      <w:r>
        <w:noBreakHyphen/>
      </w:r>
      <w:r w:rsidRPr="0078768E">
        <w:t>185.</w:t>
      </w:r>
      <w:r w:rsidRPr="0078768E">
        <w:tab/>
      </w:r>
      <w:r w:rsidRPr="0078768E">
        <w:rPr>
          <w:u w:val="single"/>
        </w:rPr>
        <w:t>(A)</w:t>
      </w:r>
      <w:r w:rsidRPr="0078768E">
        <w:tab/>
        <w:t xml:space="preserve">Interest </w:t>
      </w:r>
      <w:r w:rsidRPr="0078768E">
        <w:rPr>
          <w:strike/>
        </w:rPr>
        <w:t>shall</w:t>
      </w:r>
      <w:r w:rsidRPr="0078768E">
        <w:t xml:space="preserve"> </w:t>
      </w:r>
      <w:r w:rsidRPr="0078768E">
        <w:rPr>
          <w:u w:val="single"/>
        </w:rPr>
        <w:t>must</w:t>
      </w:r>
      <w:r w:rsidRPr="0078768E">
        <w:t xml:space="preserve"> be credited to the account of each member once each year as of June thirtieth, on the basis of the balance in the account of each member as of the previous June thirtieth.  Upon the death, retirement, or termination of a member, interest </w:t>
      </w:r>
      <w:r w:rsidRPr="0078768E">
        <w:rPr>
          <w:strike/>
        </w:rPr>
        <w:t>shall</w:t>
      </w:r>
      <w:r w:rsidRPr="0078768E">
        <w:t xml:space="preserve"> </w:t>
      </w:r>
      <w:r w:rsidRPr="0078768E">
        <w:rPr>
          <w:u w:val="single"/>
        </w:rPr>
        <w:t>must</w:t>
      </w:r>
      <w:r w:rsidRPr="0078768E">
        <w:t xml:space="preserve"> be figured to the end of the month immediately preceding the date of refund or retirement, interest being based on the balance in </w:t>
      </w:r>
      <w:r w:rsidRPr="0078768E">
        <w:rPr>
          <w:strike/>
        </w:rPr>
        <w:t>such</w:t>
      </w:r>
      <w:r w:rsidRPr="0078768E">
        <w:t xml:space="preserve"> </w:t>
      </w:r>
      <w:r w:rsidRPr="0078768E">
        <w:rPr>
          <w:u w:val="single"/>
        </w:rPr>
        <w:t>the</w:t>
      </w:r>
      <w:r w:rsidRPr="0078768E">
        <w:t xml:space="preserve"> member</w:t>
      </w:r>
      <w:r w:rsidRPr="00A00A72">
        <w:t>’</w:t>
      </w:r>
      <w:r w:rsidRPr="0078768E">
        <w:t>s account as of the June thirtieth immediately preceding the date of refund or retirement.</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rPr>
          <w:u w:color="000000" w:themeColor="text1"/>
        </w:rPr>
        <w:tab/>
      </w:r>
      <w:r w:rsidRPr="0078768E">
        <w:rPr>
          <w:u w:val="single"/>
        </w:rPr>
        <w:t>(B)</w:t>
      </w:r>
      <w:r w:rsidRPr="0078768E">
        <w:tab/>
      </w:r>
      <w:r w:rsidRPr="0078768E">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78768E">
        <w:t>”</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t>C.</w:t>
      </w:r>
      <w:r w:rsidRPr="0078768E">
        <w:tab/>
      </w:r>
      <w:r w:rsidRPr="0078768E">
        <w:tab/>
        <w:t>Section 9</w:t>
      </w:r>
      <w:r>
        <w:noBreakHyphen/>
      </w:r>
      <w:r w:rsidRPr="0078768E">
        <w:t>9</w:t>
      </w:r>
      <w:r>
        <w:noBreakHyphen/>
      </w:r>
      <w:r w:rsidRPr="0078768E">
        <w:t>175 of the 1976 Code, as added by Act 311 of 2008, is amended to read:</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Pr="0078768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tab/>
        <w:t>“Section 9</w:t>
      </w:r>
      <w:r>
        <w:noBreakHyphen/>
      </w:r>
      <w:r w:rsidRPr="0078768E">
        <w:t>9</w:t>
      </w:r>
      <w:r>
        <w:noBreakHyphen/>
      </w:r>
      <w:r w:rsidR="009220E3">
        <w:t>175.</w:t>
      </w:r>
      <w:r w:rsidRPr="0078768E">
        <w:rPr>
          <w:u w:val="single"/>
        </w:rPr>
        <w:t>(A)</w:t>
      </w:r>
      <w:r w:rsidRPr="0078768E">
        <w:tab/>
        <w:t xml:space="preserve">Interest </w:t>
      </w:r>
      <w:r w:rsidRPr="0078768E">
        <w:rPr>
          <w:strike/>
        </w:rPr>
        <w:t>shall</w:t>
      </w:r>
      <w:r w:rsidRPr="0078768E">
        <w:t xml:space="preserve"> </w:t>
      </w:r>
      <w:r w:rsidRPr="0078768E">
        <w:rPr>
          <w:u w:val="single"/>
        </w:rPr>
        <w:t>must</w:t>
      </w:r>
      <w:r w:rsidRPr="0078768E">
        <w:t xml:space="preserve"> be credited to the account of each member once each year as of June thirtieth, on the basis of the balance in the account of each member as of the previous June thirtieth.  Upon the death, retirement, or termination of a member, interest </w:t>
      </w:r>
      <w:r w:rsidRPr="0078768E">
        <w:rPr>
          <w:strike/>
        </w:rPr>
        <w:t>shall</w:t>
      </w:r>
      <w:r w:rsidRPr="0078768E">
        <w:t xml:space="preserve"> </w:t>
      </w:r>
      <w:r w:rsidRPr="0078768E">
        <w:rPr>
          <w:u w:val="single"/>
        </w:rPr>
        <w:t>must</w:t>
      </w:r>
      <w:r w:rsidRPr="0078768E">
        <w:t xml:space="preserve"> be figured to the end of the month immediately preceding the date of refund or retirement, interest being based on the balance in </w:t>
      </w:r>
      <w:r w:rsidRPr="0078768E">
        <w:rPr>
          <w:strike/>
        </w:rPr>
        <w:t>such</w:t>
      </w:r>
      <w:r w:rsidRPr="0078768E">
        <w:t xml:space="preserve"> </w:t>
      </w:r>
      <w:r w:rsidRPr="0078768E">
        <w:rPr>
          <w:u w:val="single"/>
        </w:rPr>
        <w:t>the</w:t>
      </w:r>
      <w:r w:rsidRPr="0078768E">
        <w:t xml:space="preserve"> member</w:t>
      </w:r>
      <w:r w:rsidRPr="00A00A72">
        <w:t>’</w:t>
      </w:r>
      <w:r w:rsidRPr="0078768E">
        <w:t>s account as of the June thirtieth immediately preceding the date of refund or retirement.</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tab/>
      </w:r>
      <w:r w:rsidRPr="0078768E">
        <w:rPr>
          <w:u w:val="single"/>
        </w:rPr>
        <w:t>(B)</w:t>
      </w:r>
      <w:r w:rsidRPr="0078768E">
        <w:tab/>
      </w:r>
      <w:r w:rsidRPr="0078768E">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78768E">
        <w:t>”</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768E">
        <w:rPr>
          <w:u w:color="000000" w:themeColor="text1"/>
        </w:rPr>
        <w:t>D.</w:t>
      </w:r>
      <w:r w:rsidRPr="0078768E">
        <w:rPr>
          <w:u w:color="000000" w:themeColor="text1"/>
        </w:rPr>
        <w:tab/>
      </w:r>
      <w:r w:rsidRPr="0078768E">
        <w:rPr>
          <w:u w:color="000000" w:themeColor="text1"/>
        </w:rPr>
        <w:tab/>
        <w:t>Section 9</w:t>
      </w:r>
      <w:r>
        <w:rPr>
          <w:u w:color="000000" w:themeColor="text1"/>
        </w:rPr>
        <w:noBreakHyphen/>
      </w:r>
      <w:r w:rsidRPr="0078768E">
        <w:rPr>
          <w:u w:color="000000" w:themeColor="text1"/>
        </w:rPr>
        <w:t>11</w:t>
      </w:r>
      <w:r>
        <w:rPr>
          <w:u w:color="000000" w:themeColor="text1"/>
        </w:rPr>
        <w:noBreakHyphen/>
      </w:r>
      <w:r w:rsidRPr="0078768E">
        <w:rPr>
          <w:u w:color="000000" w:themeColor="text1"/>
        </w:rPr>
        <w:t>265 of the 1976 Code, as added by Act 311 of 2008, is amended to read:</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Pr="0078768E"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rPr>
          <w:u w:color="000000" w:themeColor="text1"/>
        </w:rPr>
        <w:tab/>
        <w:t>“Section 9</w:t>
      </w:r>
      <w:r>
        <w:rPr>
          <w:u w:color="000000" w:themeColor="text1"/>
        </w:rPr>
        <w:noBreakHyphen/>
      </w:r>
      <w:r w:rsidRPr="0078768E">
        <w:rPr>
          <w:u w:color="000000" w:themeColor="text1"/>
        </w:rPr>
        <w:t>11</w:t>
      </w:r>
      <w:r>
        <w:rPr>
          <w:u w:color="000000" w:themeColor="text1"/>
        </w:rPr>
        <w:noBreakHyphen/>
      </w:r>
      <w:r w:rsidRPr="0078768E">
        <w:rPr>
          <w:u w:color="000000" w:themeColor="text1"/>
        </w:rPr>
        <w:t>265.</w:t>
      </w:r>
      <w:r w:rsidRPr="0078768E">
        <w:rPr>
          <w:u w:color="000000" w:themeColor="text1"/>
        </w:rPr>
        <w:tab/>
      </w:r>
      <w:r w:rsidRPr="0078768E">
        <w:rPr>
          <w:u w:val="single" w:color="000000" w:themeColor="text1"/>
        </w:rPr>
        <w:t>(A)</w:t>
      </w:r>
      <w:r w:rsidRPr="0078768E">
        <w:rPr>
          <w:u w:color="000000" w:themeColor="text1"/>
        </w:rPr>
        <w:tab/>
      </w:r>
      <w:r w:rsidRPr="0078768E">
        <w:t xml:space="preserve">Interest </w:t>
      </w:r>
      <w:r w:rsidRPr="0078768E">
        <w:rPr>
          <w:strike/>
        </w:rPr>
        <w:t>shall</w:t>
      </w:r>
      <w:r w:rsidRPr="0078768E">
        <w:t xml:space="preserve"> </w:t>
      </w:r>
      <w:r w:rsidRPr="0078768E">
        <w:rPr>
          <w:u w:val="single"/>
        </w:rPr>
        <w:t>must</w:t>
      </w:r>
      <w:r w:rsidRPr="0078768E">
        <w:t xml:space="preserve"> be credited to the account of each member once each year as of June thirtieth, on the </w:t>
      </w:r>
      <w:r w:rsidRPr="0078768E">
        <w:lastRenderedPageBreak/>
        <w:t xml:space="preserve">basis of the balance in the account of each member as of the previous June thirtieth.  Upon the death, retirement, or termination of a member, interest </w:t>
      </w:r>
      <w:r w:rsidRPr="0078768E">
        <w:rPr>
          <w:strike/>
        </w:rPr>
        <w:t>shall</w:t>
      </w:r>
      <w:r w:rsidRPr="0078768E">
        <w:t xml:space="preserve"> </w:t>
      </w:r>
      <w:r w:rsidRPr="0078768E">
        <w:rPr>
          <w:u w:val="single"/>
        </w:rPr>
        <w:t>must</w:t>
      </w:r>
      <w:r w:rsidRPr="0078768E">
        <w:t xml:space="preserve"> be figured to the end of the month immediately preceding the date of refund or retirement, interest being based on the balance in </w:t>
      </w:r>
      <w:r w:rsidRPr="0078768E">
        <w:rPr>
          <w:strike/>
        </w:rPr>
        <w:t>such</w:t>
      </w:r>
      <w:r w:rsidRPr="0078768E">
        <w:t xml:space="preserve"> </w:t>
      </w:r>
      <w:r w:rsidRPr="0078768E">
        <w:rPr>
          <w:u w:val="single"/>
        </w:rPr>
        <w:t>the</w:t>
      </w:r>
      <w:r w:rsidRPr="0078768E">
        <w:t xml:space="preserve"> member</w:t>
      </w:r>
      <w:r w:rsidRPr="00A00A72">
        <w:t>’</w:t>
      </w:r>
      <w:r w:rsidRPr="0078768E">
        <w:t>s account as of the June thirtieth immediately preceding the date of refund or retirement.</w:t>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68E">
        <w:tab/>
      </w:r>
      <w:r w:rsidRPr="0078768E">
        <w:rPr>
          <w:u w:val="single"/>
        </w:rPr>
        <w:t>(B)</w:t>
      </w:r>
      <w:r w:rsidRPr="0078768E">
        <w:tab/>
      </w:r>
      <w:r w:rsidRPr="0078768E">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78768E">
        <w:t>”</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8768E">
        <w:rPr>
          <w:u w:color="000000" w:themeColor="text1"/>
        </w:rPr>
        <w:t>Part VI</w:t>
      </w:r>
    </w:p>
    <w:p w:rsidR="009220E3" w:rsidRDefault="009220E3"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8768E">
        <w:rPr>
          <w:u w:color="000000" w:themeColor="text1"/>
        </w:rPr>
        <w:t>Miscellaneous, Effective Date</w:t>
      </w:r>
    </w:p>
    <w:p w:rsidR="009220E3" w:rsidRDefault="009220E3" w:rsidP="0092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70</w:t>
      </w:r>
      <w:r w:rsidRPr="0078768E">
        <w:rPr>
          <w:u w:color="000000" w:themeColor="text1"/>
        </w:rPr>
        <w:t>.</w:t>
      </w:r>
      <w:r w:rsidRPr="0078768E">
        <w:rPr>
          <w:u w:color="000000" w:themeColor="text1"/>
        </w:rPr>
        <w:tab/>
        <w:t>Section 22</w:t>
      </w:r>
      <w:r>
        <w:rPr>
          <w:u w:color="000000" w:themeColor="text1"/>
        </w:rPr>
        <w:noBreakHyphen/>
      </w:r>
      <w:r w:rsidRPr="0078768E">
        <w:rPr>
          <w:u w:color="000000" w:themeColor="text1"/>
        </w:rPr>
        <w:t>1</w:t>
      </w:r>
      <w:r>
        <w:rPr>
          <w:u w:color="000000" w:themeColor="text1"/>
        </w:rPr>
        <w:noBreakHyphen/>
      </w:r>
      <w:r w:rsidRPr="0078768E">
        <w:rPr>
          <w:u w:color="000000" w:themeColor="text1"/>
        </w:rPr>
        <w:t>15(C) of the 1976 Code is amended to read:</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768E">
        <w:rPr>
          <w:u w:color="000000" w:themeColor="text1"/>
        </w:rPr>
        <w:tab/>
        <w:t>“(C)</w:t>
      </w:r>
      <w:r w:rsidRPr="0078768E">
        <w:rPr>
          <w:u w:color="000000" w:themeColor="text1"/>
        </w:rPr>
        <w:tab/>
        <w:t>The provisions of Section 22</w:t>
      </w:r>
      <w:r>
        <w:rPr>
          <w:u w:color="000000" w:themeColor="text1"/>
        </w:rPr>
        <w:noBreakHyphen/>
      </w:r>
      <w:r w:rsidRPr="0078768E">
        <w:rPr>
          <w:u w:color="000000" w:themeColor="text1"/>
        </w:rPr>
        <w:t>1</w:t>
      </w:r>
      <w:r>
        <w:rPr>
          <w:u w:color="000000" w:themeColor="text1"/>
        </w:rPr>
        <w:noBreakHyphen/>
      </w:r>
      <w:r w:rsidRPr="0078768E">
        <w:rPr>
          <w:u w:color="000000" w:themeColor="text1"/>
        </w:rPr>
        <w:t>10(B)(2)(b) do not apply to a magistrate serving on June 30, 2005, during his tenure in office</w:t>
      </w:r>
      <w:r w:rsidRPr="0078768E">
        <w:rPr>
          <w:u w:val="single" w:color="000000" w:themeColor="text1"/>
        </w:rPr>
        <w:t>, and do not apply to a magistrate serving after June 30, 2005 who retires and is reappointed within one year of the date of his retirement and during his tenure in office for the new appointment</w:t>
      </w:r>
      <w:r w:rsidRPr="0078768E">
        <w:rPr>
          <w:u w:color="000000" w:themeColor="text1"/>
        </w:rPr>
        <w:t>.”</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71</w:t>
      </w:r>
      <w:r w:rsidRPr="0078768E">
        <w:rPr>
          <w:u w:color="000000" w:themeColor="text1"/>
        </w:rPr>
        <w:t>.</w:t>
      </w:r>
      <w:r w:rsidRPr="0078768E">
        <w:rPr>
          <w:u w:color="000000" w:themeColor="text1"/>
        </w:rPr>
        <w:tab/>
        <w:t>The Human Resources Division of the State Budget and Control Board, or its successor, shall conduct a study to determine an appropriate level of compensation for statewide constitutional officers and members of the General Assembly and make a report with any recommendations for salary adjustments to the General Assembly no later than January 15, 2013.</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t>72</w:t>
      </w:r>
      <w:r w:rsidRPr="0078768E">
        <w:t>.</w:t>
      </w:r>
      <w:r w:rsidRPr="0078768E">
        <w:tab/>
        <w:t>The Public Employee Benefit Authority, through its Retirement Systems Division, shall conduct a study of the impact of the costs to SCRS and SCPORS of compensation “spiking” on the calculation of average final compensation for retirees of those retirement systems.  The report and any accompanying recommendations must be completed and forwarded to the Governor and the General Assembly no later than April 15, 2013.</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73.</w:t>
      </w:r>
      <w:r>
        <w:tab/>
        <w:t xml:space="preserve">The Retirement Division shall conduct a study on revisions to the eligibility for disability retirement under the various retirement systems established pursuant to Title 9 of the 1976 Code and make a report with recommendations no later than December 1, 2012, to the Senate Finance Committee and the House Ways and Means Committee.  The chairmen of those </w:t>
      </w:r>
      <w:r>
        <w:lastRenderedPageBreak/>
        <w:t>committees shall appoint a joint committee to consider that report and recommendations.</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74</w:t>
      </w:r>
      <w:r w:rsidRPr="0078768E">
        <w:t>.</w:t>
      </w:r>
      <w:r w:rsidRPr="0078768E">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75</w:t>
      </w:r>
      <w:r w:rsidRPr="0078768E">
        <w:t>.</w:t>
      </w:r>
      <w:r w:rsidRPr="0078768E">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20E3" w:rsidRDefault="009220E3"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76</w:t>
      </w:r>
      <w:r w:rsidRPr="0078768E">
        <w:t>.</w:t>
      </w:r>
      <w:r w:rsidRPr="0078768E">
        <w:tab/>
        <w:t>Except where otherwise stated, this act takes effect July 1, 2012.</w:t>
      </w:r>
      <w:r w:rsidRPr="00741CAB">
        <w:tab/>
      </w:r>
    </w:p>
    <w:p w:rsidR="00D125AA" w:rsidRDefault="00D125AA" w:rsidP="00D1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5AA" w:rsidRDefault="00D125AA" w:rsidP="00D125AA">
      <w:pPr>
        <w:pStyle w:val="ConSign"/>
        <w:tabs>
          <w:tab w:val="clear" w:pos="216"/>
          <w:tab w:val="clear" w:pos="4680"/>
          <w:tab w:val="clear" w:pos="4896"/>
          <w:tab w:val="left" w:pos="187"/>
          <w:tab w:val="left" w:pos="3240"/>
          <w:tab w:val="left" w:pos="3427"/>
        </w:tabs>
        <w:spacing w:line="240" w:lineRule="auto"/>
      </w:pPr>
      <w:r>
        <w:t>/s/Sen. Nikki G. Setzler</w:t>
      </w:r>
      <w:r>
        <w:tab/>
        <w:t>/s/Rep. Kenneth A. Bingham</w:t>
      </w:r>
    </w:p>
    <w:p w:rsidR="00D125AA" w:rsidRDefault="00D125AA" w:rsidP="00D125AA">
      <w:pPr>
        <w:pStyle w:val="ConSign"/>
        <w:tabs>
          <w:tab w:val="clear" w:pos="216"/>
          <w:tab w:val="clear" w:pos="4680"/>
          <w:tab w:val="clear" w:pos="4896"/>
          <w:tab w:val="left" w:pos="187"/>
          <w:tab w:val="left" w:pos="3240"/>
          <w:tab w:val="left" w:pos="3427"/>
        </w:tabs>
        <w:spacing w:line="240" w:lineRule="auto"/>
      </w:pPr>
      <w:r>
        <w:t>/s/Sen. W. Greg Ryberg</w:t>
      </w:r>
      <w:r>
        <w:tab/>
        <w:t>/s/Rep. James H. Merrill</w:t>
      </w:r>
    </w:p>
    <w:p w:rsidR="00D125AA" w:rsidRDefault="00D125AA" w:rsidP="00D125AA">
      <w:pPr>
        <w:pStyle w:val="ConSign"/>
        <w:tabs>
          <w:tab w:val="clear" w:pos="216"/>
          <w:tab w:val="clear" w:pos="4680"/>
          <w:tab w:val="clear" w:pos="4896"/>
          <w:tab w:val="left" w:pos="187"/>
          <w:tab w:val="left" w:pos="3240"/>
          <w:tab w:val="left" w:pos="3427"/>
        </w:tabs>
        <w:spacing w:line="240" w:lineRule="auto"/>
      </w:pPr>
      <w:r>
        <w:t>/s/Sen. Thomas C. Alexander</w:t>
      </w:r>
      <w:r>
        <w:tab/>
        <w:t xml:space="preserve">/s/Rep. Gilda </w:t>
      </w:r>
      <w:proofErr w:type="spellStart"/>
      <w:r>
        <w:t>Cobb</w:t>
      </w:r>
      <w:r>
        <w:noBreakHyphen/>
        <w:t>Hunter</w:t>
      </w:r>
      <w:proofErr w:type="spellEnd"/>
    </w:p>
    <w:p w:rsidR="00D125AA" w:rsidRDefault="00D125AA" w:rsidP="00D125A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4612A0" w:rsidRPr="006E1B47" w:rsidRDefault="00745CF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noBreakHyphen/>
      </w:r>
      <w:r w:rsidRPr="006E1B47">
        <w:noBreakHyphen/>
      </w:r>
      <w:r w:rsidRPr="006E1B47">
        <w:noBreakHyphen/>
      </w:r>
      <w:r w:rsidRPr="006E1B47">
        <w:noBreakHyphen/>
      </w:r>
      <w:r w:rsidR="0010776B" w:rsidRPr="006E1B47">
        <w:t>XX</w:t>
      </w:r>
      <w:r w:rsidRPr="006E1B47">
        <w:noBreakHyphen/>
      </w:r>
      <w:r w:rsidRPr="006E1B47">
        <w:noBreakHyphen/>
      </w:r>
      <w:r w:rsidRPr="006E1B47">
        <w:noBreakHyphen/>
      </w:r>
      <w:r w:rsidRPr="006E1B47">
        <w:noBreakHyphen/>
      </w:r>
    </w:p>
    <w:p w:rsidR="004612A0" w:rsidRPr="006E1B47" w:rsidRDefault="004612A0"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612A0" w:rsidRPr="006E1B47" w:rsidSect="009A34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AEA" w:rsidRDefault="00A84AEA" w:rsidP="009F0C77">
      <w:r>
        <w:separator/>
      </w:r>
    </w:p>
  </w:endnote>
  <w:endnote w:type="continuationSeparator" w:id="0">
    <w:p w:rsidR="00A84AEA" w:rsidRDefault="00A84A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24B7AA-E27A-4DC6-90F7-A283CE4D4F8D}"/>
    <w:embedBold r:id="rId2" w:fontKey="{8DFED674-897F-4417-9E04-A3108A06D32D}"/>
  </w:font>
  <w:font w:name="Calibri">
    <w:panose1 w:val="020F0502020204030204"/>
    <w:charset w:val="00"/>
    <w:family w:val="swiss"/>
    <w:pitch w:val="variable"/>
    <w:sig w:usb0="A00002EF" w:usb1="4000207B" w:usb2="00000000" w:usb3="00000000" w:csb0="0000009F" w:csb1="00000000"/>
    <w:embedRegular r:id="rId3" w:fontKey="{8A992A73-275E-44A0-B679-3959E391B4B4}"/>
  </w:font>
  <w:font w:name="Tahoma">
    <w:panose1 w:val="020B0604030504040204"/>
    <w:charset w:val="00"/>
    <w:family w:val="swiss"/>
    <w:pitch w:val="variable"/>
    <w:sig w:usb0="61002A87" w:usb1="80000000" w:usb2="00000008" w:usb3="00000000" w:csb0="000101FF" w:csb1="00000000"/>
    <w:embedRegular r:id="rId4" w:fontKey="{AAD083A5-5493-4755-81E4-7F6996D89C04}"/>
  </w:font>
  <w:font w:name="Cambria">
    <w:panose1 w:val="02040503050406030204"/>
    <w:charset w:val="00"/>
    <w:family w:val="roman"/>
    <w:pitch w:val="variable"/>
    <w:sig w:usb0="A00002EF" w:usb1="4000004B" w:usb2="00000000" w:usb3="00000000" w:csb0="0000009F" w:csb1="00000000"/>
    <w:embedRegular r:id="rId5" w:fontKey="{84461B5A-6B6D-4D49-BBC7-73D8D754B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EA" w:rsidRPr="004612A0" w:rsidRDefault="00A84AEA" w:rsidP="004612A0">
    <w:pPr>
      <w:pStyle w:val="Footer"/>
      <w:tabs>
        <w:tab w:val="clear" w:pos="4680"/>
        <w:tab w:val="clear" w:pos="9360"/>
        <w:tab w:val="center" w:pos="2995"/>
      </w:tabs>
      <w:spacing w:before="120"/>
    </w:pPr>
    <w:r>
      <w:t>[4967-</w:t>
    </w:r>
    <w:fldSimple w:instr=" PAGE  \* MERGEFORMAT ">
      <w:r w:rsidR="00EB358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EA" w:rsidRPr="004612A0" w:rsidRDefault="00A84AEA" w:rsidP="004612A0">
    <w:pPr>
      <w:pStyle w:val="Footer"/>
      <w:tabs>
        <w:tab w:val="clear" w:pos="4680"/>
        <w:tab w:val="clear" w:pos="9360"/>
        <w:tab w:val="center" w:pos="2995"/>
      </w:tabs>
      <w:spacing w:before="120"/>
    </w:pPr>
    <w:r>
      <w:t>[4967]</w:t>
    </w:r>
    <w:r>
      <w:tab/>
    </w:r>
    <w:fldSimple w:instr=" PAGE  \* MERGEFORMAT ">
      <w:r w:rsidR="00EB358C">
        <w:rPr>
          <w:noProof/>
        </w:rPr>
        <w:t>63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AEA" w:rsidRDefault="00A84AEA" w:rsidP="009F0C77">
      <w:r>
        <w:separator/>
      </w:r>
    </w:p>
  </w:footnote>
  <w:footnote w:type="continuationSeparator" w:id="0">
    <w:p w:rsidR="00A84AEA" w:rsidRDefault="00A84A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25D5E"/>
    <w:rsid w:val="0009525A"/>
    <w:rsid w:val="000C2C2F"/>
    <w:rsid w:val="000E1785"/>
    <w:rsid w:val="000F40FA"/>
    <w:rsid w:val="001011F6"/>
    <w:rsid w:val="0010776B"/>
    <w:rsid w:val="0013178D"/>
    <w:rsid w:val="00133E66"/>
    <w:rsid w:val="001435A3"/>
    <w:rsid w:val="0018267E"/>
    <w:rsid w:val="00193F71"/>
    <w:rsid w:val="001B525E"/>
    <w:rsid w:val="001C2A11"/>
    <w:rsid w:val="001D08F2"/>
    <w:rsid w:val="001D525B"/>
    <w:rsid w:val="001D7F4F"/>
    <w:rsid w:val="0021070C"/>
    <w:rsid w:val="002321B6"/>
    <w:rsid w:val="00250967"/>
    <w:rsid w:val="002543C8"/>
    <w:rsid w:val="00281429"/>
    <w:rsid w:val="00284AAE"/>
    <w:rsid w:val="002A2FCE"/>
    <w:rsid w:val="002D1148"/>
    <w:rsid w:val="002E5912"/>
    <w:rsid w:val="00325348"/>
    <w:rsid w:val="0032732C"/>
    <w:rsid w:val="00336AD0"/>
    <w:rsid w:val="0037079A"/>
    <w:rsid w:val="003D01E8"/>
    <w:rsid w:val="003E5288"/>
    <w:rsid w:val="003E5688"/>
    <w:rsid w:val="003F6D79"/>
    <w:rsid w:val="00405505"/>
    <w:rsid w:val="0041760A"/>
    <w:rsid w:val="00417C01"/>
    <w:rsid w:val="004261A5"/>
    <w:rsid w:val="004612A0"/>
    <w:rsid w:val="004809EE"/>
    <w:rsid w:val="004920CA"/>
    <w:rsid w:val="004E7D54"/>
    <w:rsid w:val="005273C6"/>
    <w:rsid w:val="00530A69"/>
    <w:rsid w:val="00545593"/>
    <w:rsid w:val="00577C6C"/>
    <w:rsid w:val="005B05F0"/>
    <w:rsid w:val="005B20A1"/>
    <w:rsid w:val="005C2FE2"/>
    <w:rsid w:val="005D0C3B"/>
    <w:rsid w:val="005E2BC9"/>
    <w:rsid w:val="00605102"/>
    <w:rsid w:val="0061363A"/>
    <w:rsid w:val="006215AA"/>
    <w:rsid w:val="0067192E"/>
    <w:rsid w:val="006913C9"/>
    <w:rsid w:val="0069470D"/>
    <w:rsid w:val="006C153E"/>
    <w:rsid w:val="006E1B47"/>
    <w:rsid w:val="007128D6"/>
    <w:rsid w:val="00734F00"/>
    <w:rsid w:val="00745CF5"/>
    <w:rsid w:val="00772134"/>
    <w:rsid w:val="007A70AE"/>
    <w:rsid w:val="007D5727"/>
    <w:rsid w:val="008221DE"/>
    <w:rsid w:val="008362E8"/>
    <w:rsid w:val="008A1768"/>
    <w:rsid w:val="008F4429"/>
    <w:rsid w:val="009220E3"/>
    <w:rsid w:val="0094021A"/>
    <w:rsid w:val="00986098"/>
    <w:rsid w:val="009A340E"/>
    <w:rsid w:val="009A3445"/>
    <w:rsid w:val="009C6A0B"/>
    <w:rsid w:val="009E679E"/>
    <w:rsid w:val="009F0C77"/>
    <w:rsid w:val="009F4DD1"/>
    <w:rsid w:val="009F7647"/>
    <w:rsid w:val="00A1676A"/>
    <w:rsid w:val="00A41684"/>
    <w:rsid w:val="00A557D7"/>
    <w:rsid w:val="00A64E80"/>
    <w:rsid w:val="00A72BCD"/>
    <w:rsid w:val="00A741D9"/>
    <w:rsid w:val="00A833AB"/>
    <w:rsid w:val="00A84AEA"/>
    <w:rsid w:val="00A971C6"/>
    <w:rsid w:val="00A9741D"/>
    <w:rsid w:val="00AD4B17"/>
    <w:rsid w:val="00AD4F45"/>
    <w:rsid w:val="00B26C22"/>
    <w:rsid w:val="00B412D4"/>
    <w:rsid w:val="00B723A1"/>
    <w:rsid w:val="00BE3C22"/>
    <w:rsid w:val="00C0345E"/>
    <w:rsid w:val="00C3483A"/>
    <w:rsid w:val="00C74E9D"/>
    <w:rsid w:val="00C82FD3"/>
    <w:rsid w:val="00C87D05"/>
    <w:rsid w:val="00C92819"/>
    <w:rsid w:val="00CC6B7B"/>
    <w:rsid w:val="00CD2089"/>
    <w:rsid w:val="00CD24DF"/>
    <w:rsid w:val="00D125AA"/>
    <w:rsid w:val="00D273CF"/>
    <w:rsid w:val="00D73A67"/>
    <w:rsid w:val="00D970A9"/>
    <w:rsid w:val="00DD1554"/>
    <w:rsid w:val="00DF3845"/>
    <w:rsid w:val="00E06475"/>
    <w:rsid w:val="00E41911"/>
    <w:rsid w:val="00E52226"/>
    <w:rsid w:val="00E92EEF"/>
    <w:rsid w:val="00EA6232"/>
    <w:rsid w:val="00EB358C"/>
    <w:rsid w:val="00ED709A"/>
    <w:rsid w:val="00F2326A"/>
    <w:rsid w:val="00F24442"/>
    <w:rsid w:val="00F50AE3"/>
    <w:rsid w:val="00F67CF1"/>
    <w:rsid w:val="00F840F0"/>
    <w:rsid w:val="00FB0D0D"/>
    <w:rsid w:val="00FB3118"/>
    <w:rsid w:val="00FB43B4"/>
    <w:rsid w:val="00FD36D5"/>
    <w:rsid w:val="00FE32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5B20A1"/>
    <w:rPr>
      <w:rFonts w:eastAsiaTheme="minorHAnsi" w:cstheme="minorBidi"/>
      <w:szCs w:val="21"/>
    </w:rPr>
  </w:style>
  <w:style w:type="character" w:customStyle="1" w:styleId="PlainTextChar">
    <w:name w:val="Plain Text Char"/>
    <w:basedOn w:val="DefaultParagraphFont"/>
    <w:link w:val="PlainText"/>
    <w:uiPriority w:val="99"/>
    <w:rsid w:val="005B20A1"/>
    <w:rPr>
      <w:szCs w:val="21"/>
    </w:rPr>
  </w:style>
  <w:style w:type="paragraph" w:styleId="BodyText">
    <w:name w:val="Body Text"/>
    <w:basedOn w:val="Normal"/>
    <w:link w:val="BodyTextChar"/>
    <w:uiPriority w:val="99"/>
    <w:rsid w:val="005B20A1"/>
    <w:rPr>
      <w:rFonts w:eastAsiaTheme="minorHAnsi" w:cstheme="minorBidi"/>
      <w:szCs w:val="22"/>
    </w:rPr>
  </w:style>
  <w:style w:type="character" w:customStyle="1" w:styleId="BodyTextChar">
    <w:name w:val="Body Text Char"/>
    <w:basedOn w:val="DefaultParagraphFont"/>
    <w:link w:val="BodyText"/>
    <w:uiPriority w:val="99"/>
    <w:rsid w:val="005B20A1"/>
  </w:style>
  <w:style w:type="paragraph" w:styleId="BalloonText">
    <w:name w:val="Balloon Text"/>
    <w:next w:val="Normal"/>
    <w:link w:val="BalloonTextChar"/>
    <w:uiPriority w:val="99"/>
    <w:unhideWhenUsed/>
    <w:rsid w:val="005B20A1"/>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5B20A1"/>
    <w:rPr>
      <w:rFonts w:cs="Tahoma"/>
      <w:szCs w:val="16"/>
    </w:rPr>
  </w:style>
  <w:style w:type="character" w:styleId="Hyperlink">
    <w:name w:val="Hyperlink"/>
    <w:basedOn w:val="DefaultParagraphFont"/>
    <w:uiPriority w:val="99"/>
    <w:semiHidden/>
    <w:unhideWhenUsed/>
    <w:rsid w:val="005B20A1"/>
    <w:rPr>
      <w:color w:val="0000FF" w:themeColor="hyperlink"/>
      <w:u w:val="single"/>
    </w:rPr>
  </w:style>
  <w:style w:type="paragraph" w:customStyle="1" w:styleId="ConSign">
    <w:name w:val="ConSign"/>
    <w:basedOn w:val="Normal"/>
    <w:rsid w:val="00D125AA"/>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A7292-F907-4ECC-8918-DE0E03B2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64</Pages>
  <Words>20741</Words>
  <Characters>118230</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28</cp:revision>
  <cp:lastPrinted>2012-05-30T23:23:00Z</cp:lastPrinted>
  <dcterms:created xsi:type="dcterms:W3CDTF">2012-03-08T15:14:00Z</dcterms:created>
  <dcterms:modified xsi:type="dcterms:W3CDTF">2012-06-21T20:10:00Z</dcterms:modified>
</cp:coreProperties>
</file>