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5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16-11-440, CODE OF LAWS OF SOUTH CAROLINA, 1976, RELATING TO THE USE OF DEADLY FORCE AGAINST ANOTHER PERSON WHO UNLAWFULLY ENTERS A RESIDENCE, OCCUPIED VEHICLE, OR PLACE OF BUSINESS, SO AS TO DELETE THE REFERENCE TO THE AUTHORIZED USE OF DEADLY FORCE IN A PERSON’S PLACE OF BUSINESS.</w:t>
      </w: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0BCA">
        <w:t>Section 16-11-440 of the 1976 Code, as added by Act 379 of 2006, is amended to read:</w:t>
      </w:r>
    </w:p>
    <w:p w:rsidR="00210BCA"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16-11-440.</w:t>
      </w:r>
      <w:r>
        <w:tab/>
      </w:r>
      <w:r w:rsidRPr="00645BF8">
        <w:t>(A)</w:t>
      </w:r>
      <w:r>
        <w:tab/>
      </w:r>
      <w:r w:rsidRPr="00645BF8">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is in the process of unlawfully and forcefully entering, or has unlawfully and forcibly entered a dwelling, residence, or occupied vehicle, or if he removes or is attempting to remove another person against his will from the dwelling, residence, or occupied vehicle;  and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who uses deadly force knows or has reason to believe that an unlawful and forcible entry or unlawful and forcible act is occurring or has occurred.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The presumption provided in subsection (A) does not apply if the person: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has the right to be in or is a lawful resident of the dwelling, residence, or occupied </w:t>
      </w:r>
      <w:r w:rsidRPr="00645BF8">
        <w:lastRenderedPageBreak/>
        <w:t xml:space="preserve">vehicle including, but not limited to, an owner, lessee, or titleholder;  or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sought to be removed is a child or grandchild, or is otherwise in the lawful custody or under the lawful guardianship, of the person against whom the deadly force is used;  or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 xml:space="preserve">who uses deadly force is engaged in an unlawful activity or is using the dwelling, residence, or occupied vehicle to further an unlawful activity;  or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(4)</w:t>
      </w:r>
      <w:r>
        <w:tab/>
      </w:r>
      <w:r w:rsidRPr="00645BF8">
        <w:t xml:space="preserve">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(C)</w:t>
      </w:r>
      <w:r>
        <w:tab/>
      </w:r>
      <w:r w:rsidRPr="00210BCA">
        <w:rPr>
          <w:strike/>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sidRPr="00210BCA">
        <w:rPr>
          <w:strike/>
        </w:rPr>
        <w:noBreakHyphen/>
        <w:t>1</w:t>
      </w:r>
      <w:r w:rsidRPr="00210BCA">
        <w:rPr>
          <w:strike/>
        </w:rPr>
        <w:noBreakHyphen/>
        <w:t>60.</w:t>
      </w:r>
      <w:r w:rsidRPr="00645BF8">
        <w:t xml:space="preserve">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BCA">
        <w:rPr>
          <w:strike/>
        </w:rPr>
        <w:t>(D)</w:t>
      </w:r>
      <w:r>
        <w:tab/>
      </w:r>
      <w:r w:rsidRPr="00645BF8">
        <w:t>A person who unlawfully and by force enters or attempts to enter a person’s dwelling, residence, or occupied vehicle is presumed to be doing so with the intent to commit an unlawful act involving force or a violent crime as defined in Section 16</w:t>
      </w:r>
      <w:r w:rsidRPr="00645BF8">
        <w:noBreakHyphen/>
        <w:t>1</w:t>
      </w:r>
      <w:r w:rsidRPr="00645BF8">
        <w:noBreakHyphen/>
        <w:t xml:space="preserve">60. </w:t>
      </w:r>
    </w:p>
    <w:p w:rsidR="00210BCA"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0BCA">
        <w:rPr>
          <w:strike/>
        </w:rPr>
        <w:t>(E)</w:t>
      </w:r>
      <w:r w:rsidR="00196BBA" w:rsidRPr="00196BBA">
        <w:rPr>
          <w:u w:val="single"/>
        </w:rPr>
        <w:t>(D)</w:t>
      </w:r>
      <w:r>
        <w:tab/>
      </w:r>
      <w:r w:rsidRPr="00645BF8">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BCA"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w:t>
      </w:r>
      <w:r>
        <w:lastRenderedPageBreak/>
        <w:t>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0BCA"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0BCA">
        <w:t>3</w:t>
      </w:r>
      <w:r>
        <w:t>.</w:t>
      </w:r>
      <w:r>
        <w:tab/>
        <w:t>This act takes effect upon approval by the Governor.</w:t>
      </w:r>
    </w:p>
    <w:p w:rsidR="00D041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4110" w:rsidRDefault="00D04110" w:rsidP="00D04110">
      <w:pPr>
        <w:suppressAutoHyphens/>
      </w:pPr>
    </w:p>
    <w:sectPr w:rsidR="00D04110" w:rsidSect="00D041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0BCA" w:rsidRDefault="00210BCA" w:rsidP="009F0C77">
      <w:r>
        <w:separator/>
      </w:r>
    </w:p>
  </w:endnote>
  <w:endnote w:type="continuationSeparator" w:id="0">
    <w:p w:rsidR="00210BCA" w:rsidRDefault="00210B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5AF951-F331-433E-A202-904FDC5AD4B0}"/>
    <w:embedBold r:id="rId2" w:fontKey="{D58E541A-8437-4E24-A256-34E6F3F1DD0F}"/>
  </w:font>
  <w:font w:name="Calibri">
    <w:panose1 w:val="020F0502020204030204"/>
    <w:charset w:val="00"/>
    <w:family w:val="swiss"/>
    <w:pitch w:val="variable"/>
    <w:sig w:usb0="A00002EF" w:usb1="4000207B" w:usb2="00000000" w:usb3="00000000" w:csb0="0000009F" w:csb1="00000000"/>
    <w:embedRegular r:id="rId3" w:fontKey="{4A2A43E7-47A7-40A9-BAAB-378E645DB249}"/>
  </w:font>
  <w:font w:name="Tahoma">
    <w:panose1 w:val="020B0604030504040204"/>
    <w:charset w:val="00"/>
    <w:family w:val="swiss"/>
    <w:pitch w:val="variable"/>
    <w:sig w:usb0="61002A87" w:usb1="80000000" w:usb2="00000008" w:usb3="00000000" w:csb0="000101FF" w:csb1="00000000"/>
    <w:embedRegular r:id="rId4" w:fontKey="{5D97E538-020B-4E9E-BE7F-AA78D3B40D0D}"/>
  </w:font>
  <w:font w:name="Cambria">
    <w:panose1 w:val="02040503050406030204"/>
    <w:charset w:val="00"/>
    <w:family w:val="roman"/>
    <w:pitch w:val="variable"/>
    <w:sig w:usb0="A00002EF" w:usb1="4000004B" w:usb2="00000000" w:usb3="00000000" w:csb0="0000009F" w:csb1="00000000"/>
    <w:embedRegular r:id="rId5" w:fontKey="{B9517540-F6F6-4F3B-AD6B-B4F834BC5C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AFE" w:rsidRPr="00D04110" w:rsidRDefault="00D04110" w:rsidP="00D04110">
    <w:pPr>
      <w:pStyle w:val="Footer"/>
      <w:tabs>
        <w:tab w:val="clear" w:pos="4680"/>
        <w:tab w:val="clear" w:pos="9360"/>
        <w:tab w:val="center" w:pos="2995"/>
      </w:tabs>
      <w:spacing w:before="120"/>
    </w:pPr>
    <w:r>
      <w:t>[5072]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0BCA" w:rsidRDefault="00210BCA" w:rsidP="009F0C77">
      <w:r>
        <w:separator/>
      </w:r>
    </w:p>
  </w:footnote>
  <w:footnote w:type="continuationSeparator" w:id="0">
    <w:p w:rsidR="00210BCA" w:rsidRDefault="00210B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39AHB12"/>
    <w:docVar w:name="CoverBillType" w:val="b"/>
    <w:docVar w:name="docpath" w:val="L:\Council\bills\MS\7739AHB12.DOCX"/>
    <w:docVar w:name="dvBillNumber" w:val="5072"/>
    <w:docVar w:name="dvBillNumberPrefix" w:val="H. "/>
    <w:docVar w:name="dvOriginalBody" w:val="House"/>
    <w:docVar w:name="dvSteno" w:val="MS"/>
    <w:docVar w:name="NameofBody" w:val="h"/>
    <w:docVar w:name="vgroup2" w:val="Council"/>
  </w:docVars>
  <w:rsids>
    <w:rsidRoot w:val="006D3E08"/>
    <w:rsid w:val="00011869"/>
    <w:rsid w:val="000E079D"/>
    <w:rsid w:val="000E1785"/>
    <w:rsid w:val="000F40FA"/>
    <w:rsid w:val="0010776B"/>
    <w:rsid w:val="00133E66"/>
    <w:rsid w:val="001435A3"/>
    <w:rsid w:val="0017635D"/>
    <w:rsid w:val="00196BBA"/>
    <w:rsid w:val="001B6FE6"/>
    <w:rsid w:val="001D08F2"/>
    <w:rsid w:val="001D525B"/>
    <w:rsid w:val="001D7F4F"/>
    <w:rsid w:val="00210BCA"/>
    <w:rsid w:val="002321B6"/>
    <w:rsid w:val="00250967"/>
    <w:rsid w:val="002543C8"/>
    <w:rsid w:val="002762BA"/>
    <w:rsid w:val="00284AAE"/>
    <w:rsid w:val="002E5912"/>
    <w:rsid w:val="00325348"/>
    <w:rsid w:val="0032732C"/>
    <w:rsid w:val="00336AD0"/>
    <w:rsid w:val="0037079A"/>
    <w:rsid w:val="003D01E8"/>
    <w:rsid w:val="003E5288"/>
    <w:rsid w:val="003F6D79"/>
    <w:rsid w:val="0041760A"/>
    <w:rsid w:val="00417C01"/>
    <w:rsid w:val="00425A57"/>
    <w:rsid w:val="004809EE"/>
    <w:rsid w:val="004E7D54"/>
    <w:rsid w:val="005273C6"/>
    <w:rsid w:val="00530A69"/>
    <w:rsid w:val="00545593"/>
    <w:rsid w:val="00577C6C"/>
    <w:rsid w:val="005C2FE2"/>
    <w:rsid w:val="005E2BC9"/>
    <w:rsid w:val="00605102"/>
    <w:rsid w:val="006215AA"/>
    <w:rsid w:val="006913C9"/>
    <w:rsid w:val="0069470D"/>
    <w:rsid w:val="006D3E0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4110"/>
    <w:rsid w:val="00D73A67"/>
    <w:rsid w:val="00D970A9"/>
    <w:rsid w:val="00DF3845"/>
    <w:rsid w:val="00E41911"/>
    <w:rsid w:val="00E92EEF"/>
    <w:rsid w:val="00F24442"/>
    <w:rsid w:val="00F50AE3"/>
    <w:rsid w:val="00F67CF1"/>
    <w:rsid w:val="00F840F0"/>
    <w:rsid w:val="00F85AF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0BCA"/>
    <w:rPr>
      <w:rFonts w:ascii="Tahoma" w:hAnsi="Tahoma" w:cs="Tahoma"/>
      <w:sz w:val="16"/>
      <w:szCs w:val="16"/>
    </w:rPr>
  </w:style>
  <w:style w:type="character" w:customStyle="1" w:styleId="BalloonTextChar">
    <w:name w:val="Balloon Text Char"/>
    <w:basedOn w:val="DefaultParagraphFont"/>
    <w:link w:val="BalloonText"/>
    <w:uiPriority w:val="99"/>
    <w:semiHidden/>
    <w:rsid w:val="00210B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7C898-075E-49F1-8626-B39D8396C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644</Words>
  <Characters>3673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2012-03-21T20:40:00Z</cp:lastPrinted>
  <dcterms:created xsi:type="dcterms:W3CDTF">2012-03-22T16:51:00Z</dcterms:created>
  <dcterms:modified xsi:type="dcterms:W3CDTF">2012-03-22T16:51:00Z</dcterms:modified>
</cp:coreProperties>
</file>