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A23" w:rsidRDefault="00F71A23" w:rsidP="006F16C6">
      <w:pPr>
        <w:pStyle w:val="BillDots0"/>
      </w:pPr>
      <w:r>
        <w:t>COMMITTEE REPORT</w:t>
      </w:r>
    </w:p>
    <w:p w:rsidR="00F71A23" w:rsidRDefault="00F71A23" w:rsidP="006F16C6">
      <w:pPr>
        <w:pStyle w:val="BillDots0"/>
      </w:pPr>
      <w:r>
        <w:t>March 20, 2012</w:t>
      </w:r>
    </w:p>
    <w:p w:rsidR="00F71A23" w:rsidRDefault="00F71A23" w:rsidP="006F16C6">
      <w:pPr>
        <w:pStyle w:val="BillDots0"/>
      </w:pPr>
    </w:p>
    <w:p w:rsidR="00F71A23" w:rsidRPr="00F71A23" w:rsidRDefault="00F71A2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F71A23" w:rsidRDefault="00F71A23" w:rsidP="006F16C6">
      <w:pPr>
        <w:pStyle w:val="BillDots0"/>
      </w:pPr>
    </w:p>
    <w:p w:rsidR="00F71A23" w:rsidRDefault="00F71A23" w:rsidP="00F71A23">
      <w:pPr>
        <w:pStyle w:val="BillDots0"/>
        <w:jc w:val="center"/>
      </w:pPr>
      <w:r>
        <w:t xml:space="preserve">Introduced by </w:t>
      </w:r>
      <w:r w:rsidRPr="00F166F8">
        <w:t>Senator Thomas</w:t>
      </w:r>
    </w:p>
    <w:p w:rsidR="00F71A23" w:rsidRDefault="00F71A23" w:rsidP="006F16C6">
      <w:pPr>
        <w:pStyle w:val="BillDots0"/>
      </w:pPr>
    </w:p>
    <w:p w:rsidR="00F71A23" w:rsidRDefault="00F71A23" w:rsidP="006F16C6">
      <w:pPr>
        <w:pStyle w:val="BillDots0"/>
      </w:pPr>
      <w:r>
        <w:t>S. Printed 3/20/12--S.</w:t>
      </w:r>
    </w:p>
    <w:p w:rsidR="00F71A23" w:rsidRDefault="00F71A23" w:rsidP="006F16C6">
      <w:pPr>
        <w:pStyle w:val="BillDots0"/>
      </w:pPr>
      <w:r>
        <w:t>Read the first time April 6, 2011.</w:t>
      </w:r>
    </w:p>
    <w:p w:rsidR="00F71A23" w:rsidRPr="00F71A23" w:rsidRDefault="00F71A23" w:rsidP="00F71A23">
      <w:pPr>
        <w:pStyle w:val="BillDots0"/>
        <w:jc w:val="center"/>
      </w:pPr>
      <w:r>
        <w:rPr>
          <w:u w:val="single"/>
        </w:rPr>
        <w:t>            </w:t>
      </w:r>
    </w:p>
    <w:p w:rsidR="00F71A23" w:rsidRDefault="00F71A23" w:rsidP="006F16C6">
      <w:pPr>
        <w:pStyle w:val="BillDots0"/>
      </w:pPr>
    </w:p>
    <w:p w:rsidR="00F71A23" w:rsidRPr="00F71A23" w:rsidRDefault="00F71A23" w:rsidP="00F71A23">
      <w:pPr>
        <w:pStyle w:val="BillDots0"/>
        <w:jc w:val="center"/>
      </w:pPr>
      <w:r>
        <w:rPr>
          <w:b/>
        </w:rPr>
        <w:t>THE COMMITTEE ON BANKING AND INSURANCE</w:t>
      </w:r>
    </w:p>
    <w:p w:rsidR="00F71A23" w:rsidRDefault="00F71A23" w:rsidP="006F16C6">
      <w:pPr>
        <w:pStyle w:val="BillDots0"/>
      </w:pPr>
      <w:r>
        <w:tab/>
        <w:t>To whom was referred a Bill (S. 781) to amend the Code of Laws of South Carolina, 1976, by adding Chapter 97 to Title 38 so as to enact the “Portable Electronics Insurance Act”, to provide certain, etc., respectfully</w:t>
      </w:r>
    </w:p>
    <w:p w:rsidR="00F71A23" w:rsidRPr="00F71A23" w:rsidRDefault="00F71A23" w:rsidP="00F71A23">
      <w:pPr>
        <w:pStyle w:val="BillDots0"/>
        <w:jc w:val="center"/>
      </w:pPr>
      <w:r>
        <w:rPr>
          <w:b/>
        </w:rPr>
        <w:t>REPORT:</w:t>
      </w:r>
    </w:p>
    <w:p w:rsidR="00F71A23" w:rsidRDefault="00F71A23" w:rsidP="006F16C6">
      <w:pPr>
        <w:pStyle w:val="BillDots0"/>
      </w:pPr>
      <w:r>
        <w:tab/>
        <w:t>That they have duly and carefully considered the same and recommend that the same do pass with amendment:</w:t>
      </w:r>
    </w:p>
    <w:p w:rsidR="00F71A23" w:rsidRDefault="00F71A23" w:rsidP="006F16C6">
      <w:pPr>
        <w:pStyle w:val="BillDots0"/>
      </w:pP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Amend the bill, as and if amended, by striking all after the enacting words and inserting: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63DD3">
        <w:rPr>
          <w:snapToGrid w:val="0"/>
        </w:rPr>
        <w:t>/</w:t>
      </w:r>
      <w:r>
        <w:rPr>
          <w:snapToGrid w:val="0"/>
        </w:rPr>
        <w:tab/>
      </w:r>
      <w:r w:rsidRPr="00563DD3">
        <w:t>SECTION</w:t>
      </w:r>
      <w:r w:rsidRPr="00563DD3">
        <w:tab/>
        <w:t>1.</w:t>
      </w:r>
      <w:r w:rsidRPr="00563DD3">
        <w:tab/>
        <w:t>Title 38 of the 1976 Code is amended by adding: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63DD3">
        <w:t>“CHAPTER 97</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63DD3">
        <w:t>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10.</w:t>
      </w:r>
      <w:r w:rsidRPr="00563DD3">
        <w:tab/>
        <w:t>This chapter may be cited as the ‘Portable Electronics Insurance Act’.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20.</w:t>
      </w:r>
      <w:r w:rsidRPr="00563DD3">
        <w:tab/>
        <w:t>For the purposes of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(1)</w:t>
      </w:r>
      <w:r w:rsidRPr="00563DD3">
        <w:tab/>
        <w:t>‘Customer’ means a person who purchases portable electronics or related services.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(2)</w:t>
      </w:r>
      <w:r w:rsidRPr="00563DD3">
        <w:tab/>
        <w:t>‘Enrolled customer’ means a customer who elects coverage under a portable electronics insurance policy issued to a vendor of portable electronics.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(3)</w:t>
      </w:r>
      <w:r w:rsidRPr="00563DD3">
        <w:tab/>
        <w:t>‘Location’ means any physical location in this State or any website, call center site, or similar location directed to residents of this State.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(4)</w:t>
      </w:r>
      <w:r w:rsidRPr="00563DD3">
        <w:tab/>
        <w:t>‘Portable electronics’ means electronic devices that are portable in nature, their accessories, and services related to the use of the device.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(5)</w:t>
      </w:r>
      <w:r w:rsidRPr="00563DD3">
        <w:tab/>
        <w:t xml:space="preserve">‘Portable electronics insurance’ means insurance covering the repair or replacement of portable electronics. This insurance </w:t>
      </w:r>
      <w:r w:rsidRPr="00563DD3">
        <w:lastRenderedPageBreak/>
        <w:t>may provide coverage for portable electronics against loss, theft, and inoperability due to mechanical failure, malfunction, damage, and other similar loss. Portable electronics insurance does not include: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(a)</w:t>
      </w:r>
      <w:r w:rsidRPr="00563DD3">
        <w:tab/>
        <w:t>a service contract governed by Section 38</w:t>
      </w:r>
      <w:r w:rsidRPr="00563DD3">
        <w:noBreakHyphen/>
        <w:t>78</w:t>
      </w:r>
      <w:r w:rsidRPr="00563DD3">
        <w:noBreakHyphen/>
        <w:t>20(12);</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(b)</w:t>
      </w:r>
      <w:r w:rsidRPr="00563DD3">
        <w:tab/>
        <w:t>an insurance policy covering the obligation of a seller or manufacturer under a warranty;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(c)</w:t>
      </w:r>
      <w:r w:rsidRPr="00563DD3">
        <w:tab/>
        <w:t>a homeowners, renters, private passenger automobile, commercial multiperil, or similar policies.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(6)</w:t>
      </w:r>
      <w:r w:rsidRPr="00563DD3">
        <w:tab/>
        <w:t>‘Portable electronics transaction’ means: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(a)</w:t>
      </w:r>
      <w:r w:rsidRPr="00563DD3">
        <w:tab/>
        <w:t>the sale or lease of portable electronics by a vendor to a customer;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(b)</w:t>
      </w:r>
      <w:r w:rsidRPr="00563DD3">
        <w:tab/>
        <w:t>the sale of a service related to the use of portable electronics by a vendor to a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(7)</w:t>
      </w:r>
      <w:r w:rsidRPr="00563DD3">
        <w:tab/>
        <w:t>‘Supervising entity’ means a business entity licensed as a property a</w:t>
      </w:r>
      <w:bookmarkStart w:id="0" w:name="_GoBack"/>
      <w:bookmarkEnd w:id="0"/>
      <w:r w:rsidRPr="00563DD3">
        <w:t>nd casualty insurer or insurance producer with a property and casualty line of authority.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(8)</w:t>
      </w:r>
      <w:r w:rsidRPr="00563DD3">
        <w:tab/>
        <w:t>‘Vendor’ means a person directly or indirectly engaged in the business of portable electronics transactions.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30.</w:t>
      </w:r>
      <w:r w:rsidRPr="00563DD3">
        <w:tab/>
        <w:t>(A)</w:t>
      </w:r>
      <w:r w:rsidRPr="00563DD3">
        <w:tab/>
        <w:t>A vendor must hold a portable electronics insurance license to sell or offer coverage under a policy of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A portable electronics insurance license issued under this section authorizes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rsidRPr="00563DD3">
        <w:noBreakHyphen/>
        <w:t>97</w:t>
      </w:r>
      <w:r w:rsidRPr="00563DD3">
        <w:noBreakHyphen/>
        <w:t xml:space="preserve">50.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The supervising entity shall maintain a registry of vendor locations which are authorized to sell or solicit portable electronics insurance coverage in this state. Upon request by the director or his designee and with ten days notice to the supervising entity, the registry must be open to inspection and examination by the director or his designee during regular business hours of the supervising entity.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Notwithstanding another provision of law, a license issued pursuant to this section authorizes the licensee and its employees or authorized representatives to engage in those activities that are permitted in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40.</w:t>
      </w:r>
      <w:r w:rsidRPr="00563DD3">
        <w:tab/>
        <w:t>(A)</w:t>
      </w:r>
      <w:r w:rsidRPr="00563DD3">
        <w:tab/>
        <w:t xml:space="preserve">A vendor of portable electronics insurance must make certain brochures or other written materials </w:t>
      </w:r>
      <w:r w:rsidRPr="00563DD3">
        <w:lastRenderedPageBreak/>
        <w:t>available to its customers in a location where the vendor sells this insurance.  The brochures or written materials must: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disclose that portable electronics insurance may provide a duplication of coverage already provided by a homeowner’s policy, renter’s insurance policy, or other source of insurance coverage of the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state that the enrollment in a portable electronics insurance program is not required for the customer to purchase or lease portable electronics or services from the vendor;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summarize the material terms of the insurance coverage, including: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the identity of the insurer;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the identity of the supervising entity;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the amount of any applicable deductible and how this deductible must be paid;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(d)</w:t>
      </w:r>
      <w:r w:rsidRPr="00563DD3">
        <w:tab/>
        <w:t xml:space="preserve">benefits of the coverage;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(e)</w:t>
      </w:r>
      <w:r w:rsidRPr="00563DD3">
        <w:tab/>
        <w:t xml:space="preserve">key terms and conditions of coverage such as whether portable electronics may be repaired or replaced with similar make and model, reconditioned or nonoriginal manufacturer parts or equipment;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(f)</w:t>
      </w:r>
      <w:r w:rsidRPr="00563DD3">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(g)</w:t>
      </w:r>
      <w:r w:rsidRPr="00563DD3">
        <w:tab/>
        <w:t>a statement that an enrolled customer may cancel enrollment for coverage under a portable electronics insurance policy at any time and the person who pays the premium must receive a refund of any applicable unearned premium.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Portable electronics insurance may be offered on a month</w:t>
      </w:r>
      <w:r w:rsidRPr="00563DD3">
        <w:noBreakHyphen/>
        <w:t>to</w:t>
      </w:r>
      <w:r w:rsidRPr="00563DD3">
        <w:noBreakHyphen/>
        <w:t>month or other periodic basis as a group or master commercial inland marine policy issued to a vendor of portable electronics for its enrolled customers.</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Eligibility and underwriting standards for customers electing to enroll in coverage must be established for each portable electronics insurance program.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50.</w:t>
      </w:r>
      <w:r w:rsidRPr="00563DD3">
        <w:tab/>
        <w:t>(A)</w:t>
      </w:r>
      <w:r w:rsidRPr="00563DD3">
        <w:tab/>
        <w:t>The employees and authorized representatives of a vendor may sell or offer portable electronics insurance to customers and may not be subject to licensure as an insurance producer under this title if:</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the vendor obtains a portable electronics insurance license to authorize its employees or authorized representatives to sell or offer portable electronics insurance pursuant to this section;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r>
      <w:r w:rsidRPr="00563DD3">
        <w:tab/>
        <w:t>(2)</w:t>
      </w:r>
      <w:r w:rsidRPr="00563DD3">
        <w:tab/>
        <w:t>the employee or authorized representative of a vendor of public electronics does not advertise, represent, or otherwise hold himself out as a non</w:t>
      </w:r>
      <w:r w:rsidRPr="00563DD3">
        <w:noBreakHyphen/>
        <w:t>portable electronics insurance licensed insurance producer;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be delivered to employees and authorized representatives of a vendor who are directly engaged in the activity of selling or offering portable electronics insurance;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include basic instruction to each employee and authorized representative about the portable electronics insurance offered and the disclosures required under Section 38</w:t>
      </w:r>
      <w:r w:rsidRPr="00563DD3">
        <w:noBreakHyphen/>
        <w:t>97</w:t>
      </w:r>
      <w:r w:rsidRPr="00563DD3">
        <w:noBreakHyphen/>
        <w:t>40.</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t>Section 38</w:t>
      </w:r>
      <w:r w:rsidRPr="00563DD3">
        <w:noBreakHyphen/>
        <w:t>97</w:t>
      </w:r>
      <w:r w:rsidRPr="00563DD3">
        <w:noBreakHyphen/>
        <w:t>60.</w:t>
      </w:r>
      <w:r w:rsidRPr="00563DD3">
        <w:tab/>
        <w:t>(A)</w:t>
      </w:r>
      <w:r w:rsidRPr="00563DD3">
        <w:tab/>
        <w:t>A vendor of portable electronics, its employee, or its authorized representative who violates a provision of this chapter may after proper notice and an opportunity for a hearing be subject by the department to:</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administrative penalties as provided in Section 38</w:t>
      </w:r>
      <w:r w:rsidRPr="00563DD3">
        <w:noBreakHyphen/>
        <w:t>2</w:t>
      </w:r>
      <w:r w:rsidRPr="00563DD3">
        <w:noBreakHyphen/>
        <w:t>10. However, administrative penalties shall not exceed $30,000 in the aggregate for violations of a similar nature;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other penalties the department considers necessary and reasonable to effectuate the purposes of this chapter, including:</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suspending the privilege of transacting portable electronics insurance pursuant to this chapter at specific locations where a violation has occurred;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suspending or revoking the ability of an individual employee or authorized representative to act under the license;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suspending or revoking the license of the vendor.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3DD3">
        <w:tab/>
        <w:t>Section 38</w:t>
      </w:r>
      <w:r w:rsidRPr="00563DD3">
        <w:noBreakHyphen/>
        <w:t>97</w:t>
      </w:r>
      <w:r w:rsidRPr="00563DD3">
        <w:noBreakHyphen/>
        <w:t>70.</w:t>
      </w:r>
      <w:r w:rsidRPr="00563DD3">
        <w:tab/>
        <w:t>(A)</w:t>
      </w:r>
      <w:r w:rsidRPr="00563DD3">
        <w:tab/>
        <w:t xml:space="preserve">Notwithstanding another provision of law, an insurer may </w:t>
      </w:r>
      <w:r w:rsidRPr="00563DD3">
        <w:rPr>
          <w:szCs w:val="24"/>
        </w:rPr>
        <w:t>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63DD3">
        <w:rPr>
          <w:szCs w:val="24"/>
        </w:rPr>
        <w:tab/>
        <w:t>(B)</w:t>
      </w:r>
      <w:r w:rsidRPr="00563DD3">
        <w:rPr>
          <w:szCs w:val="24"/>
        </w:rPr>
        <w:tab/>
        <w:t>If an insurer changes these terms and conditions, the insurer shall provide: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the vendor with a revised policy or endorsement;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each enrolled customer with a revised certificate, endorsement, updated brochure, or other evidence indicating a change in the terms and conditions has occurred and a summary of material changes made.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Notwithstanding subsection (A) of this section, an insurer may: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terminate a customer’s enrollment under a portable electronics insurance policy upon fifteen days notice for discovery of fraud or material misrepresentation in obtaining coverage or in the presentation of a claim under the coverage;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immediately terminate a customer’s enrollment under a portable electronics insurance policy:</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 xml:space="preserve">for nonpayment of premium;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if the enrolled customer ceases to have an active service with the vendor of portable electronics; 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(c)</w:t>
      </w:r>
      <w:r w:rsidRPr="00563DD3">
        <w:tab/>
        <w:t xml:space="preserve">if an enrolled customer exhausts the individual aggregate limit of liability, if any, under the terms of the portable electronics insurance policy and the insurer sends notice of </w:t>
      </w:r>
      <w:r w:rsidRPr="00563DD3">
        <w:lastRenderedPageBreak/>
        <w:t>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(E)</w:t>
      </w:r>
      <w:r w:rsidRPr="00563DD3">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subsection, an enrolled customer’s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3DD3">
        <w:t>(F)</w:t>
      </w:r>
      <w:r w:rsidRPr="00563DD3">
        <w:tab/>
        <w:t>Notice or correspondence required by this section or otherwise required by law may be sent on behalf of an insurer or vendor by the supervising entity appointed by the insurer.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80.</w:t>
      </w:r>
      <w:r w:rsidRPr="00563DD3">
        <w:tab/>
        <w:t>(A)</w:t>
      </w:r>
      <w:r w:rsidRPr="00563DD3">
        <w:tab/>
        <w:t xml:space="preserve">A sworn application for a license under this chapter must be made to and filed with the department on forms prescribed by the department.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(B)</w:t>
      </w:r>
      <w:r w:rsidRPr="00563DD3">
        <w:tab/>
        <w:t>An application required under subsection (A) must provide the: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(1)</w:t>
      </w:r>
      <w:r w:rsidRPr="00563DD3">
        <w:tab/>
        <w:t>location of the home office of the applicant;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lastRenderedPageBreak/>
        <w:tab/>
      </w:r>
      <w:r w:rsidRPr="00563DD3">
        <w:tab/>
        <w:t>(2)</w:t>
      </w:r>
      <w:r w:rsidRPr="00563DD3">
        <w:tab/>
        <w:t>name, residential address, and other information required by the department for: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(a)</w:t>
      </w:r>
      <w:r w:rsidRPr="00563DD3">
        <w:tab/>
        <w:t>an employee or officer of the vendor who is designated by the applicant as the person responsible for the compliance of the vendor with the requirements of this chapter; and</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r>
      <w:r w:rsidRPr="00563DD3">
        <w:tab/>
        <w:t>(b)</w:t>
      </w:r>
      <w:r w:rsidRPr="00563DD3">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(3)</w:t>
      </w:r>
      <w:r w:rsidRPr="00563DD3">
        <w:tab/>
        <w:t>Any changes to information provided to the department under this section, must be provided to the department within 30 days of that change being made.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(C)</w:t>
      </w:r>
      <w:r w:rsidRPr="00563DD3">
        <w:tab/>
        <w:t>Any vendor engaging in portable electronics insurance transactions on or before the effective date of this Act must apply for licensure within ninety days after the application being made available by the department. Any applicant commencing operations after the effective date of this Act must obtain a license prior to offering portable electronics insurance.</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(D)</w:t>
      </w:r>
      <w:r w:rsidRPr="00563DD3">
        <w:tab/>
        <w:t>A licensee must renew a license issued pursuant to this chapter biennially before August first of every odd</w:t>
      </w:r>
      <w:r w:rsidRPr="00563DD3">
        <w:noBreakHyphen/>
        <w:t>numbered year.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(E)(1)</w:t>
      </w:r>
      <w:r w:rsidRPr="00563DD3">
        <w:tab/>
        <w:t>A vendor of portable electronics insurance licensed under this chapter shall pay to the department a fee of one thousand dollars for an initial portable electronics insurance license and five hundred dollars for a renewal.</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r>
      <w:r w:rsidRPr="00563DD3">
        <w:tab/>
        <w:t>(2)</w:t>
      </w:r>
      <w:r w:rsidRPr="00563DD3">
        <w:tab/>
        <w:t>The department shall retain any fee or surcharge imposed by this section to use for the administration of Title 38.</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Section 38</w:t>
      </w:r>
      <w:r w:rsidRPr="00563DD3">
        <w:noBreakHyphen/>
        <w:t>97</w:t>
      </w:r>
      <w:r w:rsidRPr="00563DD3">
        <w:noBreakHyphen/>
        <w:t>90.</w:t>
      </w:r>
      <w:r w:rsidRPr="00563DD3">
        <w:tab/>
        <w:t>The director of the department:</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(1)</w:t>
      </w:r>
      <w:r w:rsidRPr="00563DD3">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rsidRPr="00563DD3">
        <w:tab/>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3DD3">
        <w:tab/>
        <w:t>(2)</w:t>
      </w:r>
      <w:r w:rsidRPr="00563DD3">
        <w:tab/>
        <w:t>may promulgate regulations necessary to implement the provisions of this chapter.”</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3DD3">
        <w:t>SECTION</w:t>
      </w:r>
      <w:r w:rsidRPr="00563DD3">
        <w:tab/>
        <w:t>2.</w:t>
      </w:r>
      <w:r w:rsidRPr="00563DD3">
        <w:tab/>
        <w:t>The provisions of this act take effect January 1, 2013. /</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Renumber sections to conform.</w:t>
      </w:r>
    </w:p>
    <w:p w:rsidR="00F71A2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63DD3">
        <w:rPr>
          <w:snapToGrid w:val="0"/>
        </w:rPr>
        <w:tab/>
        <w:t>Amend title to conform.</w:t>
      </w:r>
    </w:p>
    <w:p w:rsidR="00F71A23" w:rsidRPr="00563DD3" w:rsidRDefault="00F71A23" w:rsidP="00F7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A23" w:rsidRDefault="00F71A23" w:rsidP="006F16C6">
      <w:pPr>
        <w:pStyle w:val="BillDots0"/>
      </w:pPr>
      <w:r>
        <w:t>DAVID L. THOMAS for Committee.</w:t>
      </w:r>
    </w:p>
    <w:p w:rsidR="00F71A23" w:rsidRPr="00F71A23" w:rsidRDefault="00F71A23" w:rsidP="00F71A23">
      <w:pPr>
        <w:pStyle w:val="BillDots0"/>
        <w:jc w:val="center"/>
      </w:pPr>
      <w:r>
        <w:rPr>
          <w:u w:val="single"/>
        </w:rPr>
        <w:t>            </w:t>
      </w:r>
    </w:p>
    <w:p w:rsidR="00F71A23" w:rsidRDefault="00F71A23" w:rsidP="006F16C6">
      <w:pPr>
        <w:pStyle w:val="BillDots0"/>
        <w:sectPr w:rsidR="00F71A23" w:rsidSect="00F71A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0E4BDC"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C30" w:rsidRPr="00887C30">
        <w:t>Title 38 of the 1976 Code is amended by adding: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87C30">
        <w:t>“CHAPTER 97</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10.</w:t>
      </w:r>
      <w:r>
        <w:tab/>
      </w:r>
      <w:r w:rsidRPr="00887C30">
        <w:t xml:space="preserve">This chapter may be cited as the </w:t>
      </w:r>
      <w:r w:rsidR="00FA1193" w:rsidRPr="00FA1193">
        <w:t>‘</w:t>
      </w:r>
      <w:r w:rsidRPr="00887C30">
        <w:t>Portable Electronics Insurance Act</w:t>
      </w:r>
      <w:r w:rsidR="00FA1193" w:rsidRPr="00FA1193">
        <w: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20.</w:t>
      </w:r>
      <w:r>
        <w:tab/>
      </w:r>
      <w:r w:rsidRPr="00887C30">
        <w:t>For the purposes of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(1)</w:t>
      </w:r>
      <w:r>
        <w:tab/>
      </w:r>
      <w:r w:rsidR="00FA1193" w:rsidRPr="00FA1193">
        <w:t>‘</w:t>
      </w:r>
      <w:r w:rsidRPr="00887C30">
        <w:t>Customer</w:t>
      </w:r>
      <w:r w:rsidR="00FA1193" w:rsidRPr="00FA1193">
        <w:t>’</w:t>
      </w:r>
      <w:r w:rsidRPr="00887C30">
        <w:t xml:space="preserve"> means a person who purchases portable electronics or related services.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(2)</w:t>
      </w:r>
      <w:r>
        <w:tab/>
      </w:r>
      <w:r w:rsidR="00FA1193" w:rsidRPr="00FA1193">
        <w:t>‘</w:t>
      </w:r>
      <w:r w:rsidRPr="00887C30">
        <w:t>Enrolled customer</w:t>
      </w:r>
      <w:r w:rsidR="00FA1193" w:rsidRPr="00FA1193">
        <w:t>’</w:t>
      </w:r>
      <w:r w:rsidRPr="00887C30">
        <w:t xml:space="preserve"> means a customer who elects coverage under a portable electronics insurance policy issued to a vendor of portable electronics.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7C30">
        <w:t>(3)</w:t>
      </w:r>
      <w:r>
        <w:tab/>
      </w:r>
      <w:r w:rsidR="00FA1193" w:rsidRPr="00FA1193">
        <w:t>‘</w:t>
      </w:r>
      <w:r w:rsidRPr="00887C30">
        <w:t>Location</w:t>
      </w:r>
      <w:r w:rsidR="00FA1193" w:rsidRPr="00FA1193">
        <w:t>’</w:t>
      </w:r>
      <w:r w:rsidRPr="00887C30">
        <w:t xml:space="preserve"> means any physical location in this State or any website, call center site, or similar location directed to residents of this State.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(4)</w:t>
      </w:r>
      <w:r>
        <w:tab/>
      </w:r>
      <w:r w:rsidR="00FA1193" w:rsidRPr="00FA1193">
        <w:t>‘</w:t>
      </w:r>
      <w:r w:rsidRPr="00887C30">
        <w:t>Portable electronics</w:t>
      </w:r>
      <w:r w:rsidR="00FA1193" w:rsidRPr="00FA1193">
        <w:t>’</w:t>
      </w:r>
      <w:r w:rsidRPr="00887C30">
        <w:t xml:space="preserve"> means electronic devices that are portable in nature, their accessories, and services related to the use of the device.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(5)</w:t>
      </w:r>
      <w:r>
        <w:tab/>
      </w:r>
      <w:r w:rsidR="00FA1193" w:rsidRPr="00FA1193">
        <w:t>‘</w:t>
      </w:r>
      <w:r w:rsidRPr="00887C30">
        <w:t>Portable electronics insurance</w:t>
      </w:r>
      <w:r w:rsidR="00FA1193" w:rsidRPr="00FA1193">
        <w:t>’</w:t>
      </w:r>
      <w:r w:rsidRPr="00887C30">
        <w:t xml:space="preserve"> means insurance covering the repair or replacement of portable electronics. This insurance may provide coverage for portable electronics against loss, theft, </w:t>
      </w:r>
      <w:r w:rsidR="005A1E0B">
        <w:t xml:space="preserve">and </w:t>
      </w:r>
      <w:r w:rsidRPr="00887C30">
        <w:t>inoperability due to mechanical failure, malfunction, damage, and other similar loss. Portable electronics insurance does not include: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a service contract governed by Section 38</w:t>
      </w:r>
      <w:r w:rsidR="00FA1193">
        <w:noBreakHyphen/>
      </w:r>
      <w:r w:rsidRPr="00887C30">
        <w:t>78</w:t>
      </w:r>
      <w:r w:rsidR="00FA1193">
        <w:noBreakHyphen/>
      </w:r>
      <w:r w:rsidRPr="00887C30">
        <w:t>20(12);</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an insurance policy covering the obligation of a seller or manufacturer under a warranty;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(c)</w:t>
      </w:r>
      <w:r>
        <w:tab/>
      </w:r>
      <w:r w:rsidRPr="00887C30">
        <w:t>a homeowners, renters, private passenger automobile, commercial multiperil, or similar policies.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(6)</w:t>
      </w:r>
      <w:r>
        <w:tab/>
      </w:r>
      <w:r w:rsidR="00FA1193" w:rsidRPr="00FA1193">
        <w:t>‘</w:t>
      </w:r>
      <w:r w:rsidRPr="00887C30">
        <w:t>Portable electronics transaction</w:t>
      </w:r>
      <w:r w:rsidR="00FA1193" w:rsidRPr="00FA1193">
        <w:t>’</w:t>
      </w:r>
      <w:r w:rsidRPr="00887C30">
        <w:t xml:space="preserve"> means: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the sale or lease of portable electronics by a vendor to a customer;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the sale of a service related to the use of portable electronics by a vendor to a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FA1193" w:rsidRPr="00FA1193">
        <w:t>‘</w:t>
      </w:r>
      <w:r w:rsidRPr="00887C30">
        <w:t>Supervising entity</w:t>
      </w:r>
      <w:r w:rsidR="00FA1193" w:rsidRPr="00FA1193">
        <w:t>’</w:t>
      </w:r>
      <w:r w:rsidRPr="00887C30">
        <w:t xml:space="preserve"> means a business entity licensed as an insurer or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(8)</w:t>
      </w:r>
      <w:r>
        <w:tab/>
      </w:r>
      <w:r w:rsidR="00FA1193" w:rsidRPr="00FA1193">
        <w:t>‘</w:t>
      </w:r>
      <w:r w:rsidRPr="00887C30">
        <w:t>Vendor</w:t>
      </w:r>
      <w:r w:rsidR="00FA1193" w:rsidRPr="00FA1193">
        <w:t>’</w:t>
      </w:r>
      <w:r w:rsidRPr="00887C30">
        <w:t xml:space="preserve"> means a person directly or indirectly engaged in the business of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30.</w:t>
      </w:r>
      <w:r>
        <w:tab/>
      </w:r>
      <w:r w:rsidRPr="00887C30">
        <w:t>(A)</w:t>
      </w:r>
      <w:r>
        <w:tab/>
      </w:r>
      <w:r w:rsidRPr="00887C30">
        <w:t>A vendor must hold a limited lines license to sell or offer coverage under a policy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In connection with a vendor</w:t>
      </w:r>
      <w:r w:rsidR="00FA1193" w:rsidRPr="00FA1193">
        <w:t>’</w:t>
      </w:r>
      <w:r w:rsidRPr="00887C30">
        <w:t xml:space="preserve">s </w:t>
      </w:r>
      <w:r w:rsidR="005945CA">
        <w:t xml:space="preserve">initial </w:t>
      </w:r>
      <w:r w:rsidRPr="00887C30">
        <w:t xml:space="preserve">application for licensure and </w:t>
      </w:r>
      <w:r w:rsidR="005945CA">
        <w:t>at renewal</w:t>
      </w:r>
      <w:r w:rsidRPr="00887C30">
        <w:t>, the vendor shall provide a list to the department of all locations in this State at which the vendor offers coverage.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Notwithstanding another provision of law, a license issued pursuant to this section authorizes the licensee and its employees or authorized representatives to engage in those activities that are permitted in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40.</w:t>
      </w:r>
      <w:r>
        <w:tab/>
      </w:r>
      <w:r w:rsidRPr="00887C30">
        <w:t>(A)</w:t>
      </w:r>
      <w:r>
        <w:tab/>
      </w:r>
      <w:r w:rsidR="004D0A94">
        <w:t>A vendor of portable electronics insurance must make certain brochures or other written materials available to its customers in a location where the vendor sells this insurance.  The brochures or written materials must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004D0A94">
        <w:t>disclose</w:t>
      </w:r>
      <w:r w:rsidRPr="00887C30">
        <w:t xml:space="preserve"> that portable electronics insurance may provide a duplication of coverage already provided by a </w:t>
      </w:r>
      <w:r w:rsidR="005A1E0B" w:rsidRPr="00887C30">
        <w:t>homeowner</w:t>
      </w:r>
      <w:r w:rsidR="00FA1193" w:rsidRPr="00FA1193">
        <w:t>’</w:t>
      </w:r>
      <w:r w:rsidR="005A1E0B" w:rsidRPr="00887C30">
        <w:t>s</w:t>
      </w:r>
      <w:r w:rsidRPr="00887C30">
        <w:t xml:space="preserve"> policy, </w:t>
      </w:r>
      <w:r w:rsidR="005A1E0B" w:rsidRPr="00887C30">
        <w:t>renter</w:t>
      </w:r>
      <w:r w:rsidR="00FA1193" w:rsidRPr="00FA1193">
        <w:t>’</w:t>
      </w:r>
      <w:r w:rsidR="005A1E0B" w:rsidRPr="00887C30">
        <w:t>s</w:t>
      </w:r>
      <w:r w:rsidRPr="00887C30">
        <w:t xml:space="preserve"> insurance policy, or other source of insurance coverage of the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state that the enrollment in a portable electronics insurance program is not required for the customer to purchase or lease portable electronics or services from the vendor;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summarize the material terms of the insurance coverage,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w:t>
      </w:r>
      <w:r>
        <w:t>a)</w:t>
      </w:r>
      <w:r>
        <w:tab/>
      </w:r>
      <w:r w:rsidRPr="00887C30">
        <w:t>the identity of the insurer;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the identity of the supervising entity;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the amount of any applicable deductible and how this deductible must be paid;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(d)</w:t>
      </w:r>
      <w:r>
        <w:tab/>
      </w:r>
      <w:r w:rsidRPr="00887C30">
        <w:t xml:space="preserve">benefits of the coverage; </w:t>
      </w:r>
    </w:p>
    <w:p w:rsidR="005A1E0B"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(e)</w:t>
      </w:r>
      <w:r>
        <w:tab/>
      </w:r>
      <w:r w:rsidRPr="00887C30">
        <w:t xml:space="preserve">key terms and conditions of coverage such as whether portable electronics may be repaired or replaced with similar make and model, reconditioned or nonoriginal manufacturer parts or equipment;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(f)</w:t>
      </w:r>
      <w:r>
        <w:tab/>
      </w:r>
      <w:r w:rsidR="00C5285B">
        <w:t xml:space="preserve">a </w:t>
      </w:r>
      <w:r w:rsidRPr="00887C30">
        <w:t>summar</w:t>
      </w:r>
      <w:r w:rsidR="00C5285B">
        <w:t>y of</w:t>
      </w:r>
      <w:r w:rsidRPr="00887C30">
        <w:t xml:space="preserve"> the process for filing a claim under the policy, including a description of how to return portable electronics and the maximum fee applicable if an enrolled customer fails to comply with an equipment return requirement; and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(g)</w:t>
      </w:r>
      <w:r>
        <w:tab/>
      </w:r>
      <w:r w:rsidR="00C5285B">
        <w:t xml:space="preserve">a </w:t>
      </w:r>
      <w:r w:rsidRPr="00887C30">
        <w:t>state</w:t>
      </w:r>
      <w:r w:rsidR="00C5285B">
        <w:t>ment</w:t>
      </w:r>
      <w:r w:rsidRPr="00887C30">
        <w:t xml:space="preserve"> that an enrolled customer may cancel enrollment for coverage under a portable electronics insurance policy at any time and the person who pays the premium must receive a refund of any applicable unearned premium.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Portable electronics insurance may be offered on a month</w:t>
      </w:r>
      <w:r w:rsidR="00FA1193">
        <w:noBreakHyphen/>
      </w:r>
      <w:r w:rsidRPr="00887C30">
        <w:t>to</w:t>
      </w:r>
      <w:r w:rsidR="00FA1193">
        <w:noBreakHyphen/>
      </w:r>
      <w:r w:rsidRPr="00887C30">
        <w:t>month or other periodic basis as a group or master commercial inland marine policy issued to a vendor of portable electronics for its enrolled customers.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Eligibility and underwriting standards for customers electing to enroll in coverage must be established for each portable electronics insurance program.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50.</w:t>
      </w:r>
      <w:r>
        <w:tab/>
      </w:r>
      <w:r w:rsidRPr="00887C30">
        <w:t>(A)</w:t>
      </w:r>
      <w:r>
        <w:tab/>
      </w:r>
      <w:r w:rsidRPr="00887C30">
        <w:t xml:space="preserve">The employees and authorized representatives of a vendor may sell or offer portable electronics </w:t>
      </w:r>
      <w:r w:rsidRPr="00887C30">
        <w:lastRenderedPageBreak/>
        <w:t>insurance to customers and may not be subject to licensure as an insurance producer under this chapter if:</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obtains a limited lines license to authorize its employees or authorized representatives to sell or offer portable electronics insurance pursuant to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the insurer issuing the portable electronics insurance either directly supervises or appoints a supervising entity to supervise the administration of the program, including development of a training program for employees and authorized representatives of the vendor. Training required by this item must: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be delivered to employees and authorized representatives of a vendor who are directly engaged in the activity of selling or offering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be provided in electronic form, except that if conducted in an electronic form, the supervising entity must implement a supplemental education program regarding the portable electronics insurance that is conducted and overseen by licensed employees of the supervising entity;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include basic instruction to each employee and authorized representative about the portable electronics insurance offered and the disclosures required under Section 38</w:t>
      </w:r>
      <w:r w:rsidR="00FA1193">
        <w:noBreakHyphen/>
      </w:r>
      <w:r w:rsidRPr="00887C30">
        <w:t>97</w:t>
      </w:r>
      <w:r w:rsidR="00FA1193">
        <w:noBreakHyphen/>
      </w:r>
      <w:r w:rsidRPr="00887C30">
        <w:t>40;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no employee or authorized representative of a vendor of public electronics may advertise, represent, or otherwise hold himself out as a non</w:t>
      </w:r>
      <w:r w:rsidR="00FA1193">
        <w:noBreakHyphen/>
      </w:r>
      <w:r w:rsidRPr="00887C30">
        <w:t>limited lines licensed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00FA1193" w:rsidRPr="00FA1193">
        <w:t>’</w:t>
      </w:r>
      <w:r w:rsidRPr="00887C30">
        <w:t xml:space="preserve">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w:t>
      </w:r>
      <w:r w:rsidRPr="00887C30">
        <w:lastRenderedPageBreak/>
        <w:t>for the benefit of the insurer. A vendor may receive compensation for billing and collection services provided by it.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FA1193">
        <w:noBreakHyphen/>
      </w:r>
      <w:r>
        <w:t>97</w:t>
      </w:r>
      <w:r w:rsidR="00FA1193">
        <w:noBreakHyphen/>
      </w:r>
      <w:r>
        <w:t>60.</w:t>
      </w:r>
      <w:r>
        <w:tab/>
      </w:r>
      <w:r w:rsidRPr="00887C30">
        <w:t>(A)</w:t>
      </w:r>
      <w:r>
        <w:tab/>
      </w:r>
      <w:r w:rsidRPr="00887C30">
        <w:t>A vendor of portable electronics, its employee, or its authorized representative who violates a provision of this chapter may, after proper notice and a hearing, be subject by the department to:</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 xml:space="preserve">a fine of not more than </w:t>
      </w:r>
      <w:r>
        <w:t>five hundred dollars</w:t>
      </w:r>
      <w:r w:rsidRPr="00887C30">
        <w:t xml:space="preserve"> for a violation or </w:t>
      </w:r>
      <w:r>
        <w:t>five thousand dollars</w:t>
      </w:r>
      <w:r w:rsidRPr="00887C30">
        <w:t xml:space="preserve"> in the aggregate for violations</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other penalties the department considers necessary and reasonable to effectuate the purposes of this chapter,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suspending the privilege of transacting portable electronics insurance pursuant to this chapter at specific locations where a violation has occurred</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suspending or revoking the ability of an individual employee or authorized representative to act under the license.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70.</w:t>
      </w:r>
      <w:r>
        <w:tab/>
      </w:r>
      <w:r w:rsidRPr="00887C30">
        <w:t>(A)</w:t>
      </w:r>
      <w:r>
        <w:tab/>
      </w:r>
      <w:r w:rsidRPr="00887C30">
        <w:t>Notwithstanding another provision of law, an insurer may terminate coverage or otherwise change the terms and conditions of a policy of portable electronics insurance only upon providing the policyholder and enrolled customers with at least thirty days notice.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If an insurer changes these terms and conditions, the insurer shall provide: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with a revised policy or endorsement;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each enrolled customer with a revised certificate, endorsement, updated brochure, or other evidence indicating a change in the terms and conditions has occurred and a summary of material changes made.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Notwithstanding subsection (A) of this section, an insurer may: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terminate a customer</w:t>
      </w:r>
      <w:r w:rsidR="00FA1193" w:rsidRPr="00FA1193">
        <w:t>’</w:t>
      </w:r>
      <w:r w:rsidRPr="00887C30">
        <w:t>s enrollment under a portable electronics insurance policy upon fifteen days notice for discovery of fraud or material misrepresentation in obtaining coverage or in the presentation of a claim under the coverage;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87C30">
        <w:t>immediately terminate a</w:t>
      </w:r>
      <w:r w:rsidR="00C66C1E">
        <w:t xml:space="preserve"> </w:t>
      </w:r>
      <w:r w:rsidRPr="00887C30">
        <w:t>customer</w:t>
      </w:r>
      <w:r w:rsidR="00FA1193" w:rsidRPr="00FA1193">
        <w:t>’</w:t>
      </w:r>
      <w:r w:rsidRPr="00887C30">
        <w:t>s enrollment under a portable electronics insurance policy: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 xml:space="preserve">for nonpayment of premium;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the enrolled customer ceases to have an active service with the vendor of portable electronics;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 xml:space="preserve">if an enrolled customer exhausts the aggregate limit of liability, if any, under the terms of the portable electronics </w:t>
      </w:r>
      <w:r w:rsidRPr="00887C30">
        <w:lastRenderedPageBreak/>
        <w:t>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When notice is required pursuant to this section, it must be in writing and may be delivered to the vendor of portable electronics at the mailing address of the vendor and to an affected customer at his last known mailing address on file with the insurer.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(2)(a)</w:t>
      </w:r>
      <w:r>
        <w:tab/>
      </w:r>
      <w:r w:rsidRPr="00887C30">
        <w:t xml:space="preserve">If notice is mailed by an insurer or vendor of portable electronics devices, the insurer or vendor that mails the notice shall maintain proof of the mailing in a form authorized or accepted by the United States Postal Service or other commercial mail delivery service.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notice is mailed by an insurer or vendor policyholder, the insurer or vendor policyholder may comply with any notice requirement of this section by providing electronic notice to a vendor or its affected enrolled customers by electronic means. An insurer or vendor of portable electronics who accomplishes notice through electronic means as provided by this subitem shall maintain proof that the notice was sent.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80.</w:t>
      </w:r>
      <w:r>
        <w:tab/>
      </w:r>
      <w:r w:rsidRPr="00887C30">
        <w:t>(A)</w:t>
      </w:r>
      <w:r>
        <w:tab/>
      </w:r>
      <w:r w:rsidRPr="00887C30">
        <w:t xml:space="preserve">A sworn application for a license under this chapter must be made to and filed with the department on forms prescribed by the department.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An application required under subsection (A) must provide the: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location of the home office of the applicant;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name, residential address, and other information required by the department for: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an employee or officer of the vendor who is designated by the applicant as the person responsible for the compliance of the vendor with the requirements of this chapter;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all of its officers, directors, and shareholders of record having a beneficial ownership of ten percent or more of any class of securities registered under federal securities law, but only if the </w:t>
      </w:r>
      <w:r w:rsidRPr="00887C30">
        <w:lastRenderedPageBreak/>
        <w:t>vendor derives more than fifty percent of its revenue from the sale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An application for licensure under this chapter must be made within ninety days after the application form is made by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An initial license issued pursuant to this chapter is valid for twenty</w:t>
      </w:r>
      <w:r w:rsidR="00FA1193">
        <w:noBreakHyphen/>
      </w:r>
      <w:r w:rsidRPr="00887C30">
        <w:t>four months following the date it is issued.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A vendor of portable electronics </w:t>
      </w:r>
      <w:r w:rsidR="00C66C1E">
        <w:t xml:space="preserve">insurance </w:t>
      </w:r>
      <w:r w:rsidRPr="00887C30">
        <w:t>licensed under this chapter shall pay to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 fee as prescribed by the department, provided this fee may not exceed: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w:t>
      </w:r>
      <w:r>
        <w:tab/>
      </w:r>
      <w:r>
        <w:tab/>
        <w:t>one hundred dollars</w:t>
      </w:r>
      <w:r w:rsidRPr="00887C30">
        <w:t xml:space="preserve"> for an initial portable electronic limited lines license or a renewal of this license for a vendor engaged in portable electronic</w:t>
      </w:r>
      <w:r>
        <w:t>s</w:t>
      </w:r>
      <w:r w:rsidRPr="00887C30">
        <w:t xml:space="preserve"> transactions at ten or fewer locations in this State;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(ii)</w:t>
      </w:r>
      <w:r>
        <w:tab/>
        <w:t>one thousand dollars</w:t>
      </w:r>
      <w:r w:rsidRPr="00887C30">
        <w:t xml:space="preserve"> for an initial portable electronic limited lines license and </w:t>
      </w:r>
      <w:r w:rsidR="00C66C1E">
        <w:t>five hundred dollars</w:t>
      </w:r>
      <w:r w:rsidRPr="00887C30">
        <w:t xml:space="preserve"> for a renewal of this license for a vendor engaged in portable electronics transactions at eleven or more locations in this State;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 technology surcharge prescribed by the department, provided this surcharge may not exceed </w:t>
      </w:r>
      <w:r w:rsidR="005A1E0B">
        <w:t>forty dollars</w:t>
      </w:r>
      <w:r w:rsidRPr="00887C30">
        <w:t xml:space="preserve"> for each initial license and each renewal of a license. </w:t>
      </w:r>
    </w:p>
    <w:p w:rsidR="00887C30" w:rsidRPr="00887C30" w:rsidRDefault="005A1E0B"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87C30" w:rsidRPr="00887C30">
        <w:t>(2)</w:t>
      </w:r>
      <w:r>
        <w:tab/>
      </w:r>
      <w:r w:rsidR="00887C30" w:rsidRPr="00887C30">
        <w:t>The department shall retain a fee or surcharge imposed by this section to use for the administration of Title 38.”</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DC"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30">
        <w:t>SECTION</w:t>
      </w:r>
      <w:r w:rsidR="005A1E0B">
        <w:tab/>
      </w:r>
      <w:r w:rsidRPr="00887C30">
        <w:t>2.</w:t>
      </w:r>
      <w:r w:rsidR="005A1E0B">
        <w:tab/>
      </w:r>
      <w:r w:rsidRPr="00887C30">
        <w:t>The provisions of this act take effect January 2, 2012.</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E429D7">
      <w:pPr>
        <w:suppressAutoHyphens/>
      </w:pPr>
    </w:p>
    <w:sectPr w:rsidR="007B2F18" w:rsidSect="00F71A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31BC3-983D-4A7C-A1AB-274D62045BBF}"/>
    <w:embedBold r:id="rId2" w:fontKey="{2320B8DA-EED1-4B3E-86E4-EB13A73E9E21}"/>
  </w:font>
  <w:font w:name="Calibri">
    <w:panose1 w:val="020F0502020204030204"/>
    <w:charset w:val="00"/>
    <w:family w:val="swiss"/>
    <w:pitch w:val="variable"/>
    <w:sig w:usb0="A00002EF" w:usb1="4000207B" w:usb2="00000000" w:usb3="00000000" w:csb0="0000009F" w:csb1="00000000"/>
    <w:embedRegular r:id="rId3" w:fontKey="{72738C9A-6CF7-4FEB-AF3E-5F091932586F}"/>
  </w:font>
  <w:font w:name="Cambria">
    <w:panose1 w:val="02040503050406030204"/>
    <w:charset w:val="00"/>
    <w:family w:val="roman"/>
    <w:pitch w:val="variable"/>
    <w:sig w:usb0="A00002EF" w:usb1="4000004B" w:usb2="00000000" w:usb3="00000000" w:csb0="0000009F" w:csb1="00000000"/>
    <w:embedRegular r:id="rId4" w:fontKey="{5FF65B7E-F805-4075-953E-EB602AA24A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rsidR="00F71A23">
      <w:t>-</w:t>
    </w:r>
    <w:fldSimple w:instr=" PAGE  \* MERGEFORMAT ">
      <w:r w:rsidR="00E429D7">
        <w:rPr>
          <w:noProof/>
        </w:rPr>
        <w:t>7</w:t>
      </w:r>
    </w:fldSimple>
    <w:r w:rsidR="00F71A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23" w:rsidRPr="007B2F18" w:rsidRDefault="00F71A23" w:rsidP="007B2F18">
    <w:pPr>
      <w:pStyle w:val="Footer"/>
      <w:tabs>
        <w:tab w:val="clear" w:pos="4680"/>
        <w:tab w:val="clear" w:pos="9360"/>
        <w:tab w:val="center" w:pos="2995"/>
      </w:tabs>
      <w:spacing w:before="120"/>
    </w:pPr>
    <w:r>
      <w:t>[781]</w:t>
    </w:r>
    <w:r>
      <w:tab/>
    </w:r>
    <w:fldSimple w:instr=" PAGE  \* MERGEFORMAT ">
      <w:r w:rsidR="00E429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23A4"/>
    <w:rsid w:val="0010776B"/>
    <w:rsid w:val="00133E66"/>
    <w:rsid w:val="00134ACF"/>
    <w:rsid w:val="00144E15"/>
    <w:rsid w:val="001560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6A93"/>
    <w:rsid w:val="006E02F9"/>
    <w:rsid w:val="006F16C6"/>
    <w:rsid w:val="006F2B07"/>
    <w:rsid w:val="00753C04"/>
    <w:rsid w:val="00756946"/>
    <w:rsid w:val="00757F80"/>
    <w:rsid w:val="00771EEC"/>
    <w:rsid w:val="00786819"/>
    <w:rsid w:val="007A325A"/>
    <w:rsid w:val="007B2F18"/>
    <w:rsid w:val="007E1FE9"/>
    <w:rsid w:val="007F1523"/>
    <w:rsid w:val="007F509E"/>
    <w:rsid w:val="007F5799"/>
    <w:rsid w:val="007F6947"/>
    <w:rsid w:val="00872729"/>
    <w:rsid w:val="00887C30"/>
    <w:rsid w:val="008F4429"/>
    <w:rsid w:val="00900C23"/>
    <w:rsid w:val="009352BB"/>
    <w:rsid w:val="00982EF1"/>
    <w:rsid w:val="00990668"/>
    <w:rsid w:val="009E784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405E7"/>
    <w:rsid w:val="00D41D56"/>
    <w:rsid w:val="00D6260D"/>
    <w:rsid w:val="00D6662B"/>
    <w:rsid w:val="00D824B1"/>
    <w:rsid w:val="00D95E2F"/>
    <w:rsid w:val="00D970A9"/>
    <w:rsid w:val="00DB3AC0"/>
    <w:rsid w:val="00DE68F0"/>
    <w:rsid w:val="00DF3845"/>
    <w:rsid w:val="00DF7E17"/>
    <w:rsid w:val="00E429D7"/>
    <w:rsid w:val="00E836F7"/>
    <w:rsid w:val="00EB00A2"/>
    <w:rsid w:val="00EB1BF3"/>
    <w:rsid w:val="00EF3EEE"/>
    <w:rsid w:val="00F149A7"/>
    <w:rsid w:val="00F50BAF"/>
    <w:rsid w:val="00F52C10"/>
    <w:rsid w:val="00F71A23"/>
    <w:rsid w:val="00F81FFD"/>
    <w:rsid w:val="00F85228"/>
    <w:rsid w:val="00FA119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 w:type="character" w:styleId="FollowedHyperlink">
    <w:name w:val="FollowedHyperlink"/>
    <w:basedOn w:val="DefaultParagraphFont"/>
    <w:uiPriority w:val="99"/>
    <w:semiHidden/>
    <w:unhideWhenUsed/>
    <w:rsid w:val="009E78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19186-3843-47E5-96D2-FFA0610F8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4629</Words>
  <Characters>25276</Characters>
  <Application>Microsoft Office Word</Application>
  <DocSecurity>0</DocSecurity>
  <Lines>601</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2011-04-05T15:51:00Z</cp:lastPrinted>
  <dcterms:created xsi:type="dcterms:W3CDTF">2012-03-20T22:00:00Z</dcterms:created>
  <dcterms:modified xsi:type="dcterms:W3CDTF">2012-03-20T22:00:00Z</dcterms:modified>
</cp:coreProperties>
</file>