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6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C3EE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844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  <w:szCs w:val="20"/>
        </w:rPr>
        <w:t>TO CLOSE THE TEACHER AND EMPLOYEE RETENTION INCENTIVE (TERI) PROGRAM TO NEW PARTICIPANTS EFFECTIVE JULY 1, 20</w:t>
      </w:r>
      <w:r w:rsidR="003D0F1C">
        <w:rPr>
          <w:rFonts w:eastAsia="Times New Roman"/>
          <w:szCs w:val="20"/>
        </w:rPr>
        <w:t>10</w:t>
      </w:r>
      <w:r>
        <w:rPr>
          <w:rFonts w:eastAsia="Times New Roman"/>
          <w:szCs w:val="20"/>
        </w:rPr>
        <w:t>; TO REPEAL ARTICLE 17, CHAPTER 1, TITLE 9 OF THE 1976 CODE, RELATING TO THE ESTABLISHMENT OF THE TERI PROGRAM; AND TO PROVIDE THAT THE PROVISIONS OF THIS ACT MAY NOT BE AMENDED OR REPEALED EXCEPT IN SEPARATE LEGISLATION RECEIVING AN AFFIRMATIVE TWO</w:t>
      </w:r>
      <w:r>
        <w:rPr>
          <w:rFonts w:eastAsia="Times New Roman"/>
          <w:szCs w:val="20"/>
        </w:rPr>
        <w:noBreakHyphen/>
        <w:t>THIRDS RECORDED VOTE IN EACH HOUSE OF THE GENERAL ASSEMBLY.</w:t>
      </w:r>
    </w:p>
    <w:p w:rsidR="005C3EE5" w:rsidRDefault="005C3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1.</w:t>
      </w:r>
      <w:r>
        <w:tab/>
        <w:t>Notwithstanding the provisions of Section 9</w:t>
      </w:r>
      <w:r>
        <w:noBreakHyphen/>
        <w:t>1</w:t>
      </w:r>
      <w:r>
        <w:noBreakHyphen/>
        <w:t>2210(A) of the 1976 Code, the Teacher and Employee Retention Incentive (TERI) Program, established pursuant to Section 9</w:t>
      </w:r>
      <w:r>
        <w:noBreakHyphen/>
        <w:t>1</w:t>
      </w:r>
      <w:r>
        <w:noBreakHyphen/>
        <w:t>2210, is closed to new participants effective July 1, 20</w:t>
      </w:r>
      <w:r w:rsidR="003D0F1C">
        <w:t>10</w:t>
      </w:r>
      <w:r>
        <w:t>.</w:t>
      </w: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2.</w:t>
      </w:r>
      <w:r>
        <w:tab/>
        <w:t>Article 17, Chapter 1, Title 9 of the 1976 Code is repealed effective July 1, 201</w:t>
      </w:r>
      <w:r w:rsidR="003D0F1C">
        <w:t>3</w:t>
      </w:r>
      <w:r>
        <w:t>, for all purposes except the distribution of program accounts existing on that date.</w:t>
      </w: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3.</w:t>
      </w:r>
      <w:r>
        <w:tab/>
        <w:t>The provisions of this act may not be amended or repealed except in separate legislation enacted solely for that purpose which received at least an affirmative two</w:t>
      </w:r>
      <w:r>
        <w:noBreakHyphen/>
        <w:t>thirds recorded vote of the total membership of each house of the General Assembly.</w:t>
      </w: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  <w:t>This act takes effect upon approval by the Governor.</w:t>
      </w:r>
    </w:p>
    <w:p w:rsidR="002B6FC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B6FCE" w:rsidRDefault="002B6FCE" w:rsidP="002B6FCE">
      <w:pPr>
        <w:suppressAutoHyphens/>
        <w:jc w:val="both"/>
        <w:rPr>
          <w:rFonts w:eastAsia="Times New Roman"/>
        </w:rPr>
      </w:pPr>
    </w:p>
    <w:sectPr w:rsidR="002B6FCE" w:rsidSect="002B6FC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EE5" w:rsidRDefault="005C3EE5" w:rsidP="00522CE0">
      <w:r>
        <w:separator/>
      </w:r>
    </w:p>
  </w:endnote>
  <w:endnote w:type="continuationSeparator" w:id="0">
    <w:p w:rsidR="005C3EE5" w:rsidRDefault="005C3EE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44716B-E43A-4441-817D-F8034031DADF}"/>
    <w:embedBold r:id="rId2" w:fontKey="{03725BB3-73B1-42E0-B4D8-F330818A89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8A43021-BD1B-4A72-94A1-4B07D6696B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A5AB6BF-2EF8-4835-8D7D-CA30574104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A8F" w:rsidRPr="002B6FCE" w:rsidRDefault="002B6FCE" w:rsidP="002B6F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EE5" w:rsidRDefault="005C3EE5" w:rsidP="00522CE0">
      <w:r>
        <w:separator/>
      </w:r>
    </w:p>
  </w:footnote>
  <w:footnote w:type="continuationSeparator" w:id="0">
    <w:p w:rsidR="005C3EE5" w:rsidRDefault="005C3EE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4TERI.KMM.WGR"/>
    <w:docVar w:name="CoverAttorneyInitials" w:val="KMM"/>
    <w:docVar w:name="CoverAttorneyLastName" w:val="Moffitt"/>
    <w:docVar w:name="CoverBillType" w:val="b"/>
    <w:docVar w:name="CoverSenator" w:val="WGR"/>
    <w:docVar w:name="dvBillNumber" w:val="90"/>
    <w:docVar w:name="dvBillNumberPrefix" w:val="S. "/>
    <w:docVar w:name="dvOriginalBody" w:val="Senate"/>
    <w:docVar w:name="fulldraftpath" w:val="L:\S-RES\WGR\004TERI.KMM.WGR.DOCX"/>
    <w:docVar w:name="NameofBody" w:val="S"/>
    <w:docVar w:name="vgroup2" w:val="S-RES"/>
  </w:docVars>
  <w:rsids>
    <w:rsidRoot w:val="00AE7AF6"/>
    <w:rsid w:val="00042AC1"/>
    <w:rsid w:val="00046516"/>
    <w:rsid w:val="0007601D"/>
    <w:rsid w:val="000B0720"/>
    <w:rsid w:val="000B5EAF"/>
    <w:rsid w:val="00170561"/>
    <w:rsid w:val="00177B5E"/>
    <w:rsid w:val="00186AC9"/>
    <w:rsid w:val="00197DF1"/>
    <w:rsid w:val="001B3DD9"/>
    <w:rsid w:val="001B7E5D"/>
    <w:rsid w:val="001D3BAC"/>
    <w:rsid w:val="00245C4E"/>
    <w:rsid w:val="002B6FCE"/>
    <w:rsid w:val="002C1321"/>
    <w:rsid w:val="002C5896"/>
    <w:rsid w:val="002D3BED"/>
    <w:rsid w:val="003008E9"/>
    <w:rsid w:val="00307C2B"/>
    <w:rsid w:val="00322AA6"/>
    <w:rsid w:val="00383247"/>
    <w:rsid w:val="003D0F1C"/>
    <w:rsid w:val="003D6E2B"/>
    <w:rsid w:val="003E7597"/>
    <w:rsid w:val="00450668"/>
    <w:rsid w:val="004952FA"/>
    <w:rsid w:val="004B6A22"/>
    <w:rsid w:val="004B6A8F"/>
    <w:rsid w:val="004D7F37"/>
    <w:rsid w:val="00522CE0"/>
    <w:rsid w:val="00565148"/>
    <w:rsid w:val="00593361"/>
    <w:rsid w:val="005A5017"/>
    <w:rsid w:val="005A648C"/>
    <w:rsid w:val="005C3EE5"/>
    <w:rsid w:val="005F1745"/>
    <w:rsid w:val="006C74EA"/>
    <w:rsid w:val="00720D40"/>
    <w:rsid w:val="007318D4"/>
    <w:rsid w:val="00765784"/>
    <w:rsid w:val="007724B7"/>
    <w:rsid w:val="007A4390"/>
    <w:rsid w:val="007E5CB7"/>
    <w:rsid w:val="008314D2"/>
    <w:rsid w:val="008B2F42"/>
    <w:rsid w:val="008B3AEA"/>
    <w:rsid w:val="008E185F"/>
    <w:rsid w:val="008E20DB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AF6"/>
    <w:rsid w:val="00B10098"/>
    <w:rsid w:val="00B5790D"/>
    <w:rsid w:val="00B945C5"/>
    <w:rsid w:val="00BA20EA"/>
    <w:rsid w:val="00BB5AFC"/>
    <w:rsid w:val="00BC0A56"/>
    <w:rsid w:val="00BD5169"/>
    <w:rsid w:val="00C45366"/>
    <w:rsid w:val="00C57023"/>
    <w:rsid w:val="00C74052"/>
    <w:rsid w:val="00CB187A"/>
    <w:rsid w:val="00CC0EC7"/>
    <w:rsid w:val="00D1088B"/>
    <w:rsid w:val="00D156D2"/>
    <w:rsid w:val="00D2710B"/>
    <w:rsid w:val="00D84485"/>
    <w:rsid w:val="00D86943"/>
    <w:rsid w:val="00DA47B9"/>
    <w:rsid w:val="00E058D3"/>
    <w:rsid w:val="00E76AD9"/>
    <w:rsid w:val="00E91E2F"/>
    <w:rsid w:val="00EA0D57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1078</Characters>
  <Application>Microsoft Office Word</Application>
  <DocSecurity>0</DocSecurity>
  <Lines>8</Lines>
  <Paragraphs>2</Paragraphs>
  <ScaleCrop>false</ScaleCrop>
  <Company> 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2010-12-01T18:01:00Z</dcterms:created>
  <dcterms:modified xsi:type="dcterms:W3CDTF">2010-12-01T18:01:00Z</dcterms:modified>
</cp:coreProperties>
</file>