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0223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COMMISSIONER/S                      95,174      95,174      95,174      95,174      95,174      95,174      95,174      95,174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302,234     302,234     302,234     302,234     302,234     302,234     302,234     302,234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(7.00)      (7.00)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400,908     400,908     400,908     400,908     400,908     400,908     400,908     400,908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 68,502      65,002      68,502      65,002      68,502      65,002      68,502      65,002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469,410     465,910     469,410     465,910     469,410     465,910     469,410     465,910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CONSULTIVE SERVICES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PERSONAL SERVICE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CLASSIFIED POSITIONS                93,624      93,624      93,624      93,624      93,624      93,624      93,624      93,624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(4.00)      (4.00)      (5.00)      (4.00)      (5.00)      (4.00)      (5.00)      (4.00)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PERSONAL SERVICE               93,624      93,624      93,624      93,624      93,624      93,624      93,624      93,624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(4.00)      (4.00)      (5.00)      (4.00)      (5.00)      (4.00)      (5.00)      (4.00)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OTHER OPERATING EXPENSES             44,051      26,051      69,051      51,051      69,051      51,051      69,051      51,051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CONSULTIVE SERVICES            137,675     119,675     162,675     144,675     162,675     144,675     162,675     144,675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(4.00)      (4.00)      (5.00)      (4.00)      (5.00)      (4.00)      (5.00)      (4.00)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III. COMPLIANCE PROGRAMS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PERSONAL SERVICE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CLASSIFIED POSITIONS               672,299     354,411     765,845     447,957     765,845     447,957     672,299     354,411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(20.00)      (8.50)     (20.00)      (8.50)     (20.00)      (8.50)     (20.00)      (8.50)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NEW POSITIONS</w:t>
      </w:r>
    </w:p>
    <w:p w:rsidR="002412A4" w:rsidRDefault="002412A4" w:rsidP="002412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</w:t>
      </w:r>
      <w:r w:rsidRPr="00852AF6">
        <w:rPr>
          <w:rFonts w:ascii="Letter Gothic" w:hAnsi="Letter Gothic"/>
          <w:i/>
          <w:sz w:val="18"/>
        </w:rPr>
        <w:t xml:space="preserve">    ATTORNEY II                                                                                                54,074      54,074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                                                                         (1.00)      (1.00)</w:t>
      </w:r>
    </w:p>
    <w:p w:rsidR="002412A4" w:rsidRDefault="002412A4" w:rsidP="002412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</w:t>
      </w:r>
      <w:r w:rsidRPr="00852AF6">
        <w:rPr>
          <w:rFonts w:ascii="Letter Gothic" w:hAnsi="Letter Gothic"/>
          <w:i/>
          <w:sz w:val="18"/>
        </w:rPr>
        <w:t xml:space="preserve">    PROGRAM COORDINATOR I                                                                                     133,314     133,314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                                                                        (3.00)      (3.00)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PERSONAL SERVICE              672,299     354,411     765,845     447,957     765,845     447,957     859,687     541,799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(20.00)      (8.50)     (20.00)      (8.50)     (20.00)      (8.50)     (24.00)     (12.50)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OTHER OPERATING EXPENSES            226,822      52,408     256,522      82,108     256,522      82,108     266,422      92,008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412A4" w:rsidRDefault="002412A4" w:rsidP="002412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0224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COMPLIANCE PROGRAMS            899,121     406,819   1,022,367     530,065   1,022,367     530,065   1,126,109     633,807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(20.00)      (8.50)     (20.00)      (8.50)     (20.00)      (8.50)     (24.00)     (12.50)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IV. EMPLOYEE BENEFITS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STATE EMPLOYER CONTRIBUTIONS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EMPLOYER CONTRIBUTIONS             430,346     316,045     463,703     349,402     463,703     349,402     496,863     382,562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FRINGE BENEFITS               430,346     316,045     463,703     349,402     463,703     349,402     496,863     382,562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EMPLOYEE BENEFITS              430,346     316,045     463,703     349,402     463,703     349,402     496,863     382,562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HUMAN AFFAIRS COMMISSION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FUNDS AVAILABLE              1,936,552   1,308,449   2,118,155   1,490,052   2,118,155   1,490,052   2,255,057   1,626,954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AUTHORIZED FTE POSITIONS       (32.00)     (20.50)     (33.00)     (20.50)     (33.00)     (20.50)     (37.00)     (24.50)</w:t>
      </w:r>
    </w:p>
    <w:p w:rsidR="002412A4" w:rsidRPr="00852AF6" w:rsidRDefault="002412A4" w:rsidP="002412A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12A4" w:rsidRDefault="002412A4" w:rsidP="002412A4">
      <w:pPr>
        <w:spacing w:line="170" w:lineRule="exact"/>
        <w:rPr>
          <w:rFonts w:ascii="Letter Gothic" w:hAnsi="Letter Gothic"/>
          <w:sz w:val="18"/>
        </w:rPr>
      </w:pPr>
    </w:p>
    <w:sectPr w:rsidR="002412A4" w:rsidSect="002412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EE653E-35B8-4A77-AE4D-FE527016F4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8244151-0E8D-415B-B55F-C39AD703D8A9}"/>
    <w:embedItalic r:id="rId3" w:fontKey="{45BB7A05-2219-4CEA-A6CC-CF4CC60FCF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FB24D6-E4AC-4DAC-BC52-E3BC537971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7DB1770-2714-4476-AEB4-629CA5E99685}"/>
    <w:embedItalic r:id="rId6" w:fontKey="{37794FB2-0E71-4FDB-9D56-1978616C5D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52BE713-3816-4201-9F29-80E6ABDAB7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12A4"/>
    <w:rsid w:val="00005E8A"/>
    <w:rsid w:val="00047E19"/>
    <w:rsid w:val="0006477E"/>
    <w:rsid w:val="000E2473"/>
    <w:rsid w:val="00123C01"/>
    <w:rsid w:val="00194397"/>
    <w:rsid w:val="001F4392"/>
    <w:rsid w:val="002412A4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1222</Words>
  <Characters>6970</Characters>
  <Application>Microsoft Office Word</Application>
  <DocSecurity>0</DocSecurity>
  <Lines>58</Lines>
  <Paragraphs>16</Paragraphs>
  <ScaleCrop>false</ScaleCrop>
  <Company>LPITS</Company>
  <LinksUpToDate>false</LinksUpToDate>
  <CharactersWithSpaces>8176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