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64F" w:rsidRDefault="001F164F" w:rsidP="001F164F">
      <w:pPr>
        <w:widowControl w:val="0"/>
        <w:jc w:val="center"/>
      </w:pPr>
      <w:r w:rsidRPr="001F164F">
        <w:rPr>
          <w:b/>
        </w:rPr>
        <w:t>South Carolina General Assembly</w:t>
      </w:r>
    </w:p>
    <w:p w:rsidR="001F164F" w:rsidRDefault="001F164F" w:rsidP="001F164F">
      <w:pPr>
        <w:widowControl w:val="0"/>
        <w:jc w:val="center"/>
      </w:pPr>
      <w:r>
        <w:t>120th Session, 2013-2014</w:t>
      </w:r>
    </w:p>
    <w:p w:rsidR="001F164F" w:rsidRDefault="001F164F" w:rsidP="001F164F">
      <w:pPr>
        <w:widowControl w:val="0"/>
      </w:pPr>
    </w:p>
    <w:p w:rsidR="001F164F" w:rsidRDefault="001F164F" w:rsidP="001F164F">
      <w:pPr>
        <w:widowControl w:val="0"/>
        <w:rPr>
          <w:b/>
        </w:rPr>
      </w:pPr>
      <w:r w:rsidRPr="001F164F">
        <w:rPr>
          <w:b/>
        </w:rPr>
        <w:t>S.</w:t>
      </w:r>
      <w:r>
        <w:rPr>
          <w:b/>
        </w:rPr>
        <w:t xml:space="preserve"> </w:t>
      </w:r>
      <w:r w:rsidRPr="001F164F">
        <w:rPr>
          <w:b/>
        </w:rPr>
        <w:t>1337</w:t>
      </w:r>
    </w:p>
    <w:p w:rsidR="001F164F" w:rsidRDefault="001F164F" w:rsidP="001F164F">
      <w:pPr>
        <w:widowControl w:val="0"/>
        <w:rPr>
          <w:b/>
        </w:rPr>
      </w:pPr>
    </w:p>
    <w:p w:rsidR="001F164F" w:rsidRDefault="001F164F" w:rsidP="001F164F">
      <w:pPr>
        <w:widowControl w:val="0"/>
      </w:pPr>
      <w:r w:rsidRPr="001F164F">
        <w:rPr>
          <w:b/>
        </w:rPr>
        <w:t>STATUS INFORMATION</w:t>
      </w:r>
    </w:p>
    <w:p w:rsidR="001F164F" w:rsidRDefault="001F164F" w:rsidP="001F164F">
      <w:pPr>
        <w:widowControl w:val="0"/>
      </w:pPr>
    </w:p>
    <w:p w:rsidR="001F164F" w:rsidRDefault="001F164F" w:rsidP="001F164F">
      <w:pPr>
        <w:widowControl w:val="0"/>
      </w:pPr>
      <w:r>
        <w:t>Senate Resolution</w:t>
      </w:r>
    </w:p>
    <w:p w:rsidR="001F164F" w:rsidRDefault="001F164F" w:rsidP="001F164F">
      <w:pPr>
        <w:widowControl w:val="0"/>
      </w:pPr>
      <w:r>
        <w:t>Sponsors: Senators Cromer, Alexander, Allen, Bennett, Bright, Bryant, Campbell, Campsen, Cleary, Coleman, Corbin, Courson, Davis, Fair, Gregory, Grooms, Hayes, Hembree, Hutto, Jackson, Johnson, Kimpson, Leatherman, Lourie, Malloy, L. Martin, S. Martin, Massey, Matthews, McElveen, McGill, Nicholson, O'Dell, Peeler, Pinckney, Rankin, Reese, Scott, Setzler, Shealy, Sheheen, Thurmond, Turner, Verdin, Williams and Young</w:t>
      </w:r>
    </w:p>
    <w:p w:rsidR="001F164F" w:rsidRDefault="001F164F" w:rsidP="001F164F">
      <w:pPr>
        <w:widowControl w:val="0"/>
      </w:pPr>
      <w:r>
        <w:t>Document Path: l:\s-res\rwc\018rona.mrh.rwc.docx</w:t>
      </w:r>
    </w:p>
    <w:p w:rsidR="00012831" w:rsidRDefault="00012831" w:rsidP="001F164F">
      <w:pPr>
        <w:widowControl w:val="0"/>
      </w:pPr>
      <w:r>
        <w:t>Companion/Similar bill(s): 5318</w:t>
      </w:r>
    </w:p>
    <w:p w:rsidR="001F164F" w:rsidRDefault="001F164F" w:rsidP="001F164F">
      <w:pPr>
        <w:widowControl w:val="0"/>
      </w:pPr>
    </w:p>
    <w:p w:rsidR="001F164F" w:rsidRDefault="001F164F" w:rsidP="001F164F">
      <w:pPr>
        <w:widowControl w:val="0"/>
      </w:pPr>
      <w:r>
        <w:t>Introduced in the Senate on May 28, 2014</w:t>
      </w:r>
    </w:p>
    <w:p w:rsidR="001F164F" w:rsidRDefault="001F164F" w:rsidP="001F164F">
      <w:pPr>
        <w:widowControl w:val="0"/>
      </w:pPr>
      <w:r>
        <w:t>Adopted by the Senate on May 28, 2014</w:t>
      </w:r>
    </w:p>
    <w:p w:rsidR="001F164F" w:rsidRDefault="001F164F" w:rsidP="001F164F">
      <w:pPr>
        <w:widowControl w:val="0"/>
      </w:pPr>
    </w:p>
    <w:p w:rsidR="001F164F" w:rsidRDefault="001F164F" w:rsidP="001F164F">
      <w:pPr>
        <w:widowControl w:val="0"/>
      </w:pPr>
      <w:r>
        <w:t xml:space="preserve">Summary: </w:t>
      </w:r>
      <w:r w:rsidR="000C1739">
        <w:t>Ronald J. Calcaterra</w:t>
      </w:r>
    </w:p>
    <w:p w:rsidR="001F164F" w:rsidRDefault="001F164F" w:rsidP="001F164F">
      <w:pPr>
        <w:widowControl w:val="0"/>
      </w:pPr>
    </w:p>
    <w:p w:rsidR="001F164F" w:rsidRDefault="001F164F" w:rsidP="001F164F">
      <w:pPr>
        <w:widowControl w:val="0"/>
      </w:pPr>
    </w:p>
    <w:p w:rsidR="001F164F" w:rsidRDefault="001F164F" w:rsidP="001F164F">
      <w:pPr>
        <w:widowControl w:val="0"/>
        <w:tabs>
          <w:tab w:val="center" w:pos="590"/>
          <w:tab w:val="center" w:pos="1440"/>
          <w:tab w:val="left" w:pos="1872"/>
          <w:tab w:val="left" w:pos="9187"/>
        </w:tabs>
      </w:pPr>
      <w:r w:rsidRPr="001F164F">
        <w:rPr>
          <w:b/>
        </w:rPr>
        <w:t>HISTORY OF LEGISLATIVE ACTIONS</w:t>
      </w:r>
    </w:p>
    <w:p w:rsidR="001F164F" w:rsidRDefault="001F164F" w:rsidP="001F164F">
      <w:pPr>
        <w:widowControl w:val="0"/>
        <w:tabs>
          <w:tab w:val="center" w:pos="590"/>
          <w:tab w:val="center" w:pos="1440"/>
          <w:tab w:val="left" w:pos="1872"/>
          <w:tab w:val="left" w:pos="9187"/>
        </w:tabs>
      </w:pPr>
    </w:p>
    <w:p w:rsidR="001F164F" w:rsidRPr="001F164F" w:rsidRDefault="001F164F" w:rsidP="001F164F">
      <w:pPr>
        <w:widowControl w:val="0"/>
        <w:tabs>
          <w:tab w:val="center" w:pos="590"/>
          <w:tab w:val="center" w:pos="1440"/>
          <w:tab w:val="left" w:pos="1872"/>
          <w:tab w:val="left" w:pos="9187"/>
        </w:tabs>
      </w:pPr>
      <w:r w:rsidRPr="001F164F">
        <w:rPr>
          <w:u w:val="single"/>
        </w:rPr>
        <w:tab/>
        <w:t>Date</w:t>
      </w:r>
      <w:r w:rsidRPr="001F164F">
        <w:rPr>
          <w:u w:val="single"/>
        </w:rPr>
        <w:tab/>
        <w:t>Body</w:t>
      </w:r>
      <w:r w:rsidRPr="001F164F">
        <w:rPr>
          <w:u w:val="single"/>
        </w:rPr>
        <w:tab/>
        <w:t>Action Description with journal page number</w:t>
      </w:r>
      <w:r w:rsidRPr="001F164F">
        <w:rPr>
          <w:u w:val="single"/>
        </w:rPr>
        <w:tab/>
      </w:r>
      <w:bookmarkStart w:id="0" w:name="_GoBack"/>
      <w:bookmarkEnd w:id="0"/>
    </w:p>
    <w:p w:rsidR="000657EE" w:rsidRDefault="000657EE" w:rsidP="000657EE">
      <w:pPr>
        <w:widowControl w:val="0"/>
        <w:tabs>
          <w:tab w:val="right" w:pos="1008"/>
          <w:tab w:val="left" w:pos="1152"/>
          <w:tab w:val="left" w:pos="1872"/>
          <w:tab w:val="left" w:pos="9187"/>
        </w:tabs>
        <w:ind w:left="2088" w:hanging="2088"/>
      </w:pPr>
      <w:r>
        <w:tab/>
        <w:t>5/28/2014</w:t>
      </w:r>
      <w:r>
        <w:tab/>
        <w:t>Senate</w:t>
      </w:r>
      <w:r>
        <w:tab/>
      </w:r>
      <w:r w:rsidRPr="00AF69F7">
        <w:t>Introduced and adopted (</w:t>
      </w:r>
      <w:hyperlink r:id="rId6" w:history="1">
        <w:r w:rsidRPr="00AF69F7">
          <w:rPr>
            <w:rStyle w:val="Hyperlink"/>
          </w:rPr>
          <w:t>Senate Journal</w:t>
        </w:r>
        <w:r w:rsidRPr="00AF69F7">
          <w:rPr>
            <w:rStyle w:val="Hyperlink"/>
          </w:rPr>
          <w:noBreakHyphen/>
          <w:t>page 11</w:t>
        </w:r>
      </w:hyperlink>
      <w:r w:rsidRPr="00AF69F7">
        <w:t>)</w:t>
      </w:r>
    </w:p>
    <w:p w:rsidR="000657EE" w:rsidRDefault="000657EE" w:rsidP="000657EE">
      <w:pPr>
        <w:widowControl w:val="0"/>
        <w:tabs>
          <w:tab w:val="right" w:pos="1008"/>
          <w:tab w:val="left" w:pos="1152"/>
          <w:tab w:val="left" w:pos="1872"/>
          <w:tab w:val="left" w:pos="9187"/>
        </w:tabs>
        <w:ind w:left="2088" w:hanging="2088"/>
      </w:pPr>
    </w:p>
    <w:p w:rsidR="001F164F" w:rsidRPr="001F164F" w:rsidRDefault="001F164F" w:rsidP="001F164F">
      <w:pPr>
        <w:widowControl w:val="0"/>
        <w:tabs>
          <w:tab w:val="right" w:pos="1008"/>
          <w:tab w:val="left" w:pos="1152"/>
          <w:tab w:val="left" w:pos="1872"/>
          <w:tab w:val="left" w:pos="9187"/>
        </w:tabs>
        <w:ind w:left="2088" w:hanging="2088"/>
      </w:pPr>
    </w:p>
    <w:p w:rsidR="001F164F" w:rsidRDefault="001F164F" w:rsidP="001F164F">
      <w:r w:rsidRPr="001F164F">
        <w:rPr>
          <w:b/>
        </w:rPr>
        <w:t>VERSIONS OF THIS BILL</w:t>
      </w:r>
    </w:p>
    <w:p w:rsidR="001F164F" w:rsidRDefault="001F164F" w:rsidP="001F164F"/>
    <w:p w:rsidR="001F164F" w:rsidRDefault="00706E7F" w:rsidP="001F164F">
      <w:hyperlink r:id="rId7" w:history="1">
        <w:r w:rsidR="001F164F">
          <w:rPr>
            <w:rStyle w:val="Hyperlink"/>
          </w:rPr>
          <w:t>5/28/2014</w:t>
        </w:r>
      </w:hyperlink>
    </w:p>
    <w:p w:rsidR="001F164F" w:rsidRDefault="001F164F" w:rsidP="001F164F"/>
    <w:p w:rsidR="001F164F" w:rsidRDefault="001F164F" w:rsidP="001F164F">
      <w:pPr>
        <w:sectPr w:rsidR="001F164F" w:rsidSect="001F164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0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A387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RONALD J. “RON” CALCATERRA, PRESIDENT AND CEO OF CENTRAL ELECTRIC POWER COOPERATIVE, UPON THE OCCASION OF HIS RETIREMENT AFTER THIRTY</w:t>
      </w:r>
      <w:r w:rsidR="00024D5B">
        <w:rPr>
          <w:rFonts w:eastAsia="Times New Roman"/>
        </w:rPr>
        <w:noBreakHyphen/>
      </w:r>
      <w:r>
        <w:rPr>
          <w:rFonts w:eastAsia="Times New Roman"/>
        </w:rPr>
        <w:t>FOUR YEARS OF EXEMPLARY SERVICE, AND TO WISH HIM CONTINUED SUCCESS AND HAPPINESS IN ALL HIS FUTURE ENDEAVORS.</w:t>
      </w:r>
    </w:p>
    <w:p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altogether fitting and proper that the members of the South Carolina Senate should pause in their deliberations to express their gratitude to Ronald J. “Ron” Calcaterra for his significant contributions to Central Electric Power Cooperative; and</w:t>
      </w: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1980, after working as an engineer with a large investor</w:t>
      </w:r>
      <w:r w:rsidR="00024D5B">
        <w:rPr>
          <w:rFonts w:eastAsia="Times New Roman"/>
        </w:rPr>
        <w:noBreakHyphen/>
      </w:r>
      <w:r>
        <w:rPr>
          <w:rFonts w:eastAsia="Times New Roman"/>
        </w:rPr>
        <w:t>owned utility in Michigan, he began serving Central Electric Power Cooperative and has been the president and chief executive officer of the cooperative since 2003; and</w:t>
      </w: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F2B" w:rsidRDefault="0056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Calca</w:t>
      </w:r>
      <w:r w:rsidR="00F52F2B">
        <w:rPr>
          <w:rFonts w:eastAsia="Times New Roman"/>
        </w:rPr>
        <w:t>terra is a registered professional engineer in South Carolina and Michigan and was personally chosen by top national officials as one of five electric utility experts selected to represent the United States in the SALT II Technology Exchange talks with Russia in the late 1970s; and</w:t>
      </w: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w:t>
      </w:r>
      <w:r w:rsidR="00AB70BF">
        <w:rPr>
          <w:rFonts w:eastAsia="Times New Roman"/>
        </w:rPr>
        <w:t xml:space="preserve">time with </w:t>
      </w:r>
      <w:r>
        <w:rPr>
          <w:rFonts w:eastAsia="Times New Roman"/>
        </w:rPr>
        <w:t>Central</w:t>
      </w:r>
      <w:r w:rsidR="00AB70BF">
        <w:rPr>
          <w:rFonts w:eastAsia="Times New Roman"/>
        </w:rPr>
        <w:t>,</w:t>
      </w:r>
      <w:r>
        <w:rPr>
          <w:rFonts w:eastAsia="Times New Roman"/>
        </w:rPr>
        <w:t xml:space="preserve"> energy sales increased from $80 million to $1.2 billion; and</w:t>
      </w: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F2B" w:rsidRDefault="0056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Calca</w:t>
      </w:r>
      <w:r w:rsidR="00F52F2B">
        <w:rPr>
          <w:rFonts w:eastAsia="Times New Roman"/>
        </w:rPr>
        <w:t>terra has led the way in embracing conservation, using renewable fuels and funding research on clean</w:t>
      </w:r>
      <w:r w:rsidR="00024D5B">
        <w:rPr>
          <w:rFonts w:eastAsia="Times New Roman"/>
        </w:rPr>
        <w:noBreakHyphen/>
      </w:r>
      <w:r w:rsidR="00F52F2B">
        <w:rPr>
          <w:rFonts w:eastAsia="Times New Roman"/>
        </w:rPr>
        <w:t xml:space="preserve">air technology, with Central Electric Power Cooperative pledging up to $10 million to improve the environment and meet </w:t>
      </w:r>
      <w:r w:rsidR="00F52F2B">
        <w:rPr>
          <w:rFonts w:eastAsia="Times New Roman"/>
        </w:rPr>
        <w:lastRenderedPageBreak/>
        <w:t>future energy needs, and in 2006 he led the electric cooperatives</w:t>
      </w:r>
      <w:r w:rsidR="00024D5B" w:rsidRPr="00024D5B">
        <w:rPr>
          <w:rFonts w:eastAsia="Times New Roman"/>
        </w:rPr>
        <w:t>’</w:t>
      </w:r>
      <w:r w:rsidR="00F52F2B">
        <w:rPr>
          <w:rFonts w:eastAsia="Times New Roman"/>
        </w:rPr>
        <w:t xml:space="preserve"> campaign to deliver seven million compact florescent lights (CFLs), which use one third of the energy of incandescent bulbs, to the members of the electric cooperatives; and</w:t>
      </w: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personally helped to create the next step for renewable and more affordable energy in South Carolina by working with Santee Cooper to build the state</w:t>
      </w:r>
      <w:r w:rsidR="00024D5B" w:rsidRPr="00024D5B">
        <w:rPr>
          <w:rFonts w:eastAsia="Times New Roman"/>
        </w:rPr>
        <w:t>’</w:t>
      </w:r>
      <w:r>
        <w:rPr>
          <w:rFonts w:eastAsia="Times New Roman"/>
        </w:rPr>
        <w:t>s largest solar farm, encompassing twenty acres and 10,000 solar panels, allowing for the cooperatives to deliver more environmentally friendly energy to the citizens of South Carolina; and</w:t>
      </w: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87F"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grateful for the decades of dedi</w:t>
      </w:r>
      <w:r w:rsidR="00684873">
        <w:rPr>
          <w:rFonts w:eastAsia="Times New Roman"/>
        </w:rPr>
        <w:t>ca</w:t>
      </w:r>
      <w:r>
        <w:rPr>
          <w:rFonts w:eastAsia="Times New Roman"/>
        </w:rPr>
        <w:t>tion and outstanding leadership that Mr. Cal</w:t>
      </w:r>
      <w:r w:rsidR="00684873">
        <w:rPr>
          <w:rFonts w:eastAsia="Times New Roman"/>
        </w:rPr>
        <w:t>caterra has given to Central Electric Power Cooperative, and wish him many years of enjoyment in his well</w:t>
      </w:r>
      <w:r w:rsidR="00024D5B">
        <w:rPr>
          <w:rFonts w:eastAsia="Times New Roman"/>
        </w:rPr>
        <w:noBreakHyphen/>
      </w:r>
      <w:r w:rsidR="00684873">
        <w:rPr>
          <w:rFonts w:eastAsia="Times New Roman"/>
        </w:rPr>
        <w:t xml:space="preserve">earned retirement. </w:t>
      </w:r>
      <w:r w:rsidR="001A387F">
        <w:rPr>
          <w:rFonts w:eastAsia="Times New Roman"/>
        </w:rPr>
        <w:t>Now, therefore,</w:t>
      </w:r>
    </w:p>
    <w:p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84873">
        <w:rPr>
          <w:rFonts w:eastAsia="Times New Roman"/>
        </w:rPr>
        <w:t>the Senate, by this resolution, recognize</w:t>
      </w:r>
      <w:r w:rsidR="005C5B1B">
        <w:rPr>
          <w:rFonts w:eastAsia="Times New Roman"/>
        </w:rPr>
        <w:t>s</w:t>
      </w:r>
      <w:r w:rsidR="00684873">
        <w:rPr>
          <w:rFonts w:eastAsia="Times New Roman"/>
        </w:rPr>
        <w:t xml:space="preserve"> and honor</w:t>
      </w:r>
      <w:r w:rsidR="005C5B1B">
        <w:rPr>
          <w:rFonts w:eastAsia="Times New Roman"/>
        </w:rPr>
        <w:t>s</w:t>
      </w:r>
      <w:r w:rsidR="00684873">
        <w:rPr>
          <w:rFonts w:eastAsia="Times New Roman"/>
        </w:rPr>
        <w:t xml:space="preserve"> Ronald J. “Ron” Calcaterra, president and CEO of Central Electric Power Cooperative, upon the occasion of his retirement after thirty</w:t>
      </w:r>
      <w:r w:rsidR="00024D5B">
        <w:rPr>
          <w:rFonts w:eastAsia="Times New Roman"/>
        </w:rPr>
        <w:noBreakHyphen/>
      </w:r>
      <w:r w:rsidR="00684873">
        <w:rPr>
          <w:rFonts w:eastAsia="Times New Roman"/>
        </w:rPr>
        <w:t>four years of exemplary service, and wish</w:t>
      </w:r>
      <w:r w:rsidR="005C5B1B">
        <w:rPr>
          <w:rFonts w:eastAsia="Times New Roman"/>
        </w:rPr>
        <w:t>es</w:t>
      </w:r>
      <w:r w:rsidR="00684873">
        <w:rPr>
          <w:rFonts w:eastAsia="Times New Roman"/>
        </w:rPr>
        <w:t xml:space="preserve"> him continued success and happiness in all his future endeavors.</w:t>
      </w:r>
    </w:p>
    <w:p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84873">
        <w:rPr>
          <w:rFonts w:eastAsia="Times New Roman"/>
        </w:rPr>
        <w:t>Ronald J. “Ron” Calcaterra</w:t>
      </w:r>
      <w:r>
        <w:rPr>
          <w:rFonts w:eastAsia="Times New Roman"/>
        </w:rPr>
        <w:t>.</w:t>
      </w:r>
    </w:p>
    <w:p w:rsidR="00300FA3" w:rsidRDefault="00024D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0FA3" w:rsidRDefault="00300FA3" w:rsidP="001F164F">
      <w:pPr>
        <w:suppressAutoHyphens/>
        <w:jc w:val="both"/>
        <w:rPr>
          <w:rFonts w:eastAsia="Times New Roman"/>
        </w:rPr>
      </w:pPr>
    </w:p>
    <w:sectPr w:rsidR="00300FA3" w:rsidSect="001F16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D5B" w:rsidRDefault="00024D5B" w:rsidP="00522CE0">
      <w:r>
        <w:separator/>
      </w:r>
    </w:p>
  </w:endnote>
  <w:endnote w:type="continuationSeparator" w:id="0">
    <w:p w:rsidR="00024D5B" w:rsidRDefault="00024D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251279-4C5D-4A16-BB8F-4EED356E24C5}"/>
    <w:embedBold r:id="rId2" w:fontKey="{223B595A-0F6A-493F-8BFA-49CCED0F1240}"/>
  </w:font>
  <w:font w:name="Calibri">
    <w:panose1 w:val="020F0502020204030204"/>
    <w:charset w:val="00"/>
    <w:family w:val="swiss"/>
    <w:pitch w:val="variable"/>
    <w:sig w:usb0="E10002FF" w:usb1="4000ACFF" w:usb2="00000009" w:usb3="00000000" w:csb0="0000019F" w:csb1="00000000"/>
    <w:embedRegular r:id="rId3" w:fontKey="{90C6B6A4-2837-4CA4-BAA1-69AC5506E6F9}"/>
    <w:embedBold r:id="rId4" w:fontKey="{84D3EB5D-8088-4157-8600-BEDADDA67953}"/>
  </w:font>
  <w:font w:name="Cambria">
    <w:panose1 w:val="02040503050406030204"/>
    <w:charset w:val="00"/>
    <w:family w:val="roman"/>
    <w:pitch w:val="variable"/>
    <w:sig w:usb0="E00002FF" w:usb1="400004FF" w:usb2="00000000" w:usb3="00000000" w:csb0="0000019F" w:csb1="00000000"/>
    <w:embedRegular r:id="rId5" w:fontKey="{ED9F365B-24A5-4A52-8E25-B1C7D04167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64F" w:rsidRPr="00300FA3" w:rsidRDefault="001F164F" w:rsidP="00300FA3">
    <w:pPr>
      <w:pStyle w:val="Footer"/>
      <w:tabs>
        <w:tab w:val="clear" w:pos="4680"/>
        <w:tab w:val="clear" w:pos="9360"/>
        <w:tab w:val="center" w:pos="2995"/>
      </w:tabs>
      <w:spacing w:before="120"/>
    </w:pPr>
    <w:r>
      <w:t>[1337]</w:t>
    </w:r>
    <w:r>
      <w:tab/>
    </w:r>
    <w:r w:rsidR="00F62A0E">
      <w:fldChar w:fldCharType="begin"/>
    </w:r>
    <w:r w:rsidR="00F62A0E">
      <w:instrText xml:space="preserve"> PAGE  \* MERGEFORMAT </w:instrText>
    </w:r>
    <w:r w:rsidR="00F62A0E">
      <w:fldChar w:fldCharType="separate"/>
    </w:r>
    <w:r w:rsidR="00706E7F">
      <w:rPr>
        <w:noProof/>
      </w:rPr>
      <w:t>1</w:t>
    </w:r>
    <w:r w:rsidR="00F62A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D5B" w:rsidRDefault="00024D5B" w:rsidP="00522CE0">
      <w:r>
        <w:separator/>
      </w:r>
    </w:p>
  </w:footnote>
  <w:footnote w:type="continuationSeparator" w:id="0">
    <w:p w:rsidR="00024D5B" w:rsidRDefault="00024D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8RONA.MRH.RWC"/>
    <w:docVar w:name="CoverAttorneyInitials" w:val="MRH"/>
    <w:docVar w:name="CoverAttorneyLastName" w:val="Hitchcock"/>
    <w:docVar w:name="CoverBillType" w:val="r"/>
    <w:docVar w:name="CoverSenator" w:val="RWC"/>
    <w:docVar w:name="dvBillNumber" w:val="1337"/>
    <w:docVar w:name="dvBillNumberPrefix" w:val="S. "/>
    <w:docVar w:name="dvOriginalBody" w:val="Senate"/>
    <w:docVar w:name="fulldraftpath" w:val="L:\S-RES\RWC\018RONA.MRH.RWC.DOCX"/>
    <w:docVar w:name="NameofBody" w:val="S"/>
    <w:docVar w:name="vgroup2" w:val="S-RES"/>
  </w:docVars>
  <w:rsids>
    <w:rsidRoot w:val="000C1D4A"/>
    <w:rsid w:val="00012831"/>
    <w:rsid w:val="00024D5B"/>
    <w:rsid w:val="00042AC1"/>
    <w:rsid w:val="00046516"/>
    <w:rsid w:val="000657EE"/>
    <w:rsid w:val="0007239E"/>
    <w:rsid w:val="0007601D"/>
    <w:rsid w:val="000B0720"/>
    <w:rsid w:val="000B5EAF"/>
    <w:rsid w:val="000C1739"/>
    <w:rsid w:val="000C1D4A"/>
    <w:rsid w:val="00170561"/>
    <w:rsid w:val="00186AC9"/>
    <w:rsid w:val="00197DF1"/>
    <w:rsid w:val="001A387F"/>
    <w:rsid w:val="001B3DD9"/>
    <w:rsid w:val="001B7E5D"/>
    <w:rsid w:val="001D3BAC"/>
    <w:rsid w:val="001F164F"/>
    <w:rsid w:val="00216025"/>
    <w:rsid w:val="002446E5"/>
    <w:rsid w:val="00245C4E"/>
    <w:rsid w:val="002C1321"/>
    <w:rsid w:val="002C3056"/>
    <w:rsid w:val="002C5896"/>
    <w:rsid w:val="002D3BED"/>
    <w:rsid w:val="00300FA3"/>
    <w:rsid w:val="00307C2B"/>
    <w:rsid w:val="00383247"/>
    <w:rsid w:val="003861DC"/>
    <w:rsid w:val="003D6E2B"/>
    <w:rsid w:val="003E7597"/>
    <w:rsid w:val="00433203"/>
    <w:rsid w:val="0044020F"/>
    <w:rsid w:val="00450668"/>
    <w:rsid w:val="00454060"/>
    <w:rsid w:val="004813A2"/>
    <w:rsid w:val="004952FA"/>
    <w:rsid w:val="004B6A22"/>
    <w:rsid w:val="004D7F37"/>
    <w:rsid w:val="00522CE0"/>
    <w:rsid w:val="0052460D"/>
    <w:rsid w:val="005570B5"/>
    <w:rsid w:val="005628DD"/>
    <w:rsid w:val="00565148"/>
    <w:rsid w:val="00570403"/>
    <w:rsid w:val="00593361"/>
    <w:rsid w:val="005A413B"/>
    <w:rsid w:val="005A5017"/>
    <w:rsid w:val="005A648C"/>
    <w:rsid w:val="005C5B1B"/>
    <w:rsid w:val="005F1745"/>
    <w:rsid w:val="00684873"/>
    <w:rsid w:val="006A1802"/>
    <w:rsid w:val="006C74EA"/>
    <w:rsid w:val="00706E7F"/>
    <w:rsid w:val="00720D40"/>
    <w:rsid w:val="007318D4"/>
    <w:rsid w:val="00765784"/>
    <w:rsid w:val="007A4390"/>
    <w:rsid w:val="007E5CB7"/>
    <w:rsid w:val="008137DE"/>
    <w:rsid w:val="008314D2"/>
    <w:rsid w:val="008B2F42"/>
    <w:rsid w:val="008C3697"/>
    <w:rsid w:val="008E185F"/>
    <w:rsid w:val="008F023B"/>
    <w:rsid w:val="00904E16"/>
    <w:rsid w:val="009162B3"/>
    <w:rsid w:val="00916BA3"/>
    <w:rsid w:val="00927C62"/>
    <w:rsid w:val="00983951"/>
    <w:rsid w:val="00984124"/>
    <w:rsid w:val="00984640"/>
    <w:rsid w:val="00995C37"/>
    <w:rsid w:val="009C118A"/>
    <w:rsid w:val="00A02011"/>
    <w:rsid w:val="00A21021"/>
    <w:rsid w:val="00A4011E"/>
    <w:rsid w:val="00A86015"/>
    <w:rsid w:val="00A9594E"/>
    <w:rsid w:val="00AB70BF"/>
    <w:rsid w:val="00AE59C8"/>
    <w:rsid w:val="00B10098"/>
    <w:rsid w:val="00B5790D"/>
    <w:rsid w:val="00B945C5"/>
    <w:rsid w:val="00BA20EA"/>
    <w:rsid w:val="00BB5AFC"/>
    <w:rsid w:val="00BC0A56"/>
    <w:rsid w:val="00BF3EA8"/>
    <w:rsid w:val="00C45366"/>
    <w:rsid w:val="00C56E06"/>
    <w:rsid w:val="00C57023"/>
    <w:rsid w:val="00C74052"/>
    <w:rsid w:val="00CB187A"/>
    <w:rsid w:val="00CC0EC7"/>
    <w:rsid w:val="00D02E7C"/>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51241"/>
    <w:rsid w:val="00F52959"/>
    <w:rsid w:val="00F52F2B"/>
    <w:rsid w:val="00F55884"/>
    <w:rsid w:val="00F62A0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F10A50BD-6357-42F0-8170-5006F8173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F16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37_201405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8-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1337: Ronald J. Calcaterra - South Carolina Legislature Online</dc:title>
  <dc:subject/>
  <dc:creator>%USERNAME%</dc:creator>
  <cp:keywords/>
  <dc:description/>
  <cp:lastModifiedBy>N Cumfer</cp:lastModifiedBy>
  <cp:revision>7</cp:revision>
  <dcterms:created xsi:type="dcterms:W3CDTF">2014-05-28T18:20:00Z</dcterms:created>
  <dcterms:modified xsi:type="dcterms:W3CDTF">2014-12-05T15:12:00Z</dcterms:modified>
</cp:coreProperties>
</file>