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B1E" w:rsidRDefault="00E04B1E" w:rsidP="00E04B1E">
      <w:pPr>
        <w:widowControl w:val="0"/>
        <w:jc w:val="center"/>
      </w:pPr>
      <w:r w:rsidRPr="00E04B1E">
        <w:rPr>
          <w:b/>
        </w:rPr>
        <w:t>South Carolina General Assembly</w:t>
      </w:r>
    </w:p>
    <w:p w:rsidR="00E04B1E" w:rsidRDefault="00E04B1E" w:rsidP="00E04B1E">
      <w:pPr>
        <w:widowControl w:val="0"/>
        <w:jc w:val="center"/>
      </w:pPr>
      <w:r>
        <w:t>120th Session, 2013-2014</w:t>
      </w:r>
    </w:p>
    <w:p w:rsidR="00E04B1E" w:rsidRDefault="00E04B1E" w:rsidP="00E04B1E">
      <w:pPr>
        <w:widowControl w:val="0"/>
        <w:jc w:val="left"/>
      </w:pPr>
    </w:p>
    <w:p w:rsidR="00E04B1E" w:rsidRDefault="00E04B1E" w:rsidP="00E04B1E">
      <w:pPr>
        <w:widowControl w:val="0"/>
        <w:jc w:val="left"/>
        <w:rPr>
          <w:b/>
        </w:rPr>
      </w:pPr>
      <w:r w:rsidRPr="00E04B1E">
        <w:rPr>
          <w:b/>
        </w:rPr>
        <w:t>S.</w:t>
      </w:r>
      <w:r>
        <w:rPr>
          <w:b/>
        </w:rPr>
        <w:t xml:space="preserve"> </w:t>
      </w:r>
      <w:r w:rsidRPr="00E04B1E">
        <w:rPr>
          <w:b/>
        </w:rPr>
        <w:t>1365</w:t>
      </w:r>
    </w:p>
    <w:p w:rsidR="00E04B1E" w:rsidRDefault="00E04B1E" w:rsidP="00E04B1E">
      <w:pPr>
        <w:widowControl w:val="0"/>
        <w:jc w:val="left"/>
        <w:rPr>
          <w:b/>
        </w:rPr>
      </w:pPr>
    </w:p>
    <w:p w:rsidR="00E04B1E" w:rsidRDefault="00E04B1E" w:rsidP="00E04B1E">
      <w:pPr>
        <w:widowControl w:val="0"/>
        <w:jc w:val="left"/>
      </w:pPr>
      <w:r w:rsidRPr="00E04B1E">
        <w:rPr>
          <w:b/>
        </w:rPr>
        <w:t>STATUS INFORMATION</w:t>
      </w:r>
    </w:p>
    <w:p w:rsidR="00E04B1E" w:rsidRDefault="00E04B1E" w:rsidP="00E04B1E">
      <w:pPr>
        <w:widowControl w:val="0"/>
        <w:jc w:val="left"/>
      </w:pPr>
    </w:p>
    <w:p w:rsidR="00E04B1E" w:rsidRDefault="00E04B1E" w:rsidP="00E04B1E">
      <w:pPr>
        <w:widowControl w:val="0"/>
        <w:jc w:val="left"/>
      </w:pPr>
      <w:r>
        <w:t>Senate Resolution</w:t>
      </w:r>
    </w:p>
    <w:p w:rsidR="00E04B1E" w:rsidRDefault="00E04B1E" w:rsidP="00E04B1E">
      <w:pPr>
        <w:widowControl w:val="0"/>
        <w:jc w:val="left"/>
      </w:pPr>
      <w:r>
        <w:t>Sponsors: Senator Scott</w:t>
      </w:r>
    </w:p>
    <w:p w:rsidR="00E04B1E" w:rsidRDefault="00E04B1E" w:rsidP="00E04B1E">
      <w:pPr>
        <w:widowControl w:val="0"/>
        <w:jc w:val="left"/>
      </w:pPr>
      <w:r>
        <w:t>Document Path: l:\council\bills\swb\5144cz14.docx</w:t>
      </w:r>
    </w:p>
    <w:p w:rsidR="00E04B1E" w:rsidRDefault="00E04B1E" w:rsidP="00E04B1E">
      <w:pPr>
        <w:widowControl w:val="0"/>
        <w:jc w:val="left"/>
      </w:pPr>
    </w:p>
    <w:p w:rsidR="00E04B1E" w:rsidRDefault="00E04B1E" w:rsidP="00E04B1E">
      <w:pPr>
        <w:widowControl w:val="0"/>
        <w:jc w:val="left"/>
      </w:pPr>
      <w:r>
        <w:t>Introduced in the Senate on June 3, 2014</w:t>
      </w:r>
    </w:p>
    <w:p w:rsidR="00E04B1E" w:rsidRDefault="00E04B1E" w:rsidP="00E04B1E">
      <w:pPr>
        <w:widowControl w:val="0"/>
        <w:jc w:val="left"/>
      </w:pPr>
      <w:r>
        <w:t>Adopted by the Senate on June 3, 2014</w:t>
      </w:r>
    </w:p>
    <w:p w:rsidR="00E04B1E" w:rsidRDefault="00E04B1E" w:rsidP="00E04B1E">
      <w:pPr>
        <w:widowControl w:val="0"/>
        <w:jc w:val="left"/>
      </w:pPr>
    </w:p>
    <w:p w:rsidR="00E04B1E" w:rsidRDefault="00E04B1E" w:rsidP="00E04B1E">
      <w:pPr>
        <w:widowControl w:val="0"/>
        <w:jc w:val="left"/>
      </w:pPr>
      <w:r>
        <w:t xml:space="preserve">Summary: </w:t>
      </w:r>
      <w:r w:rsidR="00CF5EFA">
        <w:t>Elizabeth Simmons</w:t>
      </w:r>
    </w:p>
    <w:p w:rsidR="00E04B1E" w:rsidRDefault="00E04B1E" w:rsidP="00E04B1E">
      <w:pPr>
        <w:widowControl w:val="0"/>
        <w:jc w:val="left"/>
      </w:pPr>
    </w:p>
    <w:p w:rsidR="00E04B1E" w:rsidRDefault="00E04B1E" w:rsidP="00E04B1E">
      <w:pPr>
        <w:widowControl w:val="0"/>
        <w:jc w:val="left"/>
      </w:pPr>
    </w:p>
    <w:p w:rsidR="00E04B1E" w:rsidRDefault="00E04B1E" w:rsidP="00E04B1E">
      <w:pPr>
        <w:widowControl w:val="0"/>
        <w:tabs>
          <w:tab w:val="center" w:pos="590"/>
          <w:tab w:val="center" w:pos="1440"/>
          <w:tab w:val="left" w:pos="1872"/>
          <w:tab w:val="left" w:pos="9187"/>
        </w:tabs>
        <w:jc w:val="left"/>
      </w:pPr>
      <w:r w:rsidRPr="00E04B1E">
        <w:rPr>
          <w:b/>
        </w:rPr>
        <w:t>HISTORY OF LEGISLATIVE ACTIONS</w:t>
      </w:r>
    </w:p>
    <w:p w:rsidR="00E04B1E" w:rsidRDefault="00E04B1E" w:rsidP="00E04B1E">
      <w:pPr>
        <w:widowControl w:val="0"/>
        <w:tabs>
          <w:tab w:val="center" w:pos="590"/>
          <w:tab w:val="center" w:pos="1440"/>
          <w:tab w:val="left" w:pos="1872"/>
          <w:tab w:val="left" w:pos="9187"/>
        </w:tabs>
        <w:jc w:val="left"/>
      </w:pPr>
    </w:p>
    <w:p w:rsidR="00E04B1E" w:rsidRPr="00E04B1E" w:rsidRDefault="00E04B1E" w:rsidP="00E04B1E">
      <w:pPr>
        <w:widowControl w:val="0"/>
        <w:tabs>
          <w:tab w:val="center" w:pos="590"/>
          <w:tab w:val="center" w:pos="1440"/>
          <w:tab w:val="left" w:pos="1872"/>
          <w:tab w:val="left" w:pos="9187"/>
        </w:tabs>
        <w:jc w:val="left"/>
      </w:pPr>
      <w:r w:rsidRPr="00E04B1E">
        <w:rPr>
          <w:u w:val="single"/>
        </w:rPr>
        <w:tab/>
        <w:t>Date</w:t>
      </w:r>
      <w:r w:rsidRPr="00E04B1E">
        <w:rPr>
          <w:u w:val="single"/>
        </w:rPr>
        <w:tab/>
        <w:t>Body</w:t>
      </w:r>
      <w:r w:rsidRPr="00E04B1E">
        <w:rPr>
          <w:u w:val="single"/>
        </w:rPr>
        <w:tab/>
        <w:t>Action Description with journal page number</w:t>
      </w:r>
      <w:r w:rsidRPr="00E04B1E">
        <w:rPr>
          <w:u w:val="single"/>
        </w:rPr>
        <w:tab/>
      </w:r>
      <w:bookmarkStart w:id="0" w:name="_GoBack"/>
      <w:bookmarkEnd w:id="0"/>
    </w:p>
    <w:p w:rsidR="007B5C88" w:rsidRDefault="007B5C88" w:rsidP="007B5C88">
      <w:pPr>
        <w:widowControl w:val="0"/>
        <w:tabs>
          <w:tab w:val="right" w:pos="1008"/>
          <w:tab w:val="left" w:pos="1152"/>
          <w:tab w:val="left" w:pos="1872"/>
          <w:tab w:val="left" w:pos="9187"/>
        </w:tabs>
        <w:ind w:left="2088" w:hanging="2088"/>
        <w:jc w:val="left"/>
      </w:pPr>
      <w:r>
        <w:tab/>
        <w:t>6/3/2014</w:t>
      </w:r>
      <w:r>
        <w:tab/>
        <w:t>Senate</w:t>
      </w:r>
      <w:r>
        <w:tab/>
      </w:r>
      <w:r w:rsidRPr="006972D4">
        <w:t>Introduced and adopted (</w:t>
      </w:r>
      <w:hyperlink r:id="rId7" w:history="1">
        <w:r w:rsidRPr="006972D4">
          <w:rPr>
            <w:rStyle w:val="Hyperlink"/>
          </w:rPr>
          <w:t>Senate Journal</w:t>
        </w:r>
        <w:r w:rsidRPr="006972D4">
          <w:rPr>
            <w:rStyle w:val="Hyperlink"/>
          </w:rPr>
          <w:noBreakHyphen/>
          <w:t>page 10</w:t>
        </w:r>
      </w:hyperlink>
      <w:r w:rsidRPr="006972D4">
        <w:t>)</w:t>
      </w:r>
    </w:p>
    <w:p w:rsidR="007B5C88" w:rsidRDefault="007B5C88" w:rsidP="007B5C88">
      <w:pPr>
        <w:widowControl w:val="0"/>
        <w:tabs>
          <w:tab w:val="right" w:pos="1008"/>
          <w:tab w:val="left" w:pos="1152"/>
          <w:tab w:val="left" w:pos="1872"/>
          <w:tab w:val="left" w:pos="9187"/>
        </w:tabs>
        <w:ind w:left="2088" w:hanging="2088"/>
        <w:jc w:val="left"/>
      </w:pPr>
    </w:p>
    <w:p w:rsidR="00E04B1E" w:rsidRPr="00E04B1E" w:rsidRDefault="00E04B1E" w:rsidP="00E04B1E">
      <w:pPr>
        <w:widowControl w:val="0"/>
        <w:tabs>
          <w:tab w:val="right" w:pos="1008"/>
          <w:tab w:val="left" w:pos="1152"/>
          <w:tab w:val="left" w:pos="1872"/>
          <w:tab w:val="left" w:pos="9187"/>
        </w:tabs>
        <w:ind w:left="2088" w:hanging="2088"/>
        <w:jc w:val="left"/>
      </w:pPr>
    </w:p>
    <w:p w:rsidR="00E04B1E" w:rsidRDefault="00E04B1E" w:rsidP="00E04B1E">
      <w:r w:rsidRPr="00E04B1E">
        <w:rPr>
          <w:b/>
        </w:rPr>
        <w:t>VERSIONS OF THIS BILL</w:t>
      </w:r>
    </w:p>
    <w:p w:rsidR="00E04B1E" w:rsidRDefault="00E04B1E" w:rsidP="00E04B1E"/>
    <w:p w:rsidR="00E04B1E" w:rsidRDefault="0090573C" w:rsidP="00E04B1E">
      <w:hyperlink r:id="rId8" w:history="1">
        <w:r w:rsidR="00E04B1E">
          <w:rPr>
            <w:rStyle w:val="Hyperlink"/>
          </w:rPr>
          <w:t>6/3/2014</w:t>
        </w:r>
      </w:hyperlink>
    </w:p>
    <w:p w:rsidR="00E04B1E" w:rsidRDefault="00E04B1E" w:rsidP="00E04B1E"/>
    <w:p w:rsidR="00E04B1E" w:rsidRDefault="00E04B1E" w:rsidP="00E04B1E">
      <w:pPr>
        <w:sectPr w:rsidR="00E04B1E" w:rsidSect="00E04B1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9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9E9" w:rsidRDefault="00AE4B78"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ELIZABETH SIMMONS FOR HER MANY YEARS OF DEDICATED SERVICE TO THE PEOPLE OF SOUTH CAROLINA, TO CONGRATULATE HER ON THE OCCASION OF HER RETIREMENT FROM THE S.C. STATE ELECTION COMMISSION, AND TO WISH HER MUCH SUCCESS AND FULFILLMENT IN ALL HER FUTURE ENDEAVORS.</w:t>
      </w:r>
      <w:bookmarkStart w:id="4" w:name="titleend"/>
      <w:bookmarkEnd w:id="4"/>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the Senate has learned that Elizabeth Inez “Liz” Simmons will soon step down from her position with the S.C. State Election Commission, in which she has served with such distinction, to embrace the pleasures of retirement;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Ms. Simmons came to the S.C. State Election Commission in June 1990 to serve in the Administrative Services Division as a fiscal technician; and</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during her tenure, she was instrumental in building and maintaining the Agency’s sale of voter registration lists program.  Through that work, she developed long lasting relationships with c</w:t>
      </w:r>
      <w:r w:rsidR="005E7927">
        <w:rPr>
          <w:color w:val="000000" w:themeColor="text1"/>
          <w:u w:color="000000" w:themeColor="text1"/>
        </w:rPr>
        <w:t>itizens</w:t>
      </w:r>
      <w:r w:rsidRPr="00BB170C">
        <w:rPr>
          <w:color w:val="000000" w:themeColor="text1"/>
          <w:u w:color="000000" w:themeColor="text1"/>
        </w:rPr>
        <w:t xml:space="preserve"> throughout the state, including many members of the General Assembly; and</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in recognition of her outstanding work, Ms. Simmons has received several accolades, including Outstanding Employee of the Year Award for the S.C. State Election Commission (2004);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respected by her coworkers as a woman of character with a superb work ethic, Ms. Simmons has always been fair and impartial and has treated all her customers kindly and justly throughout her years in service to the State;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A07"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Ms. Simmons was born to Foster B. and Inez Baker Caraway of Lake City on December 30, 1944.  As a resident of the Carolina Children’s Home in Columbia, she developed a strong sense of family values and faith in God.  There, she met her childhood sweetheart, Clifton Lee Simmons, Sr., to whom she’s been married for fifty</w:t>
      </w:r>
      <w:r w:rsidRPr="00BB170C">
        <w:rPr>
          <w:color w:val="000000" w:themeColor="text1"/>
          <w:u w:color="000000" w:themeColor="text1"/>
        </w:rPr>
        <w:noBreakHyphen/>
        <w:t>two years.  This proud wife is an equally proud mother of two sons and delighted grandmother of three grandchildren, who affectionately refer to her as “Nana”; and</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 </w:t>
      </w: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Whereas, during her well</w:t>
      </w:r>
      <w:r w:rsidRPr="00BB170C">
        <w:rPr>
          <w:color w:val="000000" w:themeColor="text1"/>
          <w:u w:color="000000" w:themeColor="text1"/>
        </w:rPr>
        <w:noBreakHyphen/>
        <w:t xml:space="preserve">earned retirement, the Senate trusts she will find herself more frequently able to indulge in traveling, camping, snow skiing, and spending time with her family and beloved Dachshunds; and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Whereas, grateful for the legacy of consistent commitment and excellence that Elizabeth Simmons has bestowed on this great State, the Senate takes much pleasure in wishing her well in her retirement and trusts she will find much enjoyment in the more leisurely pace of the days ahead. Now, therefore, </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Be it resolved by the Senate:</w:t>
      </w: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A0" w:rsidRPr="00BB170C" w:rsidRDefault="00C03CA0" w:rsidP="00C0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70C">
        <w:rPr>
          <w:color w:val="000000" w:themeColor="text1"/>
          <w:u w:color="000000" w:themeColor="text1"/>
        </w:rPr>
        <w:t xml:space="preserve">That the members of the South Carolina Senate, by this resolution, honor Elizabeth Inez “Liz” Simmons for her many years of dedicated service to the people of South Carolina, congratulate her on the occasion of her retirement from the S.C. State Election Commission, and wish her much success and fulfillment in all her future endeavors. </w:t>
      </w:r>
    </w:p>
    <w:p w:rsidR="001E3A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A23" w:rsidRDefault="001E3A23" w:rsidP="00E04B1E">
      <w:pPr>
        <w:suppressAutoHyphens/>
      </w:pPr>
    </w:p>
    <w:sectPr w:rsidR="001E3A23" w:rsidSect="00E04B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9E9" w:rsidRDefault="00D659E9" w:rsidP="009F0C77">
      <w:r>
        <w:separator/>
      </w:r>
    </w:p>
  </w:endnote>
  <w:endnote w:type="continuationSeparator" w:id="0">
    <w:p w:rsidR="00D659E9" w:rsidRDefault="00D65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D14823-CB0F-4F0D-8D02-94A6316B2033}"/>
    <w:embedBold r:id="rId2" w:fontKey="{DF16AE74-4B27-4C26-A8B7-D492BD24C277}"/>
  </w:font>
  <w:font w:name="Calibri">
    <w:panose1 w:val="020F0502020204030204"/>
    <w:charset w:val="00"/>
    <w:family w:val="swiss"/>
    <w:pitch w:val="variable"/>
    <w:sig w:usb0="E10002FF" w:usb1="4000ACFF" w:usb2="00000009" w:usb3="00000000" w:csb0="0000019F" w:csb1="00000000"/>
    <w:embedRegular r:id="rId3" w:fontKey="{3C16D46A-A35B-434B-9B92-9E5579676F78}"/>
  </w:font>
  <w:font w:name="Tahoma">
    <w:panose1 w:val="020B0604030504040204"/>
    <w:charset w:val="00"/>
    <w:family w:val="swiss"/>
    <w:pitch w:val="variable"/>
    <w:sig w:usb0="21002A87" w:usb1="80000000" w:usb2="00000008" w:usb3="00000000" w:csb0="000101FF" w:csb1="00000000"/>
    <w:embedRegular r:id="rId4" w:fontKey="{F91AE974-49BA-4530-B735-C2897AA7AAE9}"/>
  </w:font>
  <w:font w:name="Cambria">
    <w:panose1 w:val="02040503050406030204"/>
    <w:charset w:val="00"/>
    <w:family w:val="roman"/>
    <w:pitch w:val="variable"/>
    <w:sig w:usb0="E00002FF" w:usb1="400004FF" w:usb2="00000000" w:usb3="00000000" w:csb0="0000019F" w:csb1="00000000"/>
    <w:embedRegular r:id="rId5" w:fontKey="{6E0B49E7-8CFC-41B8-A58C-D2BA2EC5F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1E" w:rsidRPr="001E3A23" w:rsidRDefault="00E04B1E" w:rsidP="001E3A23">
    <w:pPr>
      <w:pStyle w:val="Footer"/>
      <w:tabs>
        <w:tab w:val="clear" w:pos="4680"/>
        <w:tab w:val="clear" w:pos="9360"/>
        <w:tab w:val="center" w:pos="2995"/>
      </w:tabs>
      <w:spacing w:before="120"/>
    </w:pPr>
    <w:r>
      <w:t>[1365]</w:t>
    </w:r>
    <w:r>
      <w:tab/>
    </w:r>
    <w:r w:rsidR="005A0954">
      <w:fldChar w:fldCharType="begin"/>
    </w:r>
    <w:r w:rsidR="005A0954">
      <w:instrText xml:space="preserve"> PAGE  \* MERGEFORMAT </w:instrText>
    </w:r>
    <w:r w:rsidR="005A0954">
      <w:fldChar w:fldCharType="separate"/>
    </w:r>
    <w:r w:rsidR="0090573C">
      <w:rPr>
        <w:noProof/>
      </w:rPr>
      <w:t>1</w:t>
    </w:r>
    <w:r w:rsidR="005A09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9E9" w:rsidRDefault="00D659E9" w:rsidP="009F0C77">
      <w:r>
        <w:separator/>
      </w:r>
    </w:p>
  </w:footnote>
  <w:footnote w:type="continuationSeparator" w:id="0">
    <w:p w:rsidR="00D659E9" w:rsidRDefault="00D65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44CZ14"/>
    <w:docVar w:name="CoverBillType" w:val="r"/>
    <w:docVar w:name="docpath" w:val="L:\Council\bills\SWB\5144CZ14.DOCX"/>
    <w:docVar w:name="dvBillNumber" w:val="1365"/>
    <w:docVar w:name="dvBillNumberPrefix" w:val="S. "/>
    <w:docVar w:name="dvOriginalBody" w:val="Senate"/>
    <w:docVar w:name="dvSteno" w:val="SWB"/>
    <w:docVar w:name="NameofBody" w:val="s"/>
    <w:docVar w:name="vgroup2" w:val="Council"/>
  </w:docVars>
  <w:rsids>
    <w:rsidRoot w:val="009844B8"/>
    <w:rsid w:val="00026C9A"/>
    <w:rsid w:val="000965A1"/>
    <w:rsid w:val="000E1785"/>
    <w:rsid w:val="000F39F2"/>
    <w:rsid w:val="001023A4"/>
    <w:rsid w:val="0010776B"/>
    <w:rsid w:val="00133E66"/>
    <w:rsid w:val="00134ACF"/>
    <w:rsid w:val="00144E15"/>
    <w:rsid w:val="001A4A62"/>
    <w:rsid w:val="001A681E"/>
    <w:rsid w:val="001D08F2"/>
    <w:rsid w:val="001E3A23"/>
    <w:rsid w:val="002037CA"/>
    <w:rsid w:val="002047A2"/>
    <w:rsid w:val="002321B6"/>
    <w:rsid w:val="0023696B"/>
    <w:rsid w:val="00250967"/>
    <w:rsid w:val="002720E5"/>
    <w:rsid w:val="002759C5"/>
    <w:rsid w:val="00277DEE"/>
    <w:rsid w:val="00280D88"/>
    <w:rsid w:val="00294ABE"/>
    <w:rsid w:val="002A3EB4"/>
    <w:rsid w:val="00325348"/>
    <w:rsid w:val="00393688"/>
    <w:rsid w:val="003D411E"/>
    <w:rsid w:val="003E3C1E"/>
    <w:rsid w:val="003E6148"/>
    <w:rsid w:val="00400EAA"/>
    <w:rsid w:val="0041760A"/>
    <w:rsid w:val="004809EE"/>
    <w:rsid w:val="004A12CE"/>
    <w:rsid w:val="00511EE9"/>
    <w:rsid w:val="00521E00"/>
    <w:rsid w:val="00577C6C"/>
    <w:rsid w:val="0058501B"/>
    <w:rsid w:val="005A0954"/>
    <w:rsid w:val="005E7927"/>
    <w:rsid w:val="006215AA"/>
    <w:rsid w:val="006340D9"/>
    <w:rsid w:val="00643B8E"/>
    <w:rsid w:val="00665EBC"/>
    <w:rsid w:val="0069470D"/>
    <w:rsid w:val="006A476C"/>
    <w:rsid w:val="006C6A93"/>
    <w:rsid w:val="006E02F9"/>
    <w:rsid w:val="007446B9"/>
    <w:rsid w:val="00753C04"/>
    <w:rsid w:val="00756946"/>
    <w:rsid w:val="00757F80"/>
    <w:rsid w:val="00771EEC"/>
    <w:rsid w:val="00786819"/>
    <w:rsid w:val="007A325A"/>
    <w:rsid w:val="007B5C88"/>
    <w:rsid w:val="007F1523"/>
    <w:rsid w:val="007F509E"/>
    <w:rsid w:val="007F5799"/>
    <w:rsid w:val="007F6947"/>
    <w:rsid w:val="00872729"/>
    <w:rsid w:val="008B3F6E"/>
    <w:rsid w:val="008F4429"/>
    <w:rsid w:val="0090573C"/>
    <w:rsid w:val="00932670"/>
    <w:rsid w:val="009352BB"/>
    <w:rsid w:val="009844B8"/>
    <w:rsid w:val="00990668"/>
    <w:rsid w:val="009B5338"/>
    <w:rsid w:val="009F0C77"/>
    <w:rsid w:val="009F4DD1"/>
    <w:rsid w:val="00A64E80"/>
    <w:rsid w:val="00A741D9"/>
    <w:rsid w:val="00A9741D"/>
    <w:rsid w:val="00AD4B17"/>
    <w:rsid w:val="00AE4B78"/>
    <w:rsid w:val="00B26FA6"/>
    <w:rsid w:val="00B741CB"/>
    <w:rsid w:val="00B934F3"/>
    <w:rsid w:val="00BB6347"/>
    <w:rsid w:val="00BD2134"/>
    <w:rsid w:val="00C038D8"/>
    <w:rsid w:val="00C03CA0"/>
    <w:rsid w:val="00C045DD"/>
    <w:rsid w:val="00C3136F"/>
    <w:rsid w:val="00C3483A"/>
    <w:rsid w:val="00C74E9D"/>
    <w:rsid w:val="00C82FD3"/>
    <w:rsid w:val="00CB6A07"/>
    <w:rsid w:val="00CC6B7B"/>
    <w:rsid w:val="00CD3619"/>
    <w:rsid w:val="00CF4447"/>
    <w:rsid w:val="00CF5EFA"/>
    <w:rsid w:val="00D27188"/>
    <w:rsid w:val="00D405E7"/>
    <w:rsid w:val="00D41D56"/>
    <w:rsid w:val="00D6260D"/>
    <w:rsid w:val="00D659E9"/>
    <w:rsid w:val="00D6662B"/>
    <w:rsid w:val="00D95E2F"/>
    <w:rsid w:val="00D970A9"/>
    <w:rsid w:val="00DB3AC0"/>
    <w:rsid w:val="00DE68F0"/>
    <w:rsid w:val="00DF3845"/>
    <w:rsid w:val="00DF7E17"/>
    <w:rsid w:val="00E04B1E"/>
    <w:rsid w:val="00EB00A2"/>
    <w:rsid w:val="00EB1BF3"/>
    <w:rsid w:val="00EF064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51D154-3A6B-4801-9B3D-1818924C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B78"/>
    <w:rPr>
      <w:rFonts w:ascii="Tahoma" w:hAnsi="Tahoma" w:cs="Tahoma"/>
      <w:sz w:val="16"/>
      <w:szCs w:val="16"/>
    </w:rPr>
  </w:style>
  <w:style w:type="character" w:customStyle="1" w:styleId="BalloonTextChar">
    <w:name w:val="Balloon Text Char"/>
    <w:basedOn w:val="DefaultParagraphFont"/>
    <w:link w:val="BalloonText"/>
    <w:uiPriority w:val="99"/>
    <w:semiHidden/>
    <w:rsid w:val="00AE4B78"/>
    <w:rPr>
      <w:rFonts w:ascii="Tahoma" w:eastAsia="Times New Roman" w:hAnsi="Tahoma" w:cs="Tahoma"/>
      <w:sz w:val="16"/>
      <w:szCs w:val="16"/>
    </w:rPr>
  </w:style>
  <w:style w:type="character" w:styleId="Hyperlink">
    <w:name w:val="Hyperlink"/>
    <w:basedOn w:val="DefaultParagraphFont"/>
    <w:uiPriority w:val="99"/>
    <w:unhideWhenUsed/>
    <w:rsid w:val="00E04B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65_20140603.docx" TargetMode="External"/><Relationship Id="rId3" Type="http://schemas.openxmlformats.org/officeDocument/2006/relationships/settings" Target="settings.xml"/><Relationship Id="rId7" Type="http://schemas.openxmlformats.org/officeDocument/2006/relationships/hyperlink" Target="file:///H:\S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5D1D5-238D-4CB5-99FE-F53A8865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507</Words>
  <Characters>2890</Characters>
  <Application>Microsoft Office Word</Application>
  <DocSecurity>0</DocSecurity>
  <Lines>24</Lines>
  <Paragraphs>6</Paragraphs>
  <ScaleCrop>false</ScaleCrop>
  <Company> </Company>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1365: Elizabeth Simmons - South Carolina Legislature Online</dc:title>
  <dc:subject/>
  <dc:creator>SandyBarden</dc:creator>
  <cp:keywords/>
  <dc:description/>
  <cp:lastModifiedBy>N Cumfer</cp:lastModifiedBy>
  <cp:revision>6</cp:revision>
  <cp:lastPrinted>2014-06-03T16:53:00Z</cp:lastPrinted>
  <dcterms:created xsi:type="dcterms:W3CDTF">2014-06-03T18:30:00Z</dcterms:created>
  <dcterms:modified xsi:type="dcterms:W3CDTF">2014-12-05T15:13:00Z</dcterms:modified>
</cp:coreProperties>
</file>