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339" w:rsidRDefault="00E01339" w:rsidP="00E01339">
      <w:pPr>
        <w:widowControl w:val="0"/>
        <w:jc w:val="center"/>
      </w:pPr>
      <w:r w:rsidRPr="00E01339">
        <w:rPr>
          <w:b/>
        </w:rPr>
        <w:t>South Carolina General Assembly</w:t>
      </w:r>
    </w:p>
    <w:p w:rsidR="00E01339" w:rsidRDefault="00E01339" w:rsidP="00E01339">
      <w:pPr>
        <w:widowControl w:val="0"/>
        <w:jc w:val="center"/>
      </w:pPr>
      <w:r>
        <w:t>120th Session, 2013-2014</w:t>
      </w:r>
    </w:p>
    <w:p w:rsidR="00E01339" w:rsidRDefault="00E01339" w:rsidP="00E01339">
      <w:pPr>
        <w:widowControl w:val="0"/>
        <w:jc w:val="left"/>
      </w:pPr>
    </w:p>
    <w:p w:rsidR="00E01339" w:rsidRDefault="00E01339" w:rsidP="00E01339">
      <w:pPr>
        <w:widowControl w:val="0"/>
        <w:jc w:val="left"/>
        <w:rPr>
          <w:b/>
        </w:rPr>
      </w:pPr>
      <w:r w:rsidRPr="00E01339">
        <w:rPr>
          <w:b/>
        </w:rPr>
        <w:t>S.</w:t>
      </w:r>
      <w:r>
        <w:rPr>
          <w:b/>
        </w:rPr>
        <w:t xml:space="preserve"> </w:t>
      </w:r>
      <w:r w:rsidRPr="00E01339">
        <w:rPr>
          <w:b/>
        </w:rPr>
        <w:t>1372</w:t>
      </w:r>
    </w:p>
    <w:p w:rsidR="00E01339" w:rsidRDefault="00E01339" w:rsidP="00E01339">
      <w:pPr>
        <w:widowControl w:val="0"/>
        <w:jc w:val="left"/>
        <w:rPr>
          <w:b/>
        </w:rPr>
      </w:pPr>
    </w:p>
    <w:p w:rsidR="00E01339" w:rsidRDefault="00E01339" w:rsidP="00E01339">
      <w:pPr>
        <w:widowControl w:val="0"/>
        <w:jc w:val="left"/>
      </w:pPr>
      <w:r w:rsidRPr="00E01339">
        <w:rPr>
          <w:b/>
        </w:rPr>
        <w:t>STATUS INFORMATION</w:t>
      </w:r>
    </w:p>
    <w:p w:rsidR="00E01339" w:rsidRDefault="00E01339" w:rsidP="00E01339">
      <w:pPr>
        <w:widowControl w:val="0"/>
        <w:jc w:val="left"/>
      </w:pPr>
    </w:p>
    <w:p w:rsidR="00E01339" w:rsidRDefault="00E01339" w:rsidP="00E01339">
      <w:pPr>
        <w:widowControl w:val="0"/>
        <w:jc w:val="left"/>
      </w:pPr>
      <w:r>
        <w:t>Senate Resolution</w:t>
      </w:r>
    </w:p>
    <w:p w:rsidR="00E01339" w:rsidRDefault="00E01339" w:rsidP="00E01339">
      <w:pPr>
        <w:widowControl w:val="0"/>
        <w:jc w:val="left"/>
      </w:pPr>
      <w:r>
        <w:t>Sponsors: Senators Kimpson, Alexander, Allen, Bennett, Bright, Bryant, Campbell, Campsen, Cleary, Coleman, Corbin, Courson, Cromer, Davis, Fair, Gregory, Grooms, Hayes, Hembree, Hutto, Jackson, Johnson, Leatherman, Lourie, Malloy, L. Martin, S. Martin, Massey, Matthews, McElveen, McGill, Nicholson, O'Dell, Peeler, Pinckney, Rankin, Reese, Scott, Setzler, Shealy, Sheheen, Thurmond, Turner, Verdin, Williams and Young</w:t>
      </w:r>
    </w:p>
    <w:p w:rsidR="00E01339" w:rsidRDefault="00E01339" w:rsidP="00E01339">
      <w:pPr>
        <w:widowControl w:val="0"/>
        <w:jc w:val="left"/>
      </w:pPr>
      <w:r>
        <w:t>Document Path: l:\council\bills\rm\1683cm14.docx</w:t>
      </w:r>
    </w:p>
    <w:p w:rsidR="00E01339" w:rsidRDefault="00E01339" w:rsidP="00E01339">
      <w:pPr>
        <w:widowControl w:val="0"/>
        <w:jc w:val="left"/>
      </w:pPr>
    </w:p>
    <w:p w:rsidR="00E01339" w:rsidRDefault="00E01339" w:rsidP="00E01339">
      <w:pPr>
        <w:widowControl w:val="0"/>
        <w:jc w:val="left"/>
      </w:pPr>
      <w:r>
        <w:t>Introduced in the Senate on June 5, 2014</w:t>
      </w:r>
    </w:p>
    <w:p w:rsidR="00E01339" w:rsidRDefault="00E01339" w:rsidP="00E01339">
      <w:pPr>
        <w:widowControl w:val="0"/>
        <w:jc w:val="left"/>
      </w:pPr>
      <w:r>
        <w:t>Adopted by the Senate on June 5, 2014</w:t>
      </w:r>
    </w:p>
    <w:p w:rsidR="00E01339" w:rsidRDefault="00E01339" w:rsidP="00E01339">
      <w:pPr>
        <w:widowControl w:val="0"/>
        <w:jc w:val="left"/>
      </w:pPr>
    </w:p>
    <w:p w:rsidR="00E01339" w:rsidRDefault="00E01339" w:rsidP="00E01339">
      <w:pPr>
        <w:widowControl w:val="0"/>
        <w:jc w:val="left"/>
      </w:pPr>
      <w:r>
        <w:t xml:space="preserve">Summary: </w:t>
      </w:r>
      <w:r w:rsidR="007219B9">
        <w:t>Dr. Milton Kimpson</w:t>
      </w:r>
    </w:p>
    <w:p w:rsidR="00E01339" w:rsidRDefault="00E01339" w:rsidP="00E01339">
      <w:pPr>
        <w:widowControl w:val="0"/>
        <w:jc w:val="left"/>
      </w:pPr>
    </w:p>
    <w:p w:rsidR="00E01339" w:rsidRDefault="00E01339" w:rsidP="00E01339">
      <w:pPr>
        <w:widowControl w:val="0"/>
        <w:jc w:val="left"/>
      </w:pPr>
    </w:p>
    <w:p w:rsidR="00E01339" w:rsidRDefault="00E01339" w:rsidP="00E01339">
      <w:pPr>
        <w:widowControl w:val="0"/>
        <w:tabs>
          <w:tab w:val="center" w:pos="590"/>
          <w:tab w:val="center" w:pos="1440"/>
          <w:tab w:val="left" w:pos="1872"/>
          <w:tab w:val="left" w:pos="9187"/>
        </w:tabs>
        <w:jc w:val="left"/>
      </w:pPr>
      <w:r w:rsidRPr="00E01339">
        <w:rPr>
          <w:b/>
        </w:rPr>
        <w:t>HISTORY OF LEGISLATIVE ACTIONS</w:t>
      </w:r>
    </w:p>
    <w:p w:rsidR="00E01339" w:rsidRDefault="00E01339" w:rsidP="00E01339">
      <w:pPr>
        <w:widowControl w:val="0"/>
        <w:tabs>
          <w:tab w:val="center" w:pos="590"/>
          <w:tab w:val="center" w:pos="1440"/>
          <w:tab w:val="left" w:pos="1872"/>
          <w:tab w:val="left" w:pos="9187"/>
        </w:tabs>
        <w:jc w:val="left"/>
      </w:pPr>
    </w:p>
    <w:p w:rsidR="00E01339" w:rsidRPr="00E01339" w:rsidRDefault="00E01339" w:rsidP="00E01339">
      <w:pPr>
        <w:widowControl w:val="0"/>
        <w:tabs>
          <w:tab w:val="center" w:pos="590"/>
          <w:tab w:val="center" w:pos="1440"/>
          <w:tab w:val="left" w:pos="1872"/>
          <w:tab w:val="left" w:pos="9187"/>
        </w:tabs>
        <w:jc w:val="left"/>
      </w:pPr>
      <w:r w:rsidRPr="00E01339">
        <w:rPr>
          <w:u w:val="single"/>
        </w:rPr>
        <w:tab/>
        <w:t>Date</w:t>
      </w:r>
      <w:r w:rsidRPr="00E01339">
        <w:rPr>
          <w:u w:val="single"/>
        </w:rPr>
        <w:tab/>
        <w:t>Body</w:t>
      </w:r>
      <w:r w:rsidRPr="00E01339">
        <w:rPr>
          <w:u w:val="single"/>
        </w:rPr>
        <w:tab/>
        <w:t>Action Description with journal page number</w:t>
      </w:r>
      <w:r w:rsidRPr="00E01339">
        <w:rPr>
          <w:u w:val="single"/>
        </w:rPr>
        <w:tab/>
      </w:r>
      <w:bookmarkStart w:id="0" w:name="_GoBack"/>
      <w:bookmarkEnd w:id="0"/>
    </w:p>
    <w:p w:rsidR="00716D87" w:rsidRDefault="00716D87" w:rsidP="00716D87">
      <w:pPr>
        <w:widowControl w:val="0"/>
        <w:tabs>
          <w:tab w:val="right" w:pos="1008"/>
          <w:tab w:val="left" w:pos="1152"/>
          <w:tab w:val="left" w:pos="1872"/>
          <w:tab w:val="left" w:pos="9187"/>
        </w:tabs>
        <w:ind w:left="2088" w:hanging="2088"/>
        <w:jc w:val="left"/>
      </w:pPr>
      <w:r>
        <w:tab/>
        <w:t>6/5/2014</w:t>
      </w:r>
      <w:r>
        <w:tab/>
        <w:t>Senate</w:t>
      </w:r>
      <w:r>
        <w:tab/>
      </w:r>
      <w:r w:rsidRPr="001601D2">
        <w:t>Introduced and adopted (</w:t>
      </w:r>
      <w:hyperlink r:id="rId7" w:history="1">
        <w:r w:rsidRPr="001601D2">
          <w:rPr>
            <w:rStyle w:val="Hyperlink"/>
          </w:rPr>
          <w:t>Senate Journal</w:t>
        </w:r>
        <w:r w:rsidRPr="001601D2">
          <w:rPr>
            <w:rStyle w:val="Hyperlink"/>
          </w:rPr>
          <w:noBreakHyphen/>
          <w:t>page 4</w:t>
        </w:r>
      </w:hyperlink>
      <w:r w:rsidRPr="001601D2">
        <w:t>)</w:t>
      </w:r>
    </w:p>
    <w:p w:rsidR="00716D87" w:rsidRDefault="00716D87" w:rsidP="00716D87">
      <w:pPr>
        <w:widowControl w:val="0"/>
        <w:tabs>
          <w:tab w:val="right" w:pos="1008"/>
          <w:tab w:val="left" w:pos="1152"/>
          <w:tab w:val="left" w:pos="1872"/>
          <w:tab w:val="left" w:pos="9187"/>
        </w:tabs>
        <w:ind w:left="2088" w:hanging="2088"/>
        <w:jc w:val="left"/>
      </w:pPr>
    </w:p>
    <w:p w:rsidR="00E01339" w:rsidRPr="00E01339" w:rsidRDefault="00E01339" w:rsidP="00E01339">
      <w:pPr>
        <w:widowControl w:val="0"/>
        <w:tabs>
          <w:tab w:val="right" w:pos="1008"/>
          <w:tab w:val="left" w:pos="1152"/>
          <w:tab w:val="left" w:pos="1872"/>
          <w:tab w:val="left" w:pos="9187"/>
        </w:tabs>
        <w:ind w:left="2088" w:hanging="2088"/>
        <w:jc w:val="left"/>
      </w:pPr>
    </w:p>
    <w:p w:rsidR="00E01339" w:rsidRDefault="00E01339" w:rsidP="00E01339">
      <w:r w:rsidRPr="00E01339">
        <w:rPr>
          <w:b/>
        </w:rPr>
        <w:t>VERSIONS OF THIS BILL</w:t>
      </w:r>
    </w:p>
    <w:p w:rsidR="00E01339" w:rsidRDefault="00E01339" w:rsidP="00E01339"/>
    <w:p w:rsidR="00E01339" w:rsidRDefault="006A3254" w:rsidP="00E01339">
      <w:hyperlink r:id="rId8" w:history="1">
        <w:r w:rsidR="00E01339">
          <w:rPr>
            <w:rStyle w:val="Hyperlink"/>
          </w:rPr>
          <w:t>6/5/2014</w:t>
        </w:r>
      </w:hyperlink>
    </w:p>
    <w:p w:rsidR="00E01339" w:rsidRDefault="00E01339" w:rsidP="00E01339"/>
    <w:p w:rsidR="00E01339" w:rsidRDefault="00E01339" w:rsidP="00E01339">
      <w:pPr>
        <w:sectPr w:rsidR="00E01339" w:rsidSect="00E0133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4C7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703CE">
        <w:t>HONOR DR. MILTON KIMPSON OF</w:t>
      </w:r>
      <w:r w:rsidR="004E4D38">
        <w:t xml:space="preserve"> COLUMBIA</w:t>
      </w:r>
      <w:r w:rsidR="00FD74AC">
        <w:t xml:space="preserve"> FOR HIS LIFETIME OF COMMUNITY AND PUBLIC SERVICE AND TO CONGRATULATE HIM ON RECEIVING THE 2014 GREATER COLUMBIA COMMUNIT</w:t>
      </w:r>
      <w:r w:rsidR="00AA3A3C">
        <w:t>Y</w:t>
      </w:r>
      <w:r w:rsidR="00FD74AC">
        <w:t xml:space="preserve"> RELATIONS COUNCIL COMMUNITY SERV</w:t>
      </w:r>
      <w:r w:rsidR="006F5C16">
        <w:t>IC</w:t>
      </w:r>
      <w:r w:rsidR="00FD74AC">
        <w:t>E AWARD.</w:t>
      </w:r>
    </w:p>
    <w:p w:rsidR="00F54C76"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BB5" w:rsidRDefault="00F54C76" w:rsidP="0000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6F5C16">
        <w:t xml:space="preserve">the South Carolina Senate is pleased to learn that Dr. Milton Kimpson has been selected </w:t>
      </w:r>
      <w:r w:rsidR="00000BB5">
        <w:t>by the Greater Columbia Community Relations Council to receive its 2014 Community Service Award; and</w:t>
      </w:r>
    </w:p>
    <w:p w:rsidR="00000BB5" w:rsidRDefault="00000BB5" w:rsidP="0000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C6A37"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77D76">
        <w:rPr>
          <w:color w:val="000000" w:themeColor="text1"/>
          <w:u w:color="000000" w:themeColor="text1"/>
        </w:rPr>
        <w:t xml:space="preserve">in preparation for his career, this </w:t>
      </w:r>
      <w:r w:rsidRPr="00194D03">
        <w:rPr>
          <w:color w:val="000000" w:themeColor="text1"/>
          <w:u w:color="000000" w:themeColor="text1"/>
        </w:rPr>
        <w:t xml:space="preserve">Calhoun County </w:t>
      </w:r>
      <w:r w:rsidR="00B77D76">
        <w:rPr>
          <w:color w:val="000000" w:themeColor="text1"/>
          <w:u w:color="000000" w:themeColor="text1"/>
        </w:rPr>
        <w:t xml:space="preserve">native earned </w:t>
      </w:r>
      <w:r w:rsidRPr="00194D03">
        <w:rPr>
          <w:color w:val="000000" w:themeColor="text1"/>
          <w:u w:color="000000" w:themeColor="text1"/>
        </w:rPr>
        <w:t xml:space="preserve">degrees from Benedict College and the University of Wisconsin. He </w:t>
      </w:r>
      <w:r>
        <w:rPr>
          <w:color w:val="000000" w:themeColor="text1"/>
          <w:u w:color="000000" w:themeColor="text1"/>
        </w:rPr>
        <w:t xml:space="preserve">also </w:t>
      </w:r>
      <w:r w:rsidRPr="00194D03">
        <w:rPr>
          <w:color w:val="000000" w:themeColor="text1"/>
          <w:u w:color="000000" w:themeColor="text1"/>
        </w:rPr>
        <w:t>has studied at Syracuse University, the University of Miami, and the University of Georgia</w:t>
      </w:r>
      <w:r w:rsidR="007C6A37">
        <w:rPr>
          <w:color w:val="000000" w:themeColor="text1"/>
          <w:u w:color="000000" w:themeColor="text1"/>
        </w:rPr>
        <w:t>; and</w:t>
      </w:r>
    </w:p>
    <w:p w:rsidR="007C6A37" w:rsidRDefault="007C6A37"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94D03">
        <w:rPr>
          <w:color w:val="000000" w:themeColor="text1"/>
          <w:u w:color="000000" w:themeColor="text1"/>
        </w:rPr>
        <w:t xml:space="preserve">n his position as </w:t>
      </w:r>
      <w:r w:rsidR="002B47EC">
        <w:rPr>
          <w:color w:val="000000" w:themeColor="text1"/>
          <w:u w:color="000000" w:themeColor="text1"/>
        </w:rPr>
        <w:t xml:space="preserve">Education, </w:t>
      </w:r>
      <w:r w:rsidRPr="00194D03">
        <w:rPr>
          <w:color w:val="000000" w:themeColor="text1"/>
          <w:u w:color="000000" w:themeColor="text1"/>
        </w:rPr>
        <w:t>Health and Human Services</w:t>
      </w:r>
      <w:r>
        <w:rPr>
          <w:color w:val="000000" w:themeColor="text1"/>
          <w:u w:color="000000" w:themeColor="text1"/>
        </w:rPr>
        <w:t xml:space="preserve"> e</w:t>
      </w:r>
      <w:r w:rsidRPr="00194D03">
        <w:rPr>
          <w:color w:val="000000" w:themeColor="text1"/>
          <w:u w:color="000000" w:themeColor="text1"/>
        </w:rPr>
        <w:t xml:space="preserve">xecutive </w:t>
      </w:r>
      <w:r>
        <w:rPr>
          <w:color w:val="000000" w:themeColor="text1"/>
          <w:u w:color="000000" w:themeColor="text1"/>
        </w:rPr>
        <w:t>a</w:t>
      </w:r>
      <w:r w:rsidRPr="00194D03">
        <w:rPr>
          <w:color w:val="000000" w:themeColor="text1"/>
          <w:u w:color="000000" w:themeColor="text1"/>
        </w:rPr>
        <w:t xml:space="preserve">ssistant to former Governor Richard W. Riley, he advised the Governor on some of the most complicated and challenging issues facing our </w:t>
      </w:r>
      <w:r>
        <w:rPr>
          <w:color w:val="000000" w:themeColor="text1"/>
          <w:u w:color="000000" w:themeColor="text1"/>
        </w:rPr>
        <w:t>S</w:t>
      </w:r>
      <w:r w:rsidRPr="00194D03">
        <w:rPr>
          <w:color w:val="000000" w:themeColor="text1"/>
          <w:u w:color="000000" w:themeColor="text1"/>
        </w:rPr>
        <w:t>tate, including the South Carolina Education Improvement Act</w:t>
      </w:r>
      <w:r>
        <w:rPr>
          <w:color w:val="000000" w:themeColor="text1"/>
          <w:u w:color="000000" w:themeColor="text1"/>
        </w:rPr>
        <w:t>; and</w:t>
      </w: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w:t>
      </w:r>
      <w:r w:rsidR="006F00BC">
        <w:rPr>
          <w:color w:val="000000" w:themeColor="text1"/>
          <w:u w:color="000000" w:themeColor="text1"/>
        </w:rPr>
        <w:t>e</w:t>
      </w:r>
      <w:r>
        <w:rPr>
          <w:color w:val="000000" w:themeColor="text1"/>
          <w:u w:color="000000" w:themeColor="text1"/>
        </w:rPr>
        <w:t xml:space="preserve">as, </w:t>
      </w:r>
      <w:r w:rsidR="00EE3FC0">
        <w:rPr>
          <w:color w:val="000000" w:themeColor="text1"/>
          <w:u w:color="000000" w:themeColor="text1"/>
        </w:rPr>
        <w:t>h</w:t>
      </w:r>
      <w:r w:rsidR="00C25274">
        <w:rPr>
          <w:color w:val="000000" w:themeColor="text1"/>
          <w:u w:color="000000" w:themeColor="text1"/>
        </w:rPr>
        <w:t xml:space="preserve">is </w:t>
      </w:r>
      <w:r w:rsidRPr="00194D03">
        <w:rPr>
          <w:color w:val="000000" w:themeColor="text1"/>
          <w:u w:color="000000" w:themeColor="text1"/>
        </w:rPr>
        <w:t>relationship with public education</w:t>
      </w:r>
      <w:r w:rsidR="00901798">
        <w:rPr>
          <w:color w:val="000000" w:themeColor="text1"/>
          <w:u w:color="000000" w:themeColor="text1"/>
        </w:rPr>
        <w:t xml:space="preserve"> has been lifelong.</w:t>
      </w:r>
      <w:r w:rsidR="00C25274">
        <w:rPr>
          <w:color w:val="000000" w:themeColor="text1"/>
          <w:u w:color="000000" w:themeColor="text1"/>
        </w:rPr>
        <w:t xml:space="preserve"> </w:t>
      </w:r>
      <w:r w:rsidR="00901798">
        <w:rPr>
          <w:color w:val="000000" w:themeColor="text1"/>
          <w:u w:color="000000" w:themeColor="text1"/>
        </w:rPr>
        <w:t>H</w:t>
      </w:r>
      <w:r w:rsidRPr="00194D03">
        <w:rPr>
          <w:color w:val="000000" w:themeColor="text1"/>
          <w:u w:color="000000" w:themeColor="text1"/>
        </w:rPr>
        <w:t xml:space="preserve">e served as a </w:t>
      </w:r>
      <w:r w:rsidR="00E701D7" w:rsidRPr="00194D03">
        <w:rPr>
          <w:color w:val="000000" w:themeColor="text1"/>
          <w:u w:color="000000" w:themeColor="text1"/>
        </w:rPr>
        <w:t xml:space="preserve">mathematics and science </w:t>
      </w:r>
      <w:r w:rsidRPr="00194D03">
        <w:rPr>
          <w:color w:val="000000" w:themeColor="text1"/>
          <w:u w:color="000000" w:themeColor="text1"/>
        </w:rPr>
        <w:t>teacher</w:t>
      </w:r>
      <w:r w:rsidR="00E701D7">
        <w:rPr>
          <w:color w:val="000000" w:themeColor="text1"/>
          <w:u w:color="000000" w:themeColor="text1"/>
        </w:rPr>
        <w:t>,</w:t>
      </w:r>
      <w:r w:rsidRPr="00194D03">
        <w:rPr>
          <w:color w:val="000000" w:themeColor="text1"/>
          <w:u w:color="000000" w:themeColor="text1"/>
        </w:rPr>
        <w:t xml:space="preserve"> guidance counselor, school principal</w:t>
      </w:r>
      <w:r>
        <w:rPr>
          <w:color w:val="000000" w:themeColor="text1"/>
          <w:u w:color="000000" w:themeColor="text1"/>
        </w:rPr>
        <w:t>,</w:t>
      </w:r>
      <w:r w:rsidRPr="00194D03">
        <w:rPr>
          <w:color w:val="000000" w:themeColor="text1"/>
          <w:u w:color="000000" w:themeColor="text1"/>
        </w:rPr>
        <w:t xml:space="preserve"> and supervisor of elementary education in the State Department of Education</w:t>
      </w:r>
      <w:r>
        <w:rPr>
          <w:color w:val="000000" w:themeColor="text1"/>
          <w:u w:color="000000" w:themeColor="text1"/>
        </w:rPr>
        <w:t>; and</w:t>
      </w: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194D03">
        <w:rPr>
          <w:color w:val="000000" w:themeColor="text1"/>
          <w:u w:color="000000" w:themeColor="text1"/>
        </w:rPr>
        <w:t xml:space="preserve">e is a </w:t>
      </w:r>
      <w:r>
        <w:rPr>
          <w:color w:val="000000" w:themeColor="text1"/>
          <w:u w:color="000000" w:themeColor="text1"/>
        </w:rPr>
        <w:t>past or present</w:t>
      </w:r>
      <w:r w:rsidRPr="00194D03">
        <w:rPr>
          <w:color w:val="000000" w:themeColor="text1"/>
          <w:u w:color="000000" w:themeColor="text1"/>
        </w:rPr>
        <w:t xml:space="preserve"> member of many professional, civic</w:t>
      </w:r>
      <w:r>
        <w:rPr>
          <w:color w:val="000000" w:themeColor="text1"/>
          <w:u w:color="000000" w:themeColor="text1"/>
        </w:rPr>
        <w:t>,</w:t>
      </w:r>
      <w:r w:rsidRPr="00194D03">
        <w:rPr>
          <w:color w:val="000000" w:themeColor="text1"/>
          <w:u w:color="000000" w:themeColor="text1"/>
        </w:rPr>
        <w:t xml:space="preserve"> and community organizations, </w:t>
      </w:r>
      <w:r w:rsidR="006F00BC">
        <w:rPr>
          <w:color w:val="000000" w:themeColor="text1"/>
          <w:u w:color="000000" w:themeColor="text1"/>
        </w:rPr>
        <w:t>i</w:t>
      </w:r>
      <w:r w:rsidRPr="00194D03">
        <w:rPr>
          <w:color w:val="000000" w:themeColor="text1"/>
          <w:u w:color="000000" w:themeColor="text1"/>
        </w:rPr>
        <w:t>nclud</w:t>
      </w:r>
      <w:r>
        <w:rPr>
          <w:color w:val="000000" w:themeColor="text1"/>
          <w:u w:color="000000" w:themeColor="text1"/>
        </w:rPr>
        <w:t>ing</w:t>
      </w:r>
      <w:r w:rsidRPr="00194D03">
        <w:rPr>
          <w:color w:val="000000" w:themeColor="text1"/>
          <w:u w:color="000000" w:themeColor="text1"/>
        </w:rPr>
        <w:t xml:space="preserve"> the South Carolina Advisory Committee to the United States Commission on Civil Rights</w:t>
      </w:r>
      <w:r w:rsidR="00AE459D">
        <w:rPr>
          <w:color w:val="000000" w:themeColor="text1"/>
          <w:u w:color="000000" w:themeColor="text1"/>
        </w:rPr>
        <w:t>. Presently, h</w:t>
      </w:r>
      <w:r w:rsidR="00AE459D" w:rsidRPr="00194D03">
        <w:rPr>
          <w:color w:val="000000" w:themeColor="text1"/>
          <w:u w:color="000000" w:themeColor="text1"/>
        </w:rPr>
        <w:t xml:space="preserve">e is a member of St. John Baptist Church, where he is the </w:t>
      </w:r>
      <w:r w:rsidR="00AE459D">
        <w:rPr>
          <w:color w:val="000000" w:themeColor="text1"/>
          <w:u w:color="000000" w:themeColor="text1"/>
        </w:rPr>
        <w:t>c</w:t>
      </w:r>
      <w:r w:rsidR="00AE459D" w:rsidRPr="00194D03">
        <w:rPr>
          <w:color w:val="000000" w:themeColor="text1"/>
          <w:u w:color="000000" w:themeColor="text1"/>
        </w:rPr>
        <w:t xml:space="preserve">hairman </w:t>
      </w:r>
      <w:r w:rsidR="00AE459D">
        <w:rPr>
          <w:color w:val="000000" w:themeColor="text1"/>
          <w:u w:color="000000" w:themeColor="text1"/>
        </w:rPr>
        <w:t>e</w:t>
      </w:r>
      <w:r w:rsidR="00AE459D" w:rsidRPr="00194D03">
        <w:rPr>
          <w:color w:val="000000" w:themeColor="text1"/>
          <w:u w:color="000000" w:themeColor="text1"/>
        </w:rPr>
        <w:t xml:space="preserve">meritus of the </w:t>
      </w:r>
      <w:r w:rsidR="00AE459D">
        <w:rPr>
          <w:color w:val="000000" w:themeColor="text1"/>
          <w:u w:color="000000" w:themeColor="text1"/>
        </w:rPr>
        <w:t>d</w:t>
      </w:r>
      <w:r w:rsidR="00AE459D" w:rsidRPr="00194D03">
        <w:rPr>
          <w:color w:val="000000" w:themeColor="text1"/>
          <w:u w:color="000000" w:themeColor="text1"/>
        </w:rPr>
        <w:t xml:space="preserve">eacon </w:t>
      </w:r>
      <w:r w:rsidR="00AE459D">
        <w:rPr>
          <w:color w:val="000000" w:themeColor="text1"/>
          <w:u w:color="000000" w:themeColor="text1"/>
        </w:rPr>
        <w:t>b</w:t>
      </w:r>
      <w:r w:rsidR="00AE459D" w:rsidRPr="00194D03">
        <w:rPr>
          <w:color w:val="000000" w:themeColor="text1"/>
          <w:u w:color="000000" w:themeColor="text1"/>
        </w:rPr>
        <w:t>oard</w:t>
      </w:r>
      <w:r w:rsidR="002941E7">
        <w:rPr>
          <w:color w:val="000000" w:themeColor="text1"/>
          <w:u w:color="000000" w:themeColor="text1"/>
        </w:rPr>
        <w:t xml:space="preserve"> and </w:t>
      </w:r>
      <w:r w:rsidR="00AE459D" w:rsidRPr="00194D03">
        <w:rPr>
          <w:color w:val="000000" w:themeColor="text1"/>
          <w:u w:color="000000" w:themeColor="text1"/>
        </w:rPr>
        <w:t xml:space="preserve">serves </w:t>
      </w:r>
      <w:r w:rsidR="00AE459D" w:rsidRPr="00194D03">
        <w:rPr>
          <w:color w:val="000000" w:themeColor="text1"/>
          <w:u w:color="000000" w:themeColor="text1"/>
        </w:rPr>
        <w:lastRenderedPageBreak/>
        <w:t>on the Preschool Education Board Advisory Committee</w:t>
      </w:r>
      <w:r w:rsidR="002941E7">
        <w:rPr>
          <w:color w:val="000000" w:themeColor="text1"/>
          <w:u w:color="000000" w:themeColor="text1"/>
        </w:rPr>
        <w:t>.</w:t>
      </w:r>
      <w:r w:rsidR="00AE459D" w:rsidRPr="00194D03">
        <w:rPr>
          <w:color w:val="000000" w:themeColor="text1"/>
          <w:u w:color="000000" w:themeColor="text1"/>
        </w:rPr>
        <w:t xml:space="preserve"> </w:t>
      </w:r>
      <w:r w:rsidR="002941E7">
        <w:rPr>
          <w:color w:val="000000" w:themeColor="text1"/>
          <w:u w:color="000000" w:themeColor="text1"/>
        </w:rPr>
        <w:t xml:space="preserve">He is also </w:t>
      </w:r>
      <w:r w:rsidR="00AE459D" w:rsidRPr="00194D03">
        <w:rPr>
          <w:color w:val="000000" w:themeColor="text1"/>
          <w:u w:color="000000" w:themeColor="text1"/>
        </w:rPr>
        <w:t xml:space="preserve">a member of </w:t>
      </w:r>
      <w:r w:rsidR="002941E7">
        <w:rPr>
          <w:color w:val="000000" w:themeColor="text1"/>
          <w:u w:color="000000" w:themeColor="text1"/>
        </w:rPr>
        <w:t xml:space="preserve">the </w:t>
      </w:r>
      <w:r w:rsidR="00AE459D" w:rsidRPr="00194D03">
        <w:rPr>
          <w:color w:val="000000" w:themeColor="text1"/>
          <w:u w:color="000000" w:themeColor="text1"/>
        </w:rPr>
        <w:t xml:space="preserve">North </w:t>
      </w:r>
      <w:r w:rsidR="00AE459D">
        <w:rPr>
          <w:color w:val="000000" w:themeColor="text1"/>
          <w:u w:color="000000" w:themeColor="text1"/>
        </w:rPr>
        <w:t>Columbia Eau Claire Rotary Club</w:t>
      </w:r>
      <w:r>
        <w:rPr>
          <w:color w:val="000000" w:themeColor="text1"/>
          <w:u w:color="000000" w:themeColor="text1"/>
        </w:rPr>
        <w:t>; and</w:t>
      </w: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94D03">
        <w:rPr>
          <w:color w:val="000000" w:themeColor="text1"/>
          <w:u w:color="000000" w:themeColor="text1"/>
        </w:rPr>
        <w:t xml:space="preserve">appointed </w:t>
      </w:r>
      <w:r>
        <w:rPr>
          <w:color w:val="000000" w:themeColor="text1"/>
          <w:u w:color="000000" w:themeColor="text1"/>
        </w:rPr>
        <w:t xml:space="preserve">in 1985 </w:t>
      </w:r>
      <w:r w:rsidRPr="00194D03">
        <w:rPr>
          <w:color w:val="000000" w:themeColor="text1"/>
          <w:u w:color="000000" w:themeColor="text1"/>
        </w:rPr>
        <w:t xml:space="preserve">as </w:t>
      </w:r>
      <w:r>
        <w:rPr>
          <w:color w:val="000000" w:themeColor="text1"/>
          <w:u w:color="000000" w:themeColor="text1"/>
        </w:rPr>
        <w:t>a c</w:t>
      </w:r>
      <w:r w:rsidRPr="00194D03">
        <w:rPr>
          <w:color w:val="000000" w:themeColor="text1"/>
          <w:u w:color="000000" w:themeColor="text1"/>
        </w:rPr>
        <w:t xml:space="preserve">ommissioner </w:t>
      </w:r>
      <w:r>
        <w:rPr>
          <w:color w:val="000000" w:themeColor="text1"/>
          <w:u w:color="000000" w:themeColor="text1"/>
        </w:rPr>
        <w:t>for</w:t>
      </w:r>
      <w:r w:rsidRPr="00194D03">
        <w:rPr>
          <w:color w:val="000000" w:themeColor="text1"/>
          <w:u w:color="000000" w:themeColor="text1"/>
        </w:rPr>
        <w:t xml:space="preserve"> the South Carolina Workers</w:t>
      </w:r>
      <w:r w:rsidR="00904B39" w:rsidRPr="00904B39">
        <w:rPr>
          <w:color w:val="000000" w:themeColor="text1"/>
          <w:u w:color="000000" w:themeColor="text1"/>
        </w:rPr>
        <w:t>’</w:t>
      </w:r>
      <w:r w:rsidRPr="00194D03">
        <w:rPr>
          <w:color w:val="000000" w:themeColor="text1"/>
          <w:u w:color="000000" w:themeColor="text1"/>
        </w:rPr>
        <w:t xml:space="preserve"> Compensation Commission</w:t>
      </w:r>
      <w:r>
        <w:rPr>
          <w:color w:val="000000" w:themeColor="text1"/>
          <w:u w:color="000000" w:themeColor="text1"/>
        </w:rPr>
        <w:t>, he was named c</w:t>
      </w:r>
      <w:r w:rsidRPr="00194D03">
        <w:rPr>
          <w:color w:val="000000" w:themeColor="text1"/>
          <w:u w:color="000000" w:themeColor="text1"/>
        </w:rPr>
        <w:t xml:space="preserve">hief </w:t>
      </w:r>
      <w:r>
        <w:rPr>
          <w:color w:val="000000" w:themeColor="text1"/>
          <w:u w:color="000000" w:themeColor="text1"/>
        </w:rPr>
        <w:t>c</w:t>
      </w:r>
      <w:r w:rsidRPr="00194D03">
        <w:rPr>
          <w:color w:val="000000" w:themeColor="text1"/>
          <w:u w:color="000000" w:themeColor="text1"/>
        </w:rPr>
        <w:t xml:space="preserve">ommissioner </w:t>
      </w:r>
      <w:r>
        <w:rPr>
          <w:color w:val="000000" w:themeColor="text1"/>
          <w:u w:color="000000" w:themeColor="text1"/>
        </w:rPr>
        <w:t xml:space="preserve">one year later </w:t>
      </w:r>
      <w:r w:rsidRPr="00194D03">
        <w:rPr>
          <w:color w:val="000000" w:themeColor="text1"/>
          <w:u w:color="000000" w:themeColor="text1"/>
        </w:rPr>
        <w:t>and served in th</w:t>
      </w:r>
      <w:r>
        <w:rPr>
          <w:color w:val="000000" w:themeColor="text1"/>
          <w:u w:color="000000" w:themeColor="text1"/>
        </w:rPr>
        <w:t>at</w:t>
      </w:r>
      <w:r w:rsidRPr="00194D03">
        <w:rPr>
          <w:color w:val="000000" w:themeColor="text1"/>
          <w:u w:color="000000" w:themeColor="text1"/>
        </w:rPr>
        <w:t xml:space="preserve"> capacity until </w:t>
      </w:r>
      <w:r>
        <w:rPr>
          <w:color w:val="000000" w:themeColor="text1"/>
          <w:u w:color="000000" w:themeColor="text1"/>
        </w:rPr>
        <w:t>1</w:t>
      </w:r>
      <w:r w:rsidRPr="00194D03">
        <w:rPr>
          <w:color w:val="000000" w:themeColor="text1"/>
          <w:u w:color="000000" w:themeColor="text1"/>
        </w:rPr>
        <w:t xml:space="preserve">988. </w:t>
      </w:r>
      <w:r w:rsidR="00402A3F">
        <w:rPr>
          <w:color w:val="000000" w:themeColor="text1"/>
          <w:u w:color="000000" w:themeColor="text1"/>
        </w:rPr>
        <w:t>He served from</w:t>
      </w:r>
      <w:r w:rsidRPr="00194D03">
        <w:rPr>
          <w:color w:val="000000" w:themeColor="text1"/>
          <w:u w:color="000000" w:themeColor="text1"/>
        </w:rPr>
        <w:t xml:space="preserve"> 1989 </w:t>
      </w:r>
      <w:r w:rsidR="00402A3F">
        <w:rPr>
          <w:color w:val="000000" w:themeColor="text1"/>
          <w:u w:color="000000" w:themeColor="text1"/>
        </w:rPr>
        <w:t xml:space="preserve">to </w:t>
      </w:r>
      <w:r w:rsidRPr="00194D03">
        <w:rPr>
          <w:color w:val="000000" w:themeColor="text1"/>
          <w:u w:color="000000" w:themeColor="text1"/>
        </w:rPr>
        <w:t>1990</w:t>
      </w:r>
      <w:r w:rsidR="00402A3F">
        <w:rPr>
          <w:color w:val="000000" w:themeColor="text1"/>
          <w:u w:color="000000" w:themeColor="text1"/>
        </w:rPr>
        <w:t xml:space="preserve"> </w:t>
      </w:r>
      <w:r w:rsidRPr="00194D03">
        <w:rPr>
          <w:color w:val="000000" w:themeColor="text1"/>
          <w:u w:color="000000" w:themeColor="text1"/>
        </w:rPr>
        <w:t xml:space="preserve">as the </w:t>
      </w:r>
      <w:r>
        <w:rPr>
          <w:color w:val="000000" w:themeColor="text1"/>
          <w:u w:color="000000" w:themeColor="text1"/>
        </w:rPr>
        <w:t>a</w:t>
      </w:r>
      <w:r w:rsidRPr="00194D03">
        <w:rPr>
          <w:color w:val="000000" w:themeColor="text1"/>
          <w:u w:color="000000" w:themeColor="text1"/>
        </w:rPr>
        <w:t xml:space="preserve">ssociate </w:t>
      </w:r>
      <w:r>
        <w:rPr>
          <w:color w:val="000000" w:themeColor="text1"/>
          <w:u w:color="000000" w:themeColor="text1"/>
        </w:rPr>
        <w:t>c</w:t>
      </w:r>
      <w:r w:rsidRPr="00194D03">
        <w:rPr>
          <w:color w:val="000000" w:themeColor="text1"/>
          <w:u w:color="000000" w:themeColor="text1"/>
        </w:rPr>
        <w:t>ommissioner of the South Carolina Commission on Higher Education</w:t>
      </w:r>
      <w:r>
        <w:rPr>
          <w:color w:val="000000" w:themeColor="text1"/>
          <w:u w:color="000000" w:themeColor="text1"/>
        </w:rPr>
        <w:t>; and</w:t>
      </w: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94D03">
        <w:rPr>
          <w:color w:val="000000" w:themeColor="text1"/>
          <w:u w:color="000000" w:themeColor="text1"/>
        </w:rPr>
        <w:t>mong his many honors and awards,</w:t>
      </w:r>
      <w:r>
        <w:rPr>
          <w:color w:val="000000" w:themeColor="text1"/>
          <w:u w:color="000000" w:themeColor="text1"/>
        </w:rPr>
        <w:t xml:space="preserve"> Dr.</w:t>
      </w:r>
      <w:r w:rsidRPr="00194D03">
        <w:rPr>
          <w:color w:val="000000" w:themeColor="text1"/>
          <w:u w:color="000000" w:themeColor="text1"/>
        </w:rPr>
        <w:t xml:space="preserve"> Kimpson has received the Order of the Palmetto from the Governor of South Carolina</w:t>
      </w:r>
      <w:r>
        <w:rPr>
          <w:color w:val="000000" w:themeColor="text1"/>
          <w:u w:color="000000" w:themeColor="text1"/>
        </w:rPr>
        <w:t xml:space="preserve">, </w:t>
      </w:r>
      <w:r w:rsidRPr="00194D03">
        <w:rPr>
          <w:color w:val="000000" w:themeColor="text1"/>
          <w:u w:color="000000" w:themeColor="text1"/>
        </w:rPr>
        <w:t xml:space="preserve">Colonel of the Staff </w:t>
      </w:r>
      <w:r w:rsidR="00976347">
        <w:rPr>
          <w:color w:val="000000" w:themeColor="text1"/>
          <w:u w:color="000000" w:themeColor="text1"/>
        </w:rPr>
        <w:t>A</w:t>
      </w:r>
      <w:r w:rsidRPr="00194D03">
        <w:rPr>
          <w:color w:val="000000" w:themeColor="text1"/>
          <w:u w:color="000000" w:themeColor="text1"/>
        </w:rPr>
        <w:t>ward from the Governor of Mississippi</w:t>
      </w:r>
      <w:r>
        <w:rPr>
          <w:color w:val="000000" w:themeColor="text1"/>
          <w:u w:color="000000" w:themeColor="text1"/>
        </w:rPr>
        <w:t xml:space="preserve">, </w:t>
      </w:r>
      <w:r w:rsidRPr="00194D03">
        <w:rPr>
          <w:color w:val="000000" w:themeColor="text1"/>
          <w:u w:color="000000" w:themeColor="text1"/>
        </w:rPr>
        <w:t xml:space="preserve">Arkansas Traveler </w:t>
      </w:r>
      <w:r w:rsidR="00976347">
        <w:rPr>
          <w:color w:val="000000" w:themeColor="text1"/>
          <w:u w:color="000000" w:themeColor="text1"/>
        </w:rPr>
        <w:t>A</w:t>
      </w:r>
      <w:r w:rsidRPr="00194D03">
        <w:rPr>
          <w:color w:val="000000" w:themeColor="text1"/>
          <w:u w:color="000000" w:themeColor="text1"/>
        </w:rPr>
        <w:t>ward from the Governor of Arkansas</w:t>
      </w:r>
      <w:r>
        <w:rPr>
          <w:color w:val="000000" w:themeColor="text1"/>
          <w:u w:color="000000" w:themeColor="text1"/>
        </w:rPr>
        <w:t xml:space="preserve">, NAACP </w:t>
      </w:r>
      <w:r w:rsidR="00CC2C2F">
        <w:rPr>
          <w:color w:val="000000" w:themeColor="text1"/>
          <w:u w:color="000000" w:themeColor="text1"/>
        </w:rPr>
        <w:t xml:space="preserve">(Manning Branch) </w:t>
      </w:r>
      <w:r w:rsidRPr="00194D03">
        <w:rPr>
          <w:color w:val="000000" w:themeColor="text1"/>
          <w:u w:color="000000" w:themeColor="text1"/>
        </w:rPr>
        <w:t xml:space="preserve">Man of the Year </w:t>
      </w:r>
      <w:r w:rsidR="00CC2C2F">
        <w:rPr>
          <w:color w:val="000000" w:themeColor="text1"/>
          <w:u w:color="000000" w:themeColor="text1"/>
        </w:rPr>
        <w:t>A</w:t>
      </w:r>
      <w:r w:rsidRPr="00194D03">
        <w:rPr>
          <w:color w:val="000000" w:themeColor="text1"/>
          <w:u w:color="000000" w:themeColor="text1"/>
        </w:rPr>
        <w:t>ward</w:t>
      </w:r>
      <w:r>
        <w:rPr>
          <w:color w:val="000000" w:themeColor="text1"/>
          <w:u w:color="000000" w:themeColor="text1"/>
        </w:rPr>
        <w:t xml:space="preserve">, </w:t>
      </w:r>
      <w:r w:rsidR="00894E10">
        <w:rPr>
          <w:color w:val="000000" w:themeColor="text1"/>
          <w:u w:color="000000" w:themeColor="text1"/>
        </w:rPr>
        <w:t xml:space="preserve">and </w:t>
      </w:r>
      <w:r w:rsidRPr="00194D03">
        <w:rPr>
          <w:color w:val="000000" w:themeColor="text1"/>
          <w:u w:color="000000" w:themeColor="text1"/>
        </w:rPr>
        <w:t>South Carolina State College Distinguished Service Award</w:t>
      </w:r>
      <w:r>
        <w:rPr>
          <w:color w:val="000000" w:themeColor="text1"/>
          <w:u w:color="000000" w:themeColor="text1"/>
        </w:rPr>
        <w:t>; and</w:t>
      </w:r>
    </w:p>
    <w:p w:rsidR="007D500F" w:rsidRPr="00194D03"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w:t>
      </w:r>
      <w:r w:rsidRPr="00194D03">
        <w:rPr>
          <w:color w:val="000000" w:themeColor="text1"/>
          <w:u w:color="000000" w:themeColor="text1"/>
        </w:rPr>
        <w:t xml:space="preserve"> commitment and service to Benedict College ha</w:t>
      </w:r>
      <w:r w:rsidR="005D2018">
        <w:rPr>
          <w:color w:val="000000" w:themeColor="text1"/>
          <w:u w:color="000000" w:themeColor="text1"/>
        </w:rPr>
        <w:t>ve</w:t>
      </w:r>
      <w:r w:rsidRPr="00194D03">
        <w:rPr>
          <w:color w:val="000000" w:themeColor="text1"/>
          <w:u w:color="000000" w:themeColor="text1"/>
        </w:rPr>
        <w:t xml:space="preserve"> been unparalleled. He served continuously on the </w:t>
      </w:r>
      <w:r>
        <w:rPr>
          <w:color w:val="000000" w:themeColor="text1"/>
          <w:u w:color="000000" w:themeColor="text1"/>
        </w:rPr>
        <w:t>b</w:t>
      </w:r>
      <w:r w:rsidRPr="00194D03">
        <w:rPr>
          <w:color w:val="000000" w:themeColor="text1"/>
          <w:u w:color="000000" w:themeColor="text1"/>
        </w:rPr>
        <w:t xml:space="preserve">oard of </w:t>
      </w:r>
      <w:r>
        <w:rPr>
          <w:color w:val="000000" w:themeColor="text1"/>
          <w:u w:color="000000" w:themeColor="text1"/>
        </w:rPr>
        <w:t>t</w:t>
      </w:r>
      <w:r w:rsidRPr="00194D03">
        <w:rPr>
          <w:color w:val="000000" w:themeColor="text1"/>
          <w:u w:color="000000" w:themeColor="text1"/>
        </w:rPr>
        <w:t>rustees for forty</w:t>
      </w:r>
      <w:r w:rsidR="00904B39">
        <w:rPr>
          <w:color w:val="000000" w:themeColor="text1"/>
          <w:u w:color="000000" w:themeColor="text1"/>
        </w:rPr>
        <w:noBreakHyphen/>
      </w:r>
      <w:r w:rsidRPr="00194D03">
        <w:rPr>
          <w:color w:val="000000" w:themeColor="text1"/>
          <w:u w:color="000000" w:themeColor="text1"/>
        </w:rPr>
        <w:t>one</w:t>
      </w:r>
      <w:r>
        <w:rPr>
          <w:color w:val="000000" w:themeColor="text1"/>
          <w:u w:color="000000" w:themeColor="text1"/>
        </w:rPr>
        <w:t xml:space="preserve"> </w:t>
      </w:r>
      <w:r w:rsidRPr="00194D03">
        <w:rPr>
          <w:color w:val="000000" w:themeColor="text1"/>
          <w:u w:color="000000" w:themeColor="text1"/>
        </w:rPr>
        <w:t xml:space="preserve">years and also was its </w:t>
      </w:r>
      <w:r>
        <w:rPr>
          <w:color w:val="000000" w:themeColor="text1"/>
          <w:u w:color="000000" w:themeColor="text1"/>
        </w:rPr>
        <w:t>v</w:t>
      </w:r>
      <w:r w:rsidRPr="00194D03">
        <w:rPr>
          <w:color w:val="000000" w:themeColor="text1"/>
          <w:u w:color="000000" w:themeColor="text1"/>
        </w:rPr>
        <w:t>ice</w:t>
      </w:r>
      <w:r>
        <w:rPr>
          <w:color w:val="000000" w:themeColor="text1"/>
          <w:u w:color="000000" w:themeColor="text1"/>
        </w:rPr>
        <w:t xml:space="preserve"> c</w:t>
      </w:r>
      <w:r w:rsidRPr="00194D03">
        <w:rPr>
          <w:color w:val="000000" w:themeColor="text1"/>
          <w:u w:color="000000" w:themeColor="text1"/>
        </w:rPr>
        <w:t xml:space="preserve">hairman during his tenure. He was elected to </w:t>
      </w:r>
      <w:r>
        <w:rPr>
          <w:color w:val="000000" w:themeColor="text1"/>
          <w:u w:color="000000" w:themeColor="text1"/>
        </w:rPr>
        <w:t>b</w:t>
      </w:r>
      <w:r w:rsidRPr="00194D03">
        <w:rPr>
          <w:color w:val="000000" w:themeColor="text1"/>
          <w:u w:color="000000" w:themeColor="text1"/>
        </w:rPr>
        <w:t xml:space="preserve">oard </w:t>
      </w:r>
      <w:r>
        <w:rPr>
          <w:color w:val="000000" w:themeColor="text1"/>
          <w:u w:color="000000" w:themeColor="text1"/>
        </w:rPr>
        <w:t>e</w:t>
      </w:r>
      <w:r w:rsidRPr="00194D03">
        <w:rPr>
          <w:color w:val="000000" w:themeColor="text1"/>
          <w:u w:color="000000" w:themeColor="text1"/>
        </w:rPr>
        <w:t xml:space="preserve">meritus status in 2011. During his time on the </w:t>
      </w:r>
      <w:r>
        <w:rPr>
          <w:color w:val="000000" w:themeColor="text1"/>
          <w:u w:color="000000" w:themeColor="text1"/>
        </w:rPr>
        <w:t>b</w:t>
      </w:r>
      <w:r w:rsidRPr="00194D03">
        <w:rPr>
          <w:color w:val="000000" w:themeColor="text1"/>
          <w:u w:color="000000" w:themeColor="text1"/>
        </w:rPr>
        <w:t xml:space="preserve">oard, </w:t>
      </w:r>
      <w:r>
        <w:rPr>
          <w:color w:val="000000" w:themeColor="text1"/>
          <w:u w:color="000000" w:themeColor="text1"/>
        </w:rPr>
        <w:t xml:space="preserve">Dr. </w:t>
      </w:r>
      <w:r w:rsidRPr="00194D03">
        <w:rPr>
          <w:color w:val="000000" w:themeColor="text1"/>
          <w:u w:color="000000" w:themeColor="text1"/>
        </w:rPr>
        <w:t xml:space="preserve">Kimpson was a member of the </w:t>
      </w:r>
      <w:r>
        <w:rPr>
          <w:color w:val="000000" w:themeColor="text1"/>
          <w:u w:color="000000" w:themeColor="text1"/>
        </w:rPr>
        <w:t>s</w:t>
      </w:r>
      <w:r w:rsidRPr="00194D03">
        <w:rPr>
          <w:color w:val="000000" w:themeColor="text1"/>
          <w:u w:color="000000" w:themeColor="text1"/>
        </w:rPr>
        <w:t xml:space="preserve">earch </w:t>
      </w:r>
      <w:r>
        <w:rPr>
          <w:color w:val="000000" w:themeColor="text1"/>
          <w:u w:color="000000" w:themeColor="text1"/>
        </w:rPr>
        <w:t>c</w:t>
      </w:r>
      <w:r w:rsidRPr="00194D03">
        <w:rPr>
          <w:color w:val="000000" w:themeColor="text1"/>
          <w:u w:color="000000" w:themeColor="text1"/>
        </w:rPr>
        <w:t xml:space="preserve">ommittee that selected Dr. David Swinton as </w:t>
      </w:r>
      <w:r>
        <w:rPr>
          <w:color w:val="000000" w:themeColor="text1"/>
          <w:u w:color="000000" w:themeColor="text1"/>
        </w:rPr>
        <w:t>p</w:t>
      </w:r>
      <w:r w:rsidRPr="00194D03">
        <w:rPr>
          <w:color w:val="000000" w:themeColor="text1"/>
          <w:u w:color="000000" w:themeColor="text1"/>
        </w:rPr>
        <w:t xml:space="preserve">resident of the </w:t>
      </w:r>
      <w:r>
        <w:rPr>
          <w:color w:val="000000" w:themeColor="text1"/>
          <w:u w:color="000000" w:themeColor="text1"/>
        </w:rPr>
        <w:t>c</w:t>
      </w:r>
      <w:r w:rsidRPr="00194D03">
        <w:rPr>
          <w:color w:val="000000" w:themeColor="text1"/>
          <w:u w:color="000000" w:themeColor="text1"/>
        </w:rPr>
        <w:t>ollege. He also has served on various renovation and reorganization committees that have spearheaded much of the growth Benedict enjoys today. He has been an active member of the Benedict College Columbia Alumni Club for many years. On April 16, 2013</w:t>
      </w:r>
      <w:r>
        <w:rPr>
          <w:color w:val="000000" w:themeColor="text1"/>
          <w:u w:color="000000" w:themeColor="text1"/>
        </w:rPr>
        <w:t>,</w:t>
      </w:r>
      <w:r w:rsidRPr="00194D03">
        <w:rPr>
          <w:color w:val="000000" w:themeColor="text1"/>
          <w:u w:color="000000" w:themeColor="text1"/>
        </w:rPr>
        <w:t xml:space="preserve"> Benedict College </w:t>
      </w:r>
      <w:r>
        <w:rPr>
          <w:color w:val="000000" w:themeColor="text1"/>
          <w:u w:color="000000" w:themeColor="text1"/>
        </w:rPr>
        <w:t xml:space="preserve">recognized Dr. </w:t>
      </w:r>
      <w:r w:rsidRPr="00194D03">
        <w:rPr>
          <w:color w:val="000000" w:themeColor="text1"/>
          <w:u w:color="000000" w:themeColor="text1"/>
        </w:rPr>
        <w:t xml:space="preserve">Kimpson by naming a </w:t>
      </w:r>
      <w:r>
        <w:rPr>
          <w:color w:val="000000" w:themeColor="text1"/>
          <w:u w:color="000000" w:themeColor="text1"/>
        </w:rPr>
        <w:t>campus facility</w:t>
      </w:r>
      <w:r w:rsidRPr="00194D03">
        <w:rPr>
          <w:color w:val="000000" w:themeColor="text1"/>
          <w:u w:color="000000" w:themeColor="text1"/>
        </w:rPr>
        <w:t xml:space="preserve"> in his </w:t>
      </w:r>
      <w:r>
        <w:rPr>
          <w:color w:val="000000" w:themeColor="text1"/>
          <w:u w:color="000000" w:themeColor="text1"/>
        </w:rPr>
        <w:t>honor</w:t>
      </w:r>
      <w:r w:rsidRPr="00194D03">
        <w:rPr>
          <w:b/>
          <w:color w:val="000000" w:themeColor="text1"/>
          <w:u w:color="000000" w:themeColor="text1"/>
        </w:rPr>
        <w:t>,</w:t>
      </w:r>
      <w:r w:rsidRPr="00194D03">
        <w:rPr>
          <w:color w:val="000000" w:themeColor="text1"/>
          <w:u w:color="000000" w:themeColor="text1"/>
        </w:rPr>
        <w:t xml:space="preserve"> the</w:t>
      </w:r>
      <w:r w:rsidRPr="00194D03">
        <w:rPr>
          <w:b/>
          <w:color w:val="000000" w:themeColor="text1"/>
          <w:u w:color="000000" w:themeColor="text1"/>
        </w:rPr>
        <w:t xml:space="preserve"> </w:t>
      </w:r>
      <w:r w:rsidRPr="00194D03">
        <w:rPr>
          <w:color w:val="000000" w:themeColor="text1"/>
          <w:u w:color="000000" w:themeColor="text1"/>
        </w:rPr>
        <w:t>Milton Kimpson Center for Graduate Studies and Continuing Education Building</w:t>
      </w:r>
      <w:r>
        <w:rPr>
          <w:color w:val="000000" w:themeColor="text1"/>
          <w:u w:color="000000" w:themeColor="text1"/>
        </w:rPr>
        <w:t>; and</w:t>
      </w:r>
    </w:p>
    <w:p w:rsidR="007D500F" w:rsidRPr="00194D03"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54C76" w:rsidRDefault="007D500F" w:rsidP="00800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h</w:t>
      </w:r>
      <w:r w:rsidRPr="00194D03">
        <w:rPr>
          <w:color w:val="000000" w:themeColor="text1"/>
          <w:u w:color="000000" w:themeColor="text1"/>
        </w:rPr>
        <w:t>e is married to the former Wilhelmina Page</w:t>
      </w:r>
      <w:r>
        <w:rPr>
          <w:color w:val="000000" w:themeColor="text1"/>
          <w:u w:color="000000" w:themeColor="text1"/>
        </w:rPr>
        <w:t xml:space="preserve">, </w:t>
      </w:r>
      <w:r w:rsidRPr="00194D03">
        <w:rPr>
          <w:color w:val="000000" w:themeColor="text1"/>
          <w:u w:color="000000" w:themeColor="text1"/>
        </w:rPr>
        <w:t>and they have three sons</w:t>
      </w:r>
      <w:r>
        <w:rPr>
          <w:color w:val="000000" w:themeColor="text1"/>
          <w:u w:color="000000" w:themeColor="text1"/>
        </w:rPr>
        <w:t xml:space="preserve">, </w:t>
      </w:r>
      <w:r w:rsidRPr="00194D03">
        <w:rPr>
          <w:color w:val="000000" w:themeColor="text1"/>
          <w:u w:color="000000" w:themeColor="text1"/>
        </w:rPr>
        <w:t>Milton, Jr., Marc</w:t>
      </w:r>
      <w:r>
        <w:rPr>
          <w:color w:val="000000" w:themeColor="text1"/>
          <w:u w:color="000000" w:themeColor="text1"/>
        </w:rPr>
        <w:t>,</w:t>
      </w:r>
      <w:r w:rsidRPr="00194D03">
        <w:rPr>
          <w:color w:val="000000" w:themeColor="text1"/>
          <w:u w:color="000000" w:themeColor="text1"/>
        </w:rPr>
        <w:t xml:space="preserve"> and Marlon</w:t>
      </w:r>
      <w:r>
        <w:rPr>
          <w:color w:val="000000" w:themeColor="text1"/>
          <w:u w:color="000000" w:themeColor="text1"/>
        </w:rPr>
        <w:t xml:space="preserve">, who have given their parents the joy of </w:t>
      </w:r>
      <w:r w:rsidRPr="00194D03">
        <w:rPr>
          <w:color w:val="000000" w:themeColor="text1"/>
          <w:u w:color="000000" w:themeColor="text1"/>
        </w:rPr>
        <w:t>four grandchildren</w:t>
      </w:r>
      <w:r w:rsidR="00AE459D">
        <w:rPr>
          <w:color w:val="000000" w:themeColor="text1"/>
          <w:u w:color="000000" w:themeColor="text1"/>
        </w:rPr>
        <w:t>. Now,</w:t>
      </w:r>
      <w:r w:rsidR="00F54C76">
        <w:t xml:space="preserve"> therefore,</w:t>
      </w:r>
    </w:p>
    <w:p w:rsidR="00F54C76"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C76"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54C76"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A7" w:rsidRDefault="00F54C76" w:rsidP="009E0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9E05A7">
        <w:rPr>
          <w:color w:val="000000" w:themeColor="text1"/>
        </w:rPr>
        <w:t xml:space="preserve">the members of the South Carolina Senate, by this resolution, </w:t>
      </w:r>
      <w:r w:rsidR="009E05A7">
        <w:t>honor Dr. Milton Kimpson of Columbia for his lifetime of community and public service and congratulate him on receiving the 2014 Greater Columbia Community Relations Council Community Service Award.</w:t>
      </w:r>
    </w:p>
    <w:p w:rsidR="00F54C76"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E05A7">
        <w:t>pr</w:t>
      </w:r>
      <w:r w:rsidR="00A824CC">
        <w:t>esented</w:t>
      </w:r>
      <w:r w:rsidR="009E05A7">
        <w:t xml:space="preserve"> </w:t>
      </w:r>
      <w:r>
        <w:t xml:space="preserve">to </w:t>
      </w:r>
      <w:r w:rsidR="009E05A7">
        <w:t>Dr</w:t>
      </w:r>
      <w:r w:rsidR="00F5013D">
        <w:t>.</w:t>
      </w:r>
      <w:r w:rsidR="009E05A7">
        <w:t xml:space="preserve"> Milton Kimpson</w:t>
      </w:r>
      <w:r>
        <w:t>.</w:t>
      </w:r>
    </w:p>
    <w:p w:rsidR="00C11B48" w:rsidRDefault="00904B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1B48" w:rsidRDefault="00C11B48" w:rsidP="00E01339">
      <w:pPr>
        <w:suppressAutoHyphens/>
      </w:pPr>
    </w:p>
    <w:sectPr w:rsidR="00C11B48" w:rsidSect="00E013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E10" w:rsidRDefault="00894E10" w:rsidP="009F0C77">
      <w:r>
        <w:separator/>
      </w:r>
    </w:p>
  </w:endnote>
  <w:endnote w:type="continuationSeparator" w:id="0">
    <w:p w:rsidR="00894E10" w:rsidRDefault="00894E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4CDFCE-7C30-4381-A11F-561A8F63BE15}"/>
    <w:embedBold r:id="rId2" w:fontKey="{F52E99EE-53B6-4178-8622-1E1BEF70F1C2}"/>
  </w:font>
  <w:font w:name="Calibri">
    <w:panose1 w:val="020F0502020204030204"/>
    <w:charset w:val="00"/>
    <w:family w:val="swiss"/>
    <w:pitch w:val="variable"/>
    <w:sig w:usb0="E10002FF" w:usb1="4000ACFF" w:usb2="00000009" w:usb3="00000000" w:csb0="0000019F" w:csb1="00000000"/>
    <w:embedRegular r:id="rId3" w:fontKey="{9C8167B3-B870-48B6-B3FE-D9ADCB4DC728}"/>
  </w:font>
  <w:font w:name="Tahoma">
    <w:panose1 w:val="020B0604030504040204"/>
    <w:charset w:val="00"/>
    <w:family w:val="swiss"/>
    <w:pitch w:val="variable"/>
    <w:sig w:usb0="21002A87" w:usb1="80000000" w:usb2="00000008" w:usb3="00000000" w:csb0="000101FF" w:csb1="00000000"/>
    <w:embedRegular r:id="rId4" w:fontKey="{91661BF6-C46A-4B1C-ADE3-C6800729A300}"/>
  </w:font>
  <w:font w:name="Cambria">
    <w:panose1 w:val="02040503050406030204"/>
    <w:charset w:val="00"/>
    <w:family w:val="roman"/>
    <w:pitch w:val="variable"/>
    <w:sig w:usb0="E00002FF" w:usb1="400004FF" w:usb2="00000000" w:usb3="00000000" w:csb0="0000019F" w:csb1="00000000"/>
    <w:embedRegular r:id="rId5" w:fontKey="{C00C2888-00F5-4962-8189-A7A0BF80E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39" w:rsidRPr="00C11B48" w:rsidRDefault="00E01339" w:rsidP="00C11B48">
    <w:pPr>
      <w:pStyle w:val="Footer"/>
      <w:tabs>
        <w:tab w:val="clear" w:pos="4680"/>
        <w:tab w:val="clear" w:pos="9360"/>
        <w:tab w:val="center" w:pos="2995"/>
      </w:tabs>
      <w:spacing w:before="120"/>
    </w:pPr>
    <w:r>
      <w:t>[1372]</w:t>
    </w:r>
    <w:r>
      <w:tab/>
    </w:r>
    <w:r w:rsidR="00890E95">
      <w:fldChar w:fldCharType="begin"/>
    </w:r>
    <w:r w:rsidR="00890E95">
      <w:instrText xml:space="preserve"> PAGE  \* MERGEFORMAT </w:instrText>
    </w:r>
    <w:r w:rsidR="00890E95">
      <w:fldChar w:fldCharType="separate"/>
    </w:r>
    <w:r w:rsidR="006A3254">
      <w:rPr>
        <w:noProof/>
      </w:rPr>
      <w:t>1</w:t>
    </w:r>
    <w:r w:rsidR="00890E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E10" w:rsidRDefault="00894E10" w:rsidP="009F0C77">
      <w:r>
        <w:separator/>
      </w:r>
    </w:p>
  </w:footnote>
  <w:footnote w:type="continuationSeparator" w:id="0">
    <w:p w:rsidR="00894E10" w:rsidRDefault="00894E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83CM14"/>
    <w:docVar w:name="CoverBillType" w:val="r"/>
    <w:docVar w:name="docpath" w:val="L:\Council\bills\RM\1683CM14.DOCX"/>
    <w:docVar w:name="dvBillNumber" w:val="1372"/>
    <w:docVar w:name="dvBillNumberPrefix" w:val="S. "/>
    <w:docVar w:name="dvOriginalBody" w:val="Senate"/>
    <w:docVar w:name="dvSteno" w:val="RM"/>
    <w:docVar w:name="NameofBody" w:val="s"/>
    <w:docVar w:name="vgroup2" w:val="Council"/>
  </w:docVars>
  <w:rsids>
    <w:rsidRoot w:val="0072330D"/>
    <w:rsid w:val="00000BB5"/>
    <w:rsid w:val="00026C9A"/>
    <w:rsid w:val="000703CE"/>
    <w:rsid w:val="000965A1"/>
    <w:rsid w:val="000E1785"/>
    <w:rsid w:val="000F39F2"/>
    <w:rsid w:val="001023A4"/>
    <w:rsid w:val="0010776B"/>
    <w:rsid w:val="00133E66"/>
    <w:rsid w:val="00134ACF"/>
    <w:rsid w:val="00144E15"/>
    <w:rsid w:val="001A4A62"/>
    <w:rsid w:val="001A681E"/>
    <w:rsid w:val="001D08F2"/>
    <w:rsid w:val="001D2A37"/>
    <w:rsid w:val="002037CA"/>
    <w:rsid w:val="002047A2"/>
    <w:rsid w:val="00204CE4"/>
    <w:rsid w:val="002321B6"/>
    <w:rsid w:val="0023696B"/>
    <w:rsid w:val="00250967"/>
    <w:rsid w:val="002759C5"/>
    <w:rsid w:val="00277DEE"/>
    <w:rsid w:val="00280D88"/>
    <w:rsid w:val="002941E7"/>
    <w:rsid w:val="00294ABE"/>
    <w:rsid w:val="002A3EB4"/>
    <w:rsid w:val="002B47EC"/>
    <w:rsid w:val="00325348"/>
    <w:rsid w:val="00393688"/>
    <w:rsid w:val="003C63BD"/>
    <w:rsid w:val="003D411E"/>
    <w:rsid w:val="003E3C1E"/>
    <w:rsid w:val="003E6148"/>
    <w:rsid w:val="00400EAA"/>
    <w:rsid w:val="00402A3F"/>
    <w:rsid w:val="0041760A"/>
    <w:rsid w:val="004809EE"/>
    <w:rsid w:val="004C00F0"/>
    <w:rsid w:val="004E4D38"/>
    <w:rsid w:val="00511EE9"/>
    <w:rsid w:val="00521E00"/>
    <w:rsid w:val="00577C6C"/>
    <w:rsid w:val="0058501B"/>
    <w:rsid w:val="005D2018"/>
    <w:rsid w:val="006215AA"/>
    <w:rsid w:val="006340D9"/>
    <w:rsid w:val="00643B8E"/>
    <w:rsid w:val="00665EBC"/>
    <w:rsid w:val="0069470D"/>
    <w:rsid w:val="006A3254"/>
    <w:rsid w:val="006A476C"/>
    <w:rsid w:val="006C6A93"/>
    <w:rsid w:val="006E02F9"/>
    <w:rsid w:val="006F00BC"/>
    <w:rsid w:val="006F5C16"/>
    <w:rsid w:val="006F70BD"/>
    <w:rsid w:val="00716D87"/>
    <w:rsid w:val="007219B9"/>
    <w:rsid w:val="0072330D"/>
    <w:rsid w:val="00753C04"/>
    <w:rsid w:val="00756946"/>
    <w:rsid w:val="00757F80"/>
    <w:rsid w:val="00764A8A"/>
    <w:rsid w:val="00771EEC"/>
    <w:rsid w:val="00786819"/>
    <w:rsid w:val="007A325A"/>
    <w:rsid w:val="007C6A37"/>
    <w:rsid w:val="007D500F"/>
    <w:rsid w:val="007F1523"/>
    <w:rsid w:val="007F509E"/>
    <w:rsid w:val="007F5799"/>
    <w:rsid w:val="007F6947"/>
    <w:rsid w:val="00800717"/>
    <w:rsid w:val="00872729"/>
    <w:rsid w:val="00890E95"/>
    <w:rsid w:val="00894E10"/>
    <w:rsid w:val="008E6E93"/>
    <w:rsid w:val="008F3F4E"/>
    <w:rsid w:val="008F4429"/>
    <w:rsid w:val="00901798"/>
    <w:rsid w:val="00904B39"/>
    <w:rsid w:val="00911A00"/>
    <w:rsid w:val="00932670"/>
    <w:rsid w:val="009352BB"/>
    <w:rsid w:val="00976347"/>
    <w:rsid w:val="00990668"/>
    <w:rsid w:val="009E05A7"/>
    <w:rsid w:val="009F0C77"/>
    <w:rsid w:val="009F4DD1"/>
    <w:rsid w:val="00A64E80"/>
    <w:rsid w:val="00A741D9"/>
    <w:rsid w:val="00A824CC"/>
    <w:rsid w:val="00A9741D"/>
    <w:rsid w:val="00AA3A3C"/>
    <w:rsid w:val="00AD4B17"/>
    <w:rsid w:val="00AE459D"/>
    <w:rsid w:val="00B26FA6"/>
    <w:rsid w:val="00B741CB"/>
    <w:rsid w:val="00B77D76"/>
    <w:rsid w:val="00B934F3"/>
    <w:rsid w:val="00BB6347"/>
    <w:rsid w:val="00BD2134"/>
    <w:rsid w:val="00C038D8"/>
    <w:rsid w:val="00C045DD"/>
    <w:rsid w:val="00C11B48"/>
    <w:rsid w:val="00C25274"/>
    <w:rsid w:val="00C3136F"/>
    <w:rsid w:val="00C3483A"/>
    <w:rsid w:val="00C50A7D"/>
    <w:rsid w:val="00C56A26"/>
    <w:rsid w:val="00C74E9D"/>
    <w:rsid w:val="00C82FD3"/>
    <w:rsid w:val="00CC2C2F"/>
    <w:rsid w:val="00CC6B7B"/>
    <w:rsid w:val="00CD3619"/>
    <w:rsid w:val="00CE73EA"/>
    <w:rsid w:val="00CF4447"/>
    <w:rsid w:val="00D06FF3"/>
    <w:rsid w:val="00D405E7"/>
    <w:rsid w:val="00D41D56"/>
    <w:rsid w:val="00D57EDE"/>
    <w:rsid w:val="00D6260D"/>
    <w:rsid w:val="00D6662B"/>
    <w:rsid w:val="00D95E2F"/>
    <w:rsid w:val="00D970A9"/>
    <w:rsid w:val="00DB3AC0"/>
    <w:rsid w:val="00DE68F0"/>
    <w:rsid w:val="00DF3845"/>
    <w:rsid w:val="00DF7E17"/>
    <w:rsid w:val="00E01339"/>
    <w:rsid w:val="00E67F35"/>
    <w:rsid w:val="00E701D7"/>
    <w:rsid w:val="00EB00A2"/>
    <w:rsid w:val="00EB1BF3"/>
    <w:rsid w:val="00EE3FC0"/>
    <w:rsid w:val="00EF278A"/>
    <w:rsid w:val="00EF3EEE"/>
    <w:rsid w:val="00F149A7"/>
    <w:rsid w:val="00F5013D"/>
    <w:rsid w:val="00F50BAF"/>
    <w:rsid w:val="00F52C10"/>
    <w:rsid w:val="00F54C76"/>
    <w:rsid w:val="00F81FFD"/>
    <w:rsid w:val="00F85228"/>
    <w:rsid w:val="00FB6773"/>
    <w:rsid w:val="00FD7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237092-A0C3-4498-A4B7-122217C7B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24CC"/>
    <w:rPr>
      <w:rFonts w:ascii="Tahoma" w:hAnsi="Tahoma" w:cs="Tahoma"/>
      <w:sz w:val="16"/>
      <w:szCs w:val="16"/>
    </w:rPr>
  </w:style>
  <w:style w:type="character" w:customStyle="1" w:styleId="BalloonTextChar">
    <w:name w:val="Balloon Text Char"/>
    <w:basedOn w:val="DefaultParagraphFont"/>
    <w:link w:val="BalloonText"/>
    <w:uiPriority w:val="99"/>
    <w:semiHidden/>
    <w:rsid w:val="00A824CC"/>
    <w:rPr>
      <w:rFonts w:ascii="Tahoma" w:eastAsia="Times New Roman" w:hAnsi="Tahoma" w:cs="Tahoma"/>
      <w:sz w:val="16"/>
      <w:szCs w:val="16"/>
    </w:rPr>
  </w:style>
  <w:style w:type="character" w:styleId="Hyperlink">
    <w:name w:val="Hyperlink"/>
    <w:basedOn w:val="DefaultParagraphFont"/>
    <w:uiPriority w:val="99"/>
    <w:unhideWhenUsed/>
    <w:rsid w:val="00E013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72_20140605.docx" TargetMode="External"/><Relationship Id="rId3" Type="http://schemas.openxmlformats.org/officeDocument/2006/relationships/settings" Target="settings.xml"/><Relationship Id="rId7" Type="http://schemas.openxmlformats.org/officeDocument/2006/relationships/hyperlink" Target="file:///H:\SJ%20Archive\2014\06-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E19EC-00C4-441D-9864-5541C74A4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1372: Dr. Milton Kimpson - South Carolina Legislature Online</dc:title>
  <dc:subject/>
  <dc:creator>McDowell</dc:creator>
  <cp:keywords/>
  <dc:description/>
  <cp:lastModifiedBy>N Cumfer</cp:lastModifiedBy>
  <cp:revision>6</cp:revision>
  <cp:lastPrinted>2014-06-05T17:21:00Z</cp:lastPrinted>
  <dcterms:created xsi:type="dcterms:W3CDTF">2014-06-05T20:39:00Z</dcterms:created>
  <dcterms:modified xsi:type="dcterms:W3CDTF">2014-12-05T15:13:00Z</dcterms:modified>
</cp:coreProperties>
</file>