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AD8" w:rsidRDefault="00E66AD8" w:rsidP="00E66AD8">
      <w:pPr>
        <w:widowControl w:val="0"/>
        <w:jc w:val="center"/>
      </w:pPr>
      <w:r w:rsidRPr="00E66AD8">
        <w:rPr>
          <w:b/>
        </w:rPr>
        <w:t>South Carolina General Assembly</w:t>
      </w:r>
    </w:p>
    <w:p w:rsidR="00E66AD8" w:rsidRDefault="00E66AD8" w:rsidP="00E66AD8">
      <w:pPr>
        <w:widowControl w:val="0"/>
        <w:jc w:val="center"/>
      </w:pPr>
      <w:r>
        <w:t>120th Session, 2013-2014</w:t>
      </w:r>
    </w:p>
    <w:p w:rsidR="00E66AD8" w:rsidRDefault="00E66AD8" w:rsidP="00E66AD8">
      <w:pPr>
        <w:widowControl w:val="0"/>
        <w:jc w:val="left"/>
      </w:pPr>
    </w:p>
    <w:p w:rsidR="00E66AD8" w:rsidRDefault="00E66AD8" w:rsidP="00E66AD8">
      <w:pPr>
        <w:widowControl w:val="0"/>
        <w:jc w:val="left"/>
        <w:rPr>
          <w:b/>
        </w:rPr>
      </w:pPr>
      <w:r w:rsidRPr="00E66AD8">
        <w:rPr>
          <w:b/>
        </w:rPr>
        <w:t>H. 3355</w:t>
      </w:r>
    </w:p>
    <w:p w:rsidR="00E66AD8" w:rsidRDefault="00E66AD8" w:rsidP="00E66AD8">
      <w:pPr>
        <w:widowControl w:val="0"/>
        <w:jc w:val="left"/>
        <w:rPr>
          <w:b/>
        </w:rPr>
      </w:pPr>
    </w:p>
    <w:p w:rsidR="00E66AD8" w:rsidRDefault="00E66AD8" w:rsidP="00E66AD8">
      <w:pPr>
        <w:widowControl w:val="0"/>
        <w:jc w:val="left"/>
      </w:pPr>
      <w:r w:rsidRPr="00E66AD8">
        <w:rPr>
          <w:b/>
        </w:rPr>
        <w:t>STATUS INFORMATION</w:t>
      </w:r>
    </w:p>
    <w:p w:rsidR="00E66AD8" w:rsidRDefault="00E66AD8" w:rsidP="00E66AD8">
      <w:pPr>
        <w:widowControl w:val="0"/>
        <w:jc w:val="left"/>
      </w:pPr>
    </w:p>
    <w:p w:rsidR="00E66AD8" w:rsidRDefault="00E66AD8" w:rsidP="00E66AD8">
      <w:pPr>
        <w:widowControl w:val="0"/>
        <w:jc w:val="left"/>
      </w:pPr>
      <w:r>
        <w:t>General Bill</w:t>
      </w:r>
    </w:p>
    <w:p w:rsidR="00E66AD8" w:rsidRDefault="006433B0" w:rsidP="00E66AD8">
      <w:pPr>
        <w:widowControl w:val="0"/>
        <w:jc w:val="left"/>
      </w:pPr>
      <w:r>
        <w:t>Sponsors: Reps. Clemmons, Harrell, Allison, Hardwick, Newton, Herbkersman, V.S. Moss, Patrick, H.A. Crawford, Erickson, Putnam, Goldfinch, Sottile, Murphy, Stringer, G.R. Smith, Toole, Bingham, Loftis and D.C. Moss</w:t>
      </w:r>
    </w:p>
    <w:p w:rsidR="00E66AD8" w:rsidRDefault="00E66AD8" w:rsidP="00E66AD8">
      <w:pPr>
        <w:widowControl w:val="0"/>
        <w:jc w:val="left"/>
      </w:pPr>
      <w:r>
        <w:t>Document Path: l:\council\bills\nbd\11070vr13.docx</w:t>
      </w:r>
    </w:p>
    <w:p w:rsidR="00E66AD8" w:rsidRDefault="00E66AD8" w:rsidP="00E66AD8">
      <w:pPr>
        <w:widowControl w:val="0"/>
        <w:jc w:val="left"/>
      </w:pPr>
    </w:p>
    <w:p w:rsidR="00E66AD8" w:rsidRDefault="00E66AD8" w:rsidP="00E66AD8">
      <w:pPr>
        <w:widowControl w:val="0"/>
        <w:jc w:val="left"/>
      </w:pPr>
      <w:r>
        <w:t>Introduced in the House on January 17, 2013</w:t>
      </w:r>
    </w:p>
    <w:p w:rsidR="00E66AD8" w:rsidRDefault="00E66AD8" w:rsidP="00E66AD8">
      <w:pPr>
        <w:widowControl w:val="0"/>
        <w:jc w:val="left"/>
      </w:pPr>
      <w:r>
        <w:t xml:space="preserve">Currently residing in the House Committee on </w:t>
      </w:r>
      <w:r w:rsidRPr="00E66AD8">
        <w:rPr>
          <w:b/>
        </w:rPr>
        <w:t>Ways and Means</w:t>
      </w:r>
    </w:p>
    <w:p w:rsidR="00E66AD8" w:rsidRDefault="00E66AD8" w:rsidP="00E66AD8">
      <w:pPr>
        <w:widowControl w:val="0"/>
        <w:jc w:val="left"/>
      </w:pPr>
    </w:p>
    <w:p w:rsidR="00E66AD8" w:rsidRDefault="00E66AD8" w:rsidP="00E66AD8">
      <w:pPr>
        <w:widowControl w:val="0"/>
        <w:jc w:val="left"/>
      </w:pPr>
      <w:r>
        <w:t xml:space="preserve">Summary: </w:t>
      </w:r>
      <w:r w:rsidR="00F46A11">
        <w:t>Department of Health and Human Services</w:t>
      </w:r>
    </w:p>
    <w:p w:rsidR="00E66AD8" w:rsidRDefault="00E66AD8" w:rsidP="00E66AD8">
      <w:pPr>
        <w:widowControl w:val="0"/>
        <w:jc w:val="left"/>
      </w:pPr>
    </w:p>
    <w:p w:rsidR="00E66AD8" w:rsidRDefault="00E66AD8" w:rsidP="00E66AD8">
      <w:pPr>
        <w:widowControl w:val="0"/>
        <w:jc w:val="left"/>
      </w:pPr>
    </w:p>
    <w:p w:rsidR="00E66AD8" w:rsidRDefault="00E66AD8" w:rsidP="00E66AD8">
      <w:pPr>
        <w:widowControl w:val="0"/>
        <w:tabs>
          <w:tab w:val="center" w:pos="590"/>
          <w:tab w:val="center" w:pos="1440"/>
          <w:tab w:val="left" w:pos="1872"/>
          <w:tab w:val="left" w:pos="9187"/>
        </w:tabs>
        <w:jc w:val="left"/>
      </w:pPr>
      <w:r w:rsidRPr="00E66AD8">
        <w:rPr>
          <w:b/>
        </w:rPr>
        <w:t>HISTORY OF LEGISLATIVE ACTIONS</w:t>
      </w:r>
    </w:p>
    <w:p w:rsidR="00E66AD8" w:rsidRDefault="00E66AD8" w:rsidP="00E66AD8">
      <w:pPr>
        <w:widowControl w:val="0"/>
        <w:tabs>
          <w:tab w:val="center" w:pos="590"/>
          <w:tab w:val="center" w:pos="1440"/>
          <w:tab w:val="left" w:pos="1872"/>
          <w:tab w:val="left" w:pos="9187"/>
        </w:tabs>
        <w:jc w:val="left"/>
      </w:pPr>
    </w:p>
    <w:p w:rsidR="00E66AD8" w:rsidRPr="00E66AD8" w:rsidRDefault="00E66AD8" w:rsidP="00E66AD8">
      <w:pPr>
        <w:widowControl w:val="0"/>
        <w:tabs>
          <w:tab w:val="center" w:pos="590"/>
          <w:tab w:val="center" w:pos="1440"/>
          <w:tab w:val="left" w:pos="1872"/>
          <w:tab w:val="left" w:pos="9187"/>
        </w:tabs>
        <w:jc w:val="left"/>
      </w:pPr>
      <w:r w:rsidRPr="00E66AD8">
        <w:rPr>
          <w:u w:val="single"/>
        </w:rPr>
        <w:tab/>
        <w:t>Date</w:t>
      </w:r>
      <w:r w:rsidRPr="00E66AD8">
        <w:rPr>
          <w:u w:val="single"/>
        </w:rPr>
        <w:tab/>
        <w:t>Body</w:t>
      </w:r>
      <w:r w:rsidRPr="00E66AD8">
        <w:rPr>
          <w:u w:val="single"/>
        </w:rPr>
        <w:tab/>
        <w:t>Action Description with journal page number</w:t>
      </w:r>
      <w:r w:rsidRPr="00E66AD8">
        <w:rPr>
          <w:u w:val="single"/>
        </w:rPr>
        <w:tab/>
      </w:r>
      <w:bookmarkStart w:id="0" w:name="_GoBack"/>
      <w:bookmarkEnd w:id="0"/>
    </w:p>
    <w:p w:rsidR="006433B0" w:rsidRDefault="006433B0" w:rsidP="006433B0">
      <w:pPr>
        <w:widowControl w:val="0"/>
        <w:tabs>
          <w:tab w:val="right" w:pos="1008"/>
          <w:tab w:val="left" w:pos="1152"/>
          <w:tab w:val="left" w:pos="1872"/>
          <w:tab w:val="left" w:pos="9187"/>
        </w:tabs>
        <w:ind w:left="2088" w:hanging="2088"/>
        <w:jc w:val="left"/>
      </w:pPr>
      <w:r>
        <w:tab/>
        <w:t>1/17/2013</w:t>
      </w:r>
      <w:r>
        <w:tab/>
        <w:t>House</w:t>
      </w:r>
      <w:r>
        <w:tab/>
      </w:r>
      <w:r w:rsidRPr="00C744B4">
        <w:t>Introduced and read first time (</w:t>
      </w:r>
      <w:hyperlink r:id="rId7" w:history="1">
        <w:r w:rsidRPr="00C744B4">
          <w:rPr>
            <w:rStyle w:val="Hyperlink"/>
          </w:rPr>
          <w:t>House Journal</w:t>
        </w:r>
        <w:r w:rsidRPr="00C744B4">
          <w:rPr>
            <w:rStyle w:val="Hyperlink"/>
          </w:rPr>
          <w:noBreakHyphen/>
          <w:t>page 7</w:t>
        </w:r>
      </w:hyperlink>
      <w:r w:rsidRPr="00C744B4">
        <w:t>)</w:t>
      </w:r>
    </w:p>
    <w:p w:rsidR="006433B0" w:rsidRDefault="006433B0" w:rsidP="006433B0">
      <w:pPr>
        <w:widowControl w:val="0"/>
        <w:tabs>
          <w:tab w:val="right" w:pos="1008"/>
          <w:tab w:val="left" w:pos="1152"/>
          <w:tab w:val="left" w:pos="1872"/>
          <w:tab w:val="left" w:pos="9187"/>
        </w:tabs>
        <w:ind w:left="2088" w:hanging="2088"/>
        <w:jc w:val="left"/>
      </w:pPr>
      <w:r>
        <w:tab/>
        <w:t>1/17/2013</w:t>
      </w:r>
      <w:r>
        <w:tab/>
        <w:t>House</w:t>
      </w:r>
      <w:r>
        <w:tab/>
      </w:r>
      <w:r w:rsidRPr="00C744B4">
        <w:t>Referred</w:t>
      </w:r>
      <w:r>
        <w:t xml:space="preserve"> to Committee on </w:t>
      </w:r>
      <w:r w:rsidRPr="00C744B4">
        <w:rPr>
          <w:b/>
        </w:rPr>
        <w:t>Ways and Means</w:t>
      </w:r>
      <w:r>
        <w:t xml:space="preserve"> </w:t>
      </w:r>
      <w:r w:rsidRPr="00C744B4">
        <w:t>(</w:t>
      </w:r>
      <w:hyperlink r:id="rId8" w:history="1">
        <w:r w:rsidRPr="00C744B4">
          <w:rPr>
            <w:rStyle w:val="Hyperlink"/>
          </w:rPr>
          <w:t>House Journal</w:t>
        </w:r>
        <w:r w:rsidRPr="00C744B4">
          <w:rPr>
            <w:rStyle w:val="Hyperlink"/>
          </w:rPr>
          <w:noBreakHyphen/>
          <w:t>page 7</w:t>
        </w:r>
      </w:hyperlink>
      <w:r w:rsidRPr="00C744B4">
        <w:t>)</w:t>
      </w:r>
    </w:p>
    <w:p w:rsidR="006433B0" w:rsidRDefault="006433B0" w:rsidP="006433B0">
      <w:pPr>
        <w:widowControl w:val="0"/>
        <w:tabs>
          <w:tab w:val="right" w:pos="1008"/>
          <w:tab w:val="left" w:pos="1152"/>
          <w:tab w:val="left" w:pos="1872"/>
          <w:tab w:val="left" w:pos="9187"/>
        </w:tabs>
        <w:ind w:left="2088" w:hanging="2088"/>
        <w:jc w:val="left"/>
      </w:pPr>
      <w:r>
        <w:tab/>
        <w:t>1/29/2013</w:t>
      </w:r>
      <w:r>
        <w:tab/>
        <w:t>House</w:t>
      </w:r>
      <w:r>
        <w:tab/>
      </w:r>
      <w:r w:rsidRPr="00C744B4">
        <w:t xml:space="preserve">Member(s) request </w:t>
      </w:r>
      <w:r>
        <w:t xml:space="preserve">name added as sponsor: Allison, </w:t>
      </w:r>
      <w:r w:rsidRPr="00C744B4">
        <w:t>Hardwick,</w:t>
      </w:r>
      <w:r>
        <w:t xml:space="preserve"> Newton, Herbkersman, V.S.Moss, </w:t>
      </w:r>
      <w:r w:rsidRPr="00C744B4">
        <w:t xml:space="preserve">Patrick, </w:t>
      </w:r>
      <w:r>
        <w:t xml:space="preserve">H.A.Crawford, Erickson, Putnam, </w:t>
      </w:r>
      <w:r w:rsidRPr="00C744B4">
        <w:t>Goldfinch, Sottil</w:t>
      </w:r>
      <w:r>
        <w:t xml:space="preserve">e, Murphy, Stringer, G.R.Smith, </w:t>
      </w:r>
      <w:r w:rsidRPr="00C744B4">
        <w:t>Toole, Bingham, Loftis, D.C.Moss</w:t>
      </w:r>
    </w:p>
    <w:p w:rsidR="006433B0" w:rsidRDefault="006433B0" w:rsidP="006433B0">
      <w:pPr>
        <w:widowControl w:val="0"/>
        <w:tabs>
          <w:tab w:val="right" w:pos="1008"/>
          <w:tab w:val="left" w:pos="1152"/>
          <w:tab w:val="left" w:pos="1872"/>
          <w:tab w:val="left" w:pos="9187"/>
        </w:tabs>
        <w:ind w:left="2088" w:hanging="2088"/>
        <w:jc w:val="left"/>
      </w:pPr>
    </w:p>
    <w:p w:rsidR="00E66AD8" w:rsidRPr="00E66AD8" w:rsidRDefault="00E66AD8" w:rsidP="00E66AD8">
      <w:pPr>
        <w:widowControl w:val="0"/>
        <w:tabs>
          <w:tab w:val="right" w:pos="1008"/>
          <w:tab w:val="left" w:pos="1152"/>
          <w:tab w:val="left" w:pos="1872"/>
          <w:tab w:val="left" w:pos="9187"/>
        </w:tabs>
        <w:ind w:left="2088" w:hanging="2088"/>
        <w:jc w:val="left"/>
      </w:pPr>
    </w:p>
    <w:p w:rsidR="00E66AD8" w:rsidRDefault="00E66AD8" w:rsidP="00E66AD8">
      <w:pPr>
        <w:widowControl w:val="0"/>
        <w:jc w:val="left"/>
      </w:pPr>
      <w:r w:rsidRPr="00E66AD8">
        <w:rPr>
          <w:b/>
        </w:rPr>
        <w:t>VERSIONS OF THIS BILL</w:t>
      </w:r>
    </w:p>
    <w:p w:rsidR="00E66AD8" w:rsidRDefault="00E66AD8" w:rsidP="00E66AD8">
      <w:pPr>
        <w:widowControl w:val="0"/>
        <w:jc w:val="left"/>
      </w:pPr>
    </w:p>
    <w:p w:rsidR="00E66AD8" w:rsidRDefault="00DA332C" w:rsidP="00E66AD8">
      <w:pPr>
        <w:widowControl w:val="0"/>
        <w:jc w:val="left"/>
      </w:pPr>
      <w:hyperlink r:id="rId9" w:history="1">
        <w:r w:rsidR="00E66AD8">
          <w:rPr>
            <w:rStyle w:val="Hyperlink"/>
          </w:rPr>
          <w:t>1/17/2013</w:t>
        </w:r>
      </w:hyperlink>
    </w:p>
    <w:p w:rsidR="00E66AD8" w:rsidRDefault="00E66AD8" w:rsidP="00E66AD8"/>
    <w:p w:rsidR="00E66AD8" w:rsidRDefault="00E66AD8" w:rsidP="00E66AD8">
      <w:pPr>
        <w:sectPr w:rsidR="00E66AD8" w:rsidSect="00E66AD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0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C19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823AA"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72118">
        <w:rPr>
          <w:color w:val="000000" w:themeColor="text1"/>
          <w:u w:color="000000" w:themeColor="text1"/>
        </w:rPr>
        <w:t>TO AMEND THE CODE OF LAWS OF SOUTH CAROLINA, 1976, BY ADDING SECTION 44</w:t>
      </w:r>
      <w:r w:rsidRPr="00672118">
        <w:rPr>
          <w:color w:val="000000" w:themeColor="text1"/>
          <w:u w:color="000000" w:themeColor="text1"/>
        </w:rPr>
        <w:noBreakHyphen/>
        <w:t>6</w:t>
      </w:r>
      <w:r w:rsidRPr="00672118">
        <w:rPr>
          <w:color w:val="000000" w:themeColor="text1"/>
          <w:u w:color="000000" w:themeColor="text1"/>
        </w:rPr>
        <w:noBreakHyphen/>
        <w:t>75</w:t>
      </w:r>
      <w:r>
        <w:rPr>
          <w:color w:val="000000" w:themeColor="text1"/>
          <w:u w:color="000000" w:themeColor="text1"/>
        </w:rPr>
        <w:t xml:space="preserve"> </w:t>
      </w:r>
      <w:r w:rsidRPr="00672118">
        <w:rPr>
          <w:color w:val="000000" w:themeColor="text1"/>
          <w:u w:color="000000" w:themeColor="text1"/>
        </w:rPr>
        <w:t>SO AS TO PROHIBIT THE SOUTH CAROLINA DEPARTMENT OF HEALTH AND HUMAN SERVICES FROM ESTABLISHING, FACILITATING, IMPLEMENTING, OR PARTICIPATING IN THE EXPANSION OF MEDICAID ELIGIBILITY UNDER THE FEDERAL PATIENT PROTECTION AND AFFORDABLE CARE ACT OF 2010.</w:t>
      </w:r>
    </w:p>
    <w:p w:rsidR="00DC192B" w:rsidRDefault="00DC1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192B" w:rsidRDefault="00DC1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192B" w:rsidRDefault="00DC19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3AA" w:rsidRPr="00672118"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18">
        <w:rPr>
          <w:color w:val="000000" w:themeColor="text1"/>
          <w:u w:color="000000" w:themeColor="text1"/>
        </w:rPr>
        <w:t>SECTION</w:t>
      </w:r>
      <w:r w:rsidRPr="00672118">
        <w:rPr>
          <w:color w:val="000000" w:themeColor="text1"/>
          <w:u w:color="000000" w:themeColor="text1"/>
        </w:rPr>
        <w:tab/>
        <w:t>1.</w:t>
      </w:r>
      <w:r w:rsidRPr="00672118">
        <w:rPr>
          <w:color w:val="000000" w:themeColor="text1"/>
          <w:u w:color="000000" w:themeColor="text1"/>
        </w:rPr>
        <w:tab/>
      </w:r>
      <w:r w:rsidR="006E554D">
        <w:rPr>
          <w:color w:val="000000" w:themeColor="text1"/>
          <w:u w:color="000000" w:themeColor="text1"/>
        </w:rPr>
        <w:t xml:space="preserve">Article 1, </w:t>
      </w:r>
      <w:r w:rsidRPr="00672118">
        <w:rPr>
          <w:color w:val="000000" w:themeColor="text1"/>
          <w:u w:color="000000" w:themeColor="text1"/>
        </w:rPr>
        <w:t>Chapter 6, Title 44 of the 1976 Code is amended by adding:</w:t>
      </w:r>
    </w:p>
    <w:p w:rsidR="007823AA" w:rsidRPr="00672118"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23AA" w:rsidRPr="00672118"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2118">
        <w:rPr>
          <w:color w:val="000000" w:themeColor="text1"/>
          <w:u w:color="000000" w:themeColor="text1"/>
        </w:rPr>
        <w:t>“Section 44</w:t>
      </w:r>
      <w:r w:rsidRPr="00672118">
        <w:rPr>
          <w:color w:val="000000" w:themeColor="text1"/>
          <w:u w:color="000000" w:themeColor="text1"/>
        </w:rPr>
        <w:noBreakHyphen/>
        <w:t>6</w:t>
      </w:r>
      <w:r w:rsidRPr="00672118">
        <w:rPr>
          <w:color w:val="000000" w:themeColor="text1"/>
          <w:u w:color="000000" w:themeColor="text1"/>
        </w:rPr>
        <w:noBreakHyphen/>
        <w:t>75.</w:t>
      </w:r>
      <w:r w:rsidRPr="00672118">
        <w:rPr>
          <w:color w:val="000000" w:themeColor="text1"/>
          <w:u w:color="000000" w:themeColor="text1"/>
        </w:rPr>
        <w:tab/>
        <w:t xml:space="preserve"> Notwithstanding any other provision of law, the department shall not establish, facilitate, implement, or participate in the expansion of Medicaid eligibility under the federal Patient Protection and Affordable Care Act of 2010, P.L. 111</w:t>
      </w:r>
      <w:r w:rsidRPr="00672118">
        <w:rPr>
          <w:color w:val="000000" w:themeColor="text1"/>
          <w:u w:color="000000" w:themeColor="text1"/>
        </w:rPr>
        <w:noBreakHyphen/>
        <w:t>148.”</w:t>
      </w:r>
    </w:p>
    <w:p w:rsidR="007823AA" w:rsidRPr="00672118"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823AA" w:rsidP="007823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2118">
        <w:rPr>
          <w:color w:val="000000" w:themeColor="text1"/>
          <w:u w:color="000000" w:themeColor="text1"/>
        </w:rPr>
        <w:t>SECTION</w:t>
      </w:r>
      <w:r w:rsidRPr="00672118">
        <w:rPr>
          <w:color w:val="000000" w:themeColor="text1"/>
          <w:u w:color="000000" w:themeColor="text1"/>
        </w:rPr>
        <w:tab/>
        <w:t>2.</w:t>
      </w:r>
      <w:r w:rsidRPr="00672118">
        <w:rPr>
          <w:color w:val="000000" w:themeColor="text1"/>
          <w:u w:color="000000" w:themeColor="text1"/>
        </w:rPr>
        <w:tab/>
        <w:t>This act takes effect upon approval by the Governor.</w:t>
      </w:r>
    </w:p>
    <w:p w:rsidR="0097100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7100F" w:rsidRDefault="0097100F" w:rsidP="00E66AD8">
      <w:pPr>
        <w:suppressAutoHyphens/>
      </w:pPr>
    </w:p>
    <w:sectPr w:rsidR="0097100F" w:rsidSect="00E66A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192B" w:rsidRDefault="00DC192B" w:rsidP="009F0C77">
      <w:r>
        <w:separator/>
      </w:r>
    </w:p>
  </w:endnote>
  <w:endnote w:type="continuationSeparator" w:id="0">
    <w:p w:rsidR="00DC192B" w:rsidRDefault="00DC19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9D545B-3AA4-460A-8C68-A04CC06DBBC4}"/>
    <w:embedBold r:id="rId2" w:fontKey="{18E55E46-F03F-45D3-8C84-F1D75018A934}"/>
  </w:font>
  <w:font w:name="Calibri">
    <w:panose1 w:val="020F0502020204030204"/>
    <w:charset w:val="00"/>
    <w:family w:val="swiss"/>
    <w:pitch w:val="variable"/>
    <w:sig w:usb0="E10002FF" w:usb1="4000ACFF" w:usb2="00000009" w:usb3="00000000" w:csb0="0000019F" w:csb1="00000000"/>
    <w:embedRegular r:id="rId3" w:fontKey="{E79B24E1-E6F1-4C5A-B1C3-05F1AAF4A70D}"/>
  </w:font>
  <w:font w:name="Tahoma">
    <w:panose1 w:val="020B0604030504040204"/>
    <w:charset w:val="00"/>
    <w:family w:val="swiss"/>
    <w:pitch w:val="variable"/>
    <w:sig w:usb0="21002A87" w:usb1="80000000" w:usb2="00000008" w:usb3="00000000" w:csb0="000101FF" w:csb1="00000000"/>
    <w:embedRegular r:id="rId4" w:fontKey="{2BC01864-C376-4550-B656-3335DA2605F4}"/>
  </w:font>
  <w:font w:name="Cambria">
    <w:panose1 w:val="02040503050406030204"/>
    <w:charset w:val="00"/>
    <w:family w:val="roman"/>
    <w:pitch w:val="variable"/>
    <w:sig w:usb0="E00002FF" w:usb1="400004FF" w:usb2="00000000" w:usb3="00000000" w:csb0="0000019F" w:csb1="00000000"/>
    <w:embedRegular r:id="rId5" w:fontKey="{A42B319C-972E-45F9-A428-FCA59CCB80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66AD8" w:rsidRPr="0097100F" w:rsidRDefault="00E66AD8" w:rsidP="0097100F">
    <w:pPr>
      <w:pStyle w:val="Footer"/>
      <w:tabs>
        <w:tab w:val="clear" w:pos="4680"/>
        <w:tab w:val="clear" w:pos="9360"/>
        <w:tab w:val="center" w:pos="2995"/>
      </w:tabs>
      <w:spacing w:before="120"/>
    </w:pPr>
    <w:r>
      <w:t>[3355]</w:t>
    </w:r>
    <w:r>
      <w:tab/>
    </w:r>
    <w:r w:rsidR="00BC2B37">
      <w:fldChar w:fldCharType="begin"/>
    </w:r>
    <w:r w:rsidR="00BC2B37">
      <w:instrText xml:space="preserve"> PAGE  \* MERGEFORMAT </w:instrText>
    </w:r>
    <w:r w:rsidR="00BC2B37">
      <w:fldChar w:fldCharType="separate"/>
    </w:r>
    <w:r w:rsidR="00DA332C">
      <w:rPr>
        <w:noProof/>
      </w:rPr>
      <w:t>1</w:t>
    </w:r>
    <w:r w:rsidR="00BC2B3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192B" w:rsidRDefault="00DC192B" w:rsidP="009F0C77">
      <w:r>
        <w:separator/>
      </w:r>
    </w:p>
  </w:footnote>
  <w:footnote w:type="continuationSeparator" w:id="0">
    <w:p w:rsidR="00DC192B" w:rsidRDefault="00DC19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70VR13"/>
    <w:docVar w:name="CoverBillType" w:val="b"/>
    <w:docVar w:name="docpath" w:val="L:\Council\bills\NBD\11070VR13.DOCX"/>
    <w:docVar w:name="dvBillNumber" w:val="3355"/>
    <w:docVar w:name="dvBillNumberPrefix" w:val="H. "/>
    <w:docVar w:name="dvOriginalBody" w:val="House"/>
    <w:docVar w:name="dvSteno" w:val="NBD"/>
    <w:docVar w:name="NameofBody" w:val="h"/>
    <w:docVar w:name="vgroup2" w:val="Council"/>
  </w:docVars>
  <w:rsids>
    <w:rsidRoot w:val="000D149D"/>
    <w:rsid w:val="00011869"/>
    <w:rsid w:val="000D149D"/>
    <w:rsid w:val="000E1785"/>
    <w:rsid w:val="000F40FA"/>
    <w:rsid w:val="00104509"/>
    <w:rsid w:val="0010776B"/>
    <w:rsid w:val="00133E66"/>
    <w:rsid w:val="001435A3"/>
    <w:rsid w:val="001D08F2"/>
    <w:rsid w:val="001D525B"/>
    <w:rsid w:val="001D7F4F"/>
    <w:rsid w:val="002042A5"/>
    <w:rsid w:val="00227BA3"/>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0720"/>
    <w:rsid w:val="004C659F"/>
    <w:rsid w:val="004E2932"/>
    <w:rsid w:val="004E361C"/>
    <w:rsid w:val="004E7D54"/>
    <w:rsid w:val="005273C6"/>
    <w:rsid w:val="00530A69"/>
    <w:rsid w:val="00545593"/>
    <w:rsid w:val="00577C6C"/>
    <w:rsid w:val="005C2FE2"/>
    <w:rsid w:val="005E2BC9"/>
    <w:rsid w:val="00605102"/>
    <w:rsid w:val="006215AA"/>
    <w:rsid w:val="006433B0"/>
    <w:rsid w:val="006913C9"/>
    <w:rsid w:val="0069470D"/>
    <w:rsid w:val="006E554D"/>
    <w:rsid w:val="00734F00"/>
    <w:rsid w:val="007823AA"/>
    <w:rsid w:val="007A70AE"/>
    <w:rsid w:val="008362E8"/>
    <w:rsid w:val="00850BB9"/>
    <w:rsid w:val="008A1768"/>
    <w:rsid w:val="008F0F33"/>
    <w:rsid w:val="008F4429"/>
    <w:rsid w:val="0094021A"/>
    <w:rsid w:val="0097100F"/>
    <w:rsid w:val="009B44AF"/>
    <w:rsid w:val="009C6A0B"/>
    <w:rsid w:val="009F0C77"/>
    <w:rsid w:val="009F4DD1"/>
    <w:rsid w:val="00A41684"/>
    <w:rsid w:val="00A64E80"/>
    <w:rsid w:val="00A72BCD"/>
    <w:rsid w:val="00A741D9"/>
    <w:rsid w:val="00A833AB"/>
    <w:rsid w:val="00A9741D"/>
    <w:rsid w:val="00AD4B17"/>
    <w:rsid w:val="00B075AB"/>
    <w:rsid w:val="00B412D4"/>
    <w:rsid w:val="00B54C20"/>
    <w:rsid w:val="00B86B43"/>
    <w:rsid w:val="00BC2B37"/>
    <w:rsid w:val="00BE3C22"/>
    <w:rsid w:val="00C0345E"/>
    <w:rsid w:val="00C32BA9"/>
    <w:rsid w:val="00C3483A"/>
    <w:rsid w:val="00C74E9D"/>
    <w:rsid w:val="00C82FD3"/>
    <w:rsid w:val="00C92819"/>
    <w:rsid w:val="00CA6A34"/>
    <w:rsid w:val="00CC6B7B"/>
    <w:rsid w:val="00CD2089"/>
    <w:rsid w:val="00D4731A"/>
    <w:rsid w:val="00D73A67"/>
    <w:rsid w:val="00D970A9"/>
    <w:rsid w:val="00DA332C"/>
    <w:rsid w:val="00DC192B"/>
    <w:rsid w:val="00DF3845"/>
    <w:rsid w:val="00E07019"/>
    <w:rsid w:val="00E41911"/>
    <w:rsid w:val="00E66AD8"/>
    <w:rsid w:val="00E92EEF"/>
    <w:rsid w:val="00EF6E4B"/>
    <w:rsid w:val="00F24442"/>
    <w:rsid w:val="00F261D9"/>
    <w:rsid w:val="00F46A11"/>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1ED977-B437-4EBA-8D8C-358DEFBDD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0720"/>
    <w:rPr>
      <w:rFonts w:ascii="Tahoma" w:hAnsi="Tahoma" w:cs="Tahoma"/>
      <w:sz w:val="16"/>
      <w:szCs w:val="16"/>
    </w:rPr>
  </w:style>
  <w:style w:type="character" w:customStyle="1" w:styleId="BalloonTextChar">
    <w:name w:val="Balloon Text Char"/>
    <w:basedOn w:val="DefaultParagraphFont"/>
    <w:link w:val="BalloonText"/>
    <w:uiPriority w:val="99"/>
    <w:semiHidden/>
    <w:rsid w:val="004A0720"/>
    <w:rPr>
      <w:rFonts w:ascii="Tahoma" w:eastAsia="Times New Roman" w:hAnsi="Tahoma" w:cs="Tahoma"/>
      <w:sz w:val="16"/>
      <w:szCs w:val="16"/>
    </w:rPr>
  </w:style>
  <w:style w:type="character" w:styleId="Hyperlink">
    <w:name w:val="Hyperlink"/>
    <w:basedOn w:val="DefaultParagraphFont"/>
    <w:uiPriority w:val="99"/>
    <w:unhideWhenUsed/>
    <w:rsid w:val="00E66A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7-13.docx" TargetMode="External"/><Relationship Id="rId3" Type="http://schemas.openxmlformats.org/officeDocument/2006/relationships/settings" Target="settings.xml"/><Relationship Id="rId7" Type="http://schemas.openxmlformats.org/officeDocument/2006/relationships/hyperlink" Target="file:///h:\HJ%20Archive\2013\01-1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55_201301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63BCE-64CA-44A3-982F-B75E2B27E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2</Pages>
  <Words>307</Words>
  <Characters>1751</Characters>
  <Application>Microsoft Office Word</Application>
  <DocSecurity>0</DocSecurity>
  <Lines>14</Lines>
  <Paragraphs>4</Paragraphs>
  <ScaleCrop>false</ScaleCrop>
  <Company>LPITS</Company>
  <LinksUpToDate>false</LinksUpToDate>
  <CharactersWithSpaces>2054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3355: Department of Health and Human Services - South Carolina Legislature Online</dc:title>
  <dc:creator>NikiDowney</dc:creator>
  <cp:lastModifiedBy>N Cumfer</cp:lastModifiedBy>
  <cp:revision>10</cp:revision>
  <cp:lastPrinted>2013-01-16T18:45:00Z</cp:lastPrinted>
  <dcterms:created xsi:type="dcterms:W3CDTF">2013-01-17T15:28:00Z</dcterms:created>
  <dcterms:modified xsi:type="dcterms:W3CDTF">2014-12-05T16:35:00Z</dcterms:modified>
</cp:coreProperties>
</file>