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AD1" w:rsidRDefault="00D84AD1" w:rsidP="00D84AD1">
      <w:pPr>
        <w:widowControl w:val="0"/>
        <w:jc w:val="center"/>
      </w:pPr>
      <w:r w:rsidRPr="00D84AD1">
        <w:rPr>
          <w:b/>
        </w:rPr>
        <w:t>South Carolina General Assembly</w:t>
      </w:r>
    </w:p>
    <w:p w:rsidR="00D84AD1" w:rsidRDefault="00D84AD1" w:rsidP="00D84AD1">
      <w:pPr>
        <w:widowControl w:val="0"/>
        <w:jc w:val="center"/>
      </w:pPr>
      <w:r>
        <w:t>120th Session, 2013-2014</w:t>
      </w:r>
    </w:p>
    <w:p w:rsidR="00D84AD1" w:rsidRDefault="00D84AD1" w:rsidP="00D84AD1">
      <w:pPr>
        <w:widowControl w:val="0"/>
        <w:jc w:val="left"/>
      </w:pPr>
    </w:p>
    <w:p w:rsidR="00D84AD1" w:rsidRDefault="00D84AD1" w:rsidP="00D84AD1">
      <w:pPr>
        <w:widowControl w:val="0"/>
        <w:jc w:val="left"/>
        <w:rPr>
          <w:b/>
        </w:rPr>
      </w:pPr>
      <w:r w:rsidRPr="00D84AD1">
        <w:rPr>
          <w:b/>
        </w:rPr>
        <w:t>H. 3416</w:t>
      </w:r>
    </w:p>
    <w:p w:rsidR="00D84AD1" w:rsidRDefault="00D84AD1" w:rsidP="00D84AD1">
      <w:pPr>
        <w:widowControl w:val="0"/>
        <w:jc w:val="left"/>
        <w:rPr>
          <w:b/>
        </w:rPr>
      </w:pPr>
    </w:p>
    <w:p w:rsidR="00D84AD1" w:rsidRDefault="00D84AD1" w:rsidP="00D84AD1">
      <w:pPr>
        <w:widowControl w:val="0"/>
        <w:jc w:val="left"/>
      </w:pPr>
      <w:r w:rsidRPr="00D84AD1">
        <w:rPr>
          <w:b/>
        </w:rPr>
        <w:t>STATUS INFORMATION</w:t>
      </w:r>
    </w:p>
    <w:p w:rsidR="00D84AD1" w:rsidRDefault="00D84AD1" w:rsidP="00D84AD1">
      <w:pPr>
        <w:widowControl w:val="0"/>
        <w:jc w:val="left"/>
      </w:pPr>
    </w:p>
    <w:p w:rsidR="00D84AD1" w:rsidRDefault="00D84AD1" w:rsidP="00D84AD1">
      <w:pPr>
        <w:widowControl w:val="0"/>
        <w:jc w:val="left"/>
      </w:pPr>
      <w:r>
        <w:t>General Bill</w:t>
      </w:r>
    </w:p>
    <w:p w:rsidR="00D84AD1" w:rsidRDefault="00840535" w:rsidP="00D84AD1">
      <w:pPr>
        <w:widowControl w:val="0"/>
        <w:jc w:val="left"/>
      </w:pPr>
      <w:r>
        <w:t>Sponsors: Reps. Putnam, Pitts, H.A. Crawford, Kennedy, Southard, McCoy, Allison, Loftis, Gambrell, G.R. Smith, J.R. Smith, Taylor, Rivers, Erickson, Hamilton, Hardee, Toole, Hiott, Limehouse, Bannister, Bowen, Chumley, Clemmons, Crosby, Daning, Forrester, Gagnon, Goldfinch, Hardwick, Herbkersman, Hixon, Long, Lowe, Lucas, Merrill, D.C. Moss, V.S. Moss, Murphy, Nanney, Newton, Owens, Pope, Riley, Sandifer, Simrill, Sottile, Spires, Stringer, Thayer, Wells, White, Whitmire, Willis and Wood</w:t>
      </w:r>
    </w:p>
    <w:p w:rsidR="00D84AD1" w:rsidRDefault="00D84AD1" w:rsidP="00D84AD1">
      <w:pPr>
        <w:widowControl w:val="0"/>
        <w:jc w:val="left"/>
      </w:pPr>
      <w:r>
        <w:t>Document Path: l:\council\bills\nbd\11075ac13.docx</w:t>
      </w:r>
    </w:p>
    <w:p w:rsidR="00D84AD1" w:rsidRDefault="00D84AD1" w:rsidP="00D84AD1">
      <w:pPr>
        <w:widowControl w:val="0"/>
        <w:jc w:val="left"/>
      </w:pPr>
    </w:p>
    <w:p w:rsidR="00D84AD1" w:rsidRDefault="00D84AD1" w:rsidP="00D84AD1">
      <w:pPr>
        <w:widowControl w:val="0"/>
        <w:jc w:val="left"/>
      </w:pPr>
      <w:r>
        <w:t>Introduced in the House on January 24, 2013</w:t>
      </w:r>
    </w:p>
    <w:p w:rsidR="00D84AD1" w:rsidRDefault="00D84AD1" w:rsidP="00D84AD1">
      <w:pPr>
        <w:widowControl w:val="0"/>
        <w:jc w:val="left"/>
      </w:pPr>
      <w:r>
        <w:t xml:space="preserve">Currently residing in the House Committee on </w:t>
      </w:r>
      <w:r w:rsidRPr="00D84AD1">
        <w:rPr>
          <w:b/>
        </w:rPr>
        <w:t>Judiciary</w:t>
      </w:r>
    </w:p>
    <w:p w:rsidR="00D84AD1" w:rsidRDefault="00D84AD1" w:rsidP="00D84AD1">
      <w:pPr>
        <w:widowControl w:val="0"/>
        <w:jc w:val="left"/>
      </w:pPr>
    </w:p>
    <w:p w:rsidR="00D84AD1" w:rsidRDefault="00D84AD1" w:rsidP="00D84AD1">
      <w:pPr>
        <w:widowControl w:val="0"/>
        <w:jc w:val="left"/>
      </w:pPr>
      <w:r>
        <w:t xml:space="preserve">Summary: </w:t>
      </w:r>
      <w:r w:rsidR="004E2AB5">
        <w:t>Health care providers</w:t>
      </w:r>
    </w:p>
    <w:p w:rsidR="00D84AD1" w:rsidRDefault="00D84AD1" w:rsidP="00D84AD1">
      <w:pPr>
        <w:widowControl w:val="0"/>
        <w:jc w:val="left"/>
      </w:pPr>
    </w:p>
    <w:p w:rsidR="00D84AD1" w:rsidRDefault="00D84AD1" w:rsidP="00D84AD1">
      <w:pPr>
        <w:widowControl w:val="0"/>
        <w:jc w:val="left"/>
      </w:pPr>
    </w:p>
    <w:p w:rsidR="00D84AD1" w:rsidRDefault="00D84AD1" w:rsidP="00D84A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4AD1">
        <w:rPr>
          <w:b/>
        </w:rPr>
        <w:t>HISTORY OF LEGISLATIVE ACTIONS</w:t>
      </w:r>
    </w:p>
    <w:p w:rsidR="00D84AD1" w:rsidRDefault="00D84AD1" w:rsidP="00D84A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4AD1" w:rsidRPr="00D84AD1" w:rsidRDefault="00D84AD1" w:rsidP="00D84A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4AD1">
        <w:rPr>
          <w:u w:val="single"/>
        </w:rPr>
        <w:tab/>
        <w:t>Date</w:t>
      </w:r>
      <w:r w:rsidRPr="00D84AD1">
        <w:rPr>
          <w:u w:val="single"/>
        </w:rPr>
        <w:tab/>
        <w:t>Body</w:t>
      </w:r>
      <w:r w:rsidRPr="00D84AD1">
        <w:rPr>
          <w:u w:val="single"/>
        </w:rPr>
        <w:tab/>
        <w:t>Action Description with journal page number</w:t>
      </w:r>
      <w:r w:rsidRPr="00D84AD1">
        <w:rPr>
          <w:u w:val="single"/>
        </w:rPr>
        <w:tab/>
      </w:r>
      <w:bookmarkStart w:id="0" w:name="_GoBack"/>
      <w:bookmarkEnd w:id="0"/>
    </w:p>
    <w:p w:rsidR="00840535" w:rsidRDefault="00840535" w:rsidP="0084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390D71">
        <w:t>Introduced and read first time (</w:t>
      </w:r>
      <w:hyperlink r:id="rId7" w:history="1">
        <w:r w:rsidRPr="00390D71">
          <w:rPr>
            <w:rStyle w:val="Hyperlink"/>
          </w:rPr>
          <w:t>House Journal</w:t>
        </w:r>
        <w:r w:rsidRPr="00390D71">
          <w:rPr>
            <w:rStyle w:val="Hyperlink"/>
          </w:rPr>
          <w:noBreakHyphen/>
          <w:t>page 2</w:t>
        </w:r>
      </w:hyperlink>
      <w:r w:rsidRPr="00390D71">
        <w:t>)</w:t>
      </w:r>
    </w:p>
    <w:p w:rsidR="00840535" w:rsidRDefault="00840535" w:rsidP="0084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390D71">
        <w:t>Ref</w:t>
      </w:r>
      <w:r>
        <w:t xml:space="preserve">erred to Committee on </w:t>
      </w:r>
      <w:r w:rsidRPr="00390D71">
        <w:rPr>
          <w:b/>
        </w:rPr>
        <w:t>Judiciary</w:t>
      </w:r>
      <w:r>
        <w:t xml:space="preserve"> </w:t>
      </w:r>
      <w:r w:rsidRPr="00390D71">
        <w:t>(</w:t>
      </w:r>
      <w:hyperlink r:id="rId8" w:history="1">
        <w:r w:rsidRPr="00390D71">
          <w:rPr>
            <w:rStyle w:val="Hyperlink"/>
          </w:rPr>
          <w:t>House Journal</w:t>
        </w:r>
        <w:r w:rsidRPr="00390D71">
          <w:rPr>
            <w:rStyle w:val="Hyperlink"/>
          </w:rPr>
          <w:noBreakHyphen/>
          <w:t>page 2</w:t>
        </w:r>
      </w:hyperlink>
      <w:r w:rsidRPr="00390D71">
        <w:t>)</w:t>
      </w:r>
    </w:p>
    <w:p w:rsidR="00840535" w:rsidRDefault="00840535" w:rsidP="0084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3/5/2013</w:t>
      </w:r>
      <w:r>
        <w:tab/>
        <w:t>House</w:t>
      </w:r>
      <w:r>
        <w:tab/>
      </w:r>
      <w:r w:rsidRPr="00390D71">
        <w:t>Member(s) request name removed as sponsor: Huggins</w:t>
      </w:r>
    </w:p>
    <w:p w:rsidR="00840535" w:rsidRDefault="00840535" w:rsidP="0084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House</w:t>
      </w:r>
      <w:r>
        <w:tab/>
      </w:r>
      <w:r w:rsidRPr="00390D71">
        <w:t>Member(s) request name removed as sponsor: Cole, Tallon</w:t>
      </w:r>
    </w:p>
    <w:p w:rsidR="00840535" w:rsidRDefault="00840535" w:rsidP="0084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390D71">
        <w:t>Member(s) request name removed as sponsor: Felder</w:t>
      </w:r>
    </w:p>
    <w:p w:rsidR="00840535" w:rsidRDefault="00840535" w:rsidP="00840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4AD1" w:rsidRPr="00D84AD1" w:rsidRDefault="00D84AD1" w:rsidP="00D84A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4AD1" w:rsidRDefault="00D84AD1" w:rsidP="00D84AD1">
      <w:pPr>
        <w:widowControl w:val="0"/>
        <w:jc w:val="left"/>
      </w:pPr>
      <w:r w:rsidRPr="00D84AD1">
        <w:rPr>
          <w:b/>
        </w:rPr>
        <w:t>VERSIONS OF THIS BILL</w:t>
      </w:r>
    </w:p>
    <w:p w:rsidR="00D84AD1" w:rsidRDefault="00D84AD1" w:rsidP="00D84AD1">
      <w:pPr>
        <w:widowControl w:val="0"/>
        <w:jc w:val="left"/>
      </w:pPr>
    </w:p>
    <w:p w:rsidR="00D84AD1" w:rsidRDefault="00203B12" w:rsidP="00D84AD1">
      <w:pPr>
        <w:widowControl w:val="0"/>
        <w:jc w:val="left"/>
      </w:pPr>
      <w:hyperlink r:id="rId9" w:history="1">
        <w:r w:rsidR="00D84AD1">
          <w:rPr>
            <w:rStyle w:val="Hyperlink"/>
          </w:rPr>
          <w:t>1/24/2013</w:t>
        </w:r>
      </w:hyperlink>
    </w:p>
    <w:p w:rsidR="00D84AD1" w:rsidRDefault="00D84AD1" w:rsidP="00D84AD1"/>
    <w:p w:rsidR="00D84AD1" w:rsidRDefault="00D84AD1" w:rsidP="00D84AD1">
      <w:pPr>
        <w:sectPr w:rsidR="00D84AD1" w:rsidSect="00D84A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2989" w:rsidRDefault="00DF2989" w:rsidP="00DF2989">
      <w:pPr>
        <w:pStyle w:val="BillDots"/>
      </w:pPr>
    </w:p>
    <w:p w:rsidR="00DF2989" w:rsidRDefault="00DF2989" w:rsidP="00DF2989">
      <w:pPr>
        <w:pStyle w:val="Numbersforbills"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989" w:rsidRDefault="00DF2989" w:rsidP="00DF2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2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31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ARTICLE </w:t>
      </w:r>
      <w:r w:rsidR="00B34763">
        <w:t>29</w:t>
      </w:r>
      <w:r>
        <w:t xml:space="preserve"> TO CHAPTER 7, TITLE 44 </w:t>
      </w:r>
      <w:r w:rsidR="007E07A7">
        <w:t xml:space="preserve">SO </w:t>
      </w:r>
      <w:r>
        <w:t>AS TO PROVIDE THAT A HEALTH CARE PROVIDER MUST NOT INQUIRE OF A PATIENT ABOUT THE PATIENT</w:t>
      </w:r>
      <w:r w:rsidR="00D16BD3" w:rsidRPr="00D16BD3">
        <w:t>’</w:t>
      </w:r>
      <w:r>
        <w:t xml:space="preserve">S </w:t>
      </w:r>
      <w:r w:rsidR="00E432F2">
        <w:t>FIREARM</w:t>
      </w:r>
      <w:r>
        <w:t xml:space="preserve"> OWNERSHIP OR</w:t>
      </w:r>
      <w:r w:rsidR="002E2748">
        <w:t xml:space="preserve"> FIREARM</w:t>
      </w:r>
      <w:r>
        <w:t xml:space="preserve"> POSSESSION AND TO PROVIDE EXCEPTIONS WHEN TREATING A PATIENT WITH A GUNSHOT WOUND,</w:t>
      </w:r>
      <w:r w:rsidR="00E432F2">
        <w:t xml:space="preserve"> AN</w:t>
      </w:r>
      <w:r>
        <w:t xml:space="preserve"> INJURY RELATED TO FIREARM</w:t>
      </w:r>
      <w:r w:rsidR="00E432F2">
        <w:t xml:space="preserve"> USE</w:t>
      </w:r>
      <w:r w:rsidR="007E07A7">
        <w:t>,</w:t>
      </w:r>
      <w:r>
        <w:t xml:space="preserve"> TREATING A PATIENT FOR A MENTAL HEALTH OR PSYCHIATRIC DISORDER, OR </w:t>
      </w:r>
      <w:r w:rsidR="002E2748">
        <w:t>IF</w:t>
      </w:r>
      <w:r>
        <w:t xml:space="preserve"> REQUIRED TO REPORT</w:t>
      </w:r>
      <w:r w:rsidR="00E432F2">
        <w:t xml:space="preserve"> ADULT ABUSE AND NEGLECT OR</w:t>
      </w:r>
      <w:r>
        <w:t xml:space="preserve"> CHILD ABUSE AND NEGLECT AND FIREARM OWNERSHIP OR POSSESSION IS INTEGRAL TO THE INFORMATION TO BE REPORTED.</w:t>
      </w: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3860">
        <w:t>Chapter 7, Title 44 of the 1976 Code is amended by adding:</w:t>
      </w:r>
    </w:p>
    <w:p w:rsidR="00353860" w:rsidRDefault="003538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B34763">
        <w:t>29</w:t>
      </w:r>
    </w:p>
    <w:p w:rsidR="00E432F2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53860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Firearms</w:t>
      </w:r>
    </w:p>
    <w:p w:rsidR="00E432F2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16BD3">
        <w:noBreakHyphen/>
      </w:r>
      <w:r>
        <w:t>7</w:t>
      </w:r>
      <w:r w:rsidR="00D16BD3">
        <w:noBreakHyphen/>
      </w:r>
      <w:r w:rsidR="007E07A7">
        <w:t>3610</w:t>
      </w:r>
      <w:r>
        <w:t>.</w:t>
      </w:r>
      <w:r>
        <w:tab/>
        <w:t>(A)</w:t>
      </w:r>
      <w:r>
        <w:tab/>
        <w:t xml:space="preserve">A </w:t>
      </w:r>
      <w:r w:rsidR="00E432F2">
        <w:t>health care provider</w:t>
      </w:r>
      <w:r>
        <w:t xml:space="preserve"> must not ask a patient about </w:t>
      </w:r>
      <w:r w:rsidR="00E432F2">
        <w:t>firearm</w:t>
      </w:r>
      <w:r>
        <w:t xml:space="preserve"> ownership</w:t>
      </w:r>
      <w:r w:rsidR="00E432F2">
        <w:t xml:space="preserve"> or possession</w:t>
      </w:r>
      <w:r>
        <w:t xml:space="preserve"> </w:t>
      </w:r>
      <w:r w:rsidR="00B34763">
        <w:t xml:space="preserve">of a firearm </w:t>
      </w:r>
      <w:r>
        <w:t xml:space="preserve">or the presence of </w:t>
      </w:r>
      <w:r w:rsidR="00B34763">
        <w:t>firearms in the patient</w:t>
      </w:r>
      <w:r w:rsidR="00D16BD3" w:rsidRPr="00D16BD3">
        <w:t>’</w:t>
      </w:r>
      <w:r w:rsidR="00B34763">
        <w:t>s home</w:t>
      </w:r>
      <w:r>
        <w:t>.</w:t>
      </w: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However, subsection (A) does not apply if the health care provider is:</w:t>
      </w: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treating a patient with a gunshot wound or</w:t>
      </w:r>
      <w:r w:rsidR="00460B2E">
        <w:t xml:space="preserve"> an</w:t>
      </w:r>
      <w:r>
        <w:t xml:space="preserve"> injury related to the use or discharge of a firearm;</w:t>
      </w:r>
    </w:p>
    <w:p w:rsidR="00353860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  <w:t xml:space="preserve">treating a patient for a mental health or psychiatric disorder; </w:t>
      </w:r>
    </w:p>
    <w:p w:rsidR="00E432F2" w:rsidRDefault="00353860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required by law to report</w:t>
      </w:r>
      <w:r w:rsidR="00E432F2">
        <w:t xml:space="preserve"> adult abuse and neglect or</w:t>
      </w:r>
      <w:r>
        <w:t xml:space="preserve"> child abuse and neglect pursuant</w:t>
      </w:r>
      <w:r w:rsidR="00E432F2">
        <w:t>, respectively, to Section 43</w:t>
      </w:r>
      <w:r w:rsidR="00D16BD3">
        <w:noBreakHyphen/>
      </w:r>
      <w:r w:rsidR="00E432F2">
        <w:t>35</w:t>
      </w:r>
      <w:r w:rsidR="00D16BD3">
        <w:noBreakHyphen/>
      </w:r>
      <w:r w:rsidR="00E432F2">
        <w:t>25 or</w:t>
      </w:r>
      <w:r>
        <w:t xml:space="preserve"> Section 63</w:t>
      </w:r>
      <w:r w:rsidR="00D16BD3">
        <w:noBreakHyphen/>
      </w:r>
      <w:r>
        <w:t>7</w:t>
      </w:r>
      <w:r w:rsidR="00D16BD3">
        <w:noBreakHyphen/>
      </w:r>
      <w:r>
        <w:t>310</w:t>
      </w:r>
      <w:r w:rsidR="007E07A7">
        <w:t>, or required to report pursuant any other provision of law,</w:t>
      </w:r>
      <w:r>
        <w:t xml:space="preserve"> and information concerning firearms in the home or </w:t>
      </w:r>
      <w:r w:rsidR="00B34763">
        <w:t xml:space="preserve">in </w:t>
      </w:r>
      <w:r>
        <w:t>possession of the patient is integral to the report.</w:t>
      </w:r>
    </w:p>
    <w:p w:rsidR="00353860" w:rsidRDefault="00E432F2" w:rsidP="0035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purposes of this section, </w:t>
      </w:r>
      <w:r w:rsidR="00D16BD3" w:rsidRPr="00D16BD3">
        <w:t>‘</w:t>
      </w:r>
      <w:r>
        <w:t>health care provider</w:t>
      </w:r>
      <w:r w:rsidR="00D16BD3" w:rsidRPr="00D16BD3">
        <w:t>’</w:t>
      </w:r>
      <w:r>
        <w:t xml:space="preserve"> means </w:t>
      </w:r>
      <w:r w:rsidR="00B34763">
        <w:t>a licensed</w:t>
      </w:r>
      <w:r>
        <w:t xml:space="preserve"> physician, physician assistant, nurse practitioner, registered </w:t>
      </w:r>
      <w:r w:rsidR="00B34763">
        <w:t>nurse, and</w:t>
      </w:r>
      <w:r w:rsidR="00C7587E">
        <w:t xml:space="preserve"> any</w:t>
      </w:r>
      <w:r w:rsidR="00B34763">
        <w:t xml:space="preserve"> ot</w:t>
      </w:r>
      <w:r w:rsidR="00C7587E">
        <w:t>her licensed or certified nurse</w:t>
      </w:r>
      <w:r>
        <w:t>.</w:t>
      </w:r>
      <w:r w:rsidR="00353860">
        <w:t>”</w:t>
      </w:r>
    </w:p>
    <w:p w:rsidR="00BC310E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3860">
        <w:t>2</w:t>
      </w:r>
      <w:r>
        <w:t>.</w:t>
      </w:r>
      <w:r>
        <w:tab/>
        <w:t>This act takes effect upon approval by the Governor.</w:t>
      </w:r>
    </w:p>
    <w:p w:rsidR="00AF249A" w:rsidRDefault="00D16B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249A" w:rsidRDefault="00AF249A" w:rsidP="00D84AD1">
      <w:pPr>
        <w:suppressAutoHyphens/>
      </w:pPr>
    </w:p>
    <w:sectPr w:rsidR="00AF249A" w:rsidSect="00D84A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763" w:rsidRDefault="00B34763" w:rsidP="009F0C77">
      <w:r>
        <w:separator/>
      </w:r>
    </w:p>
  </w:endnote>
  <w:endnote w:type="continuationSeparator" w:id="0">
    <w:p w:rsidR="00B34763" w:rsidRDefault="00B347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10932B-C566-4B08-A68B-8D03C2557E3C}"/>
    <w:embedBold r:id="rId2" w:fontKey="{F2DD4027-310E-4BE9-AA80-4B89003C4E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E1F17F-7157-463F-8A14-E648CDAB39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D0F54A-2EA8-454B-AEA2-2815158E7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9A6359-C306-40B9-9978-18EC19AAF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AD1" w:rsidRPr="00AF249A" w:rsidRDefault="00D84AD1" w:rsidP="00AF2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[3416]</w:t>
    </w:r>
    <w:r>
      <w:tab/>
    </w:r>
    <w:r w:rsidR="00741B40">
      <w:fldChar w:fldCharType="begin"/>
    </w:r>
    <w:r w:rsidR="00741B40">
      <w:instrText xml:space="preserve"> PAGE  \* MERGEFORMAT </w:instrText>
    </w:r>
    <w:r w:rsidR="00741B40">
      <w:fldChar w:fldCharType="separate"/>
    </w:r>
    <w:r w:rsidR="00203B12">
      <w:rPr>
        <w:noProof/>
      </w:rPr>
      <w:t>1</w:t>
    </w:r>
    <w:r w:rsidR="00741B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763" w:rsidRDefault="00B34763" w:rsidP="009F0C77">
      <w:r>
        <w:separator/>
      </w:r>
    </w:p>
  </w:footnote>
  <w:footnote w:type="continuationSeparator" w:id="0">
    <w:p w:rsidR="00B34763" w:rsidRDefault="00B347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75AC13"/>
    <w:docVar w:name="CoverBillType" w:val="b"/>
    <w:docVar w:name="docpath" w:val="L:\Council\bills\NBD\11075AC13.DOCX"/>
    <w:docVar w:name="dvBillNumber" w:val="34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68C3"/>
    <w:rsid w:val="00011869"/>
    <w:rsid w:val="0004616F"/>
    <w:rsid w:val="000E1785"/>
    <w:rsid w:val="000F40FA"/>
    <w:rsid w:val="0010776B"/>
    <w:rsid w:val="00133E66"/>
    <w:rsid w:val="001435A3"/>
    <w:rsid w:val="00146EDA"/>
    <w:rsid w:val="001868C3"/>
    <w:rsid w:val="00192DBD"/>
    <w:rsid w:val="001D08F2"/>
    <w:rsid w:val="001D525B"/>
    <w:rsid w:val="001D7F4F"/>
    <w:rsid w:val="00203B12"/>
    <w:rsid w:val="002321B6"/>
    <w:rsid w:val="00250967"/>
    <w:rsid w:val="002543C8"/>
    <w:rsid w:val="00264DDC"/>
    <w:rsid w:val="00284AAE"/>
    <w:rsid w:val="002E2748"/>
    <w:rsid w:val="002E5912"/>
    <w:rsid w:val="00301B21"/>
    <w:rsid w:val="00325348"/>
    <w:rsid w:val="0032732C"/>
    <w:rsid w:val="00336AD0"/>
    <w:rsid w:val="00353860"/>
    <w:rsid w:val="00360BEC"/>
    <w:rsid w:val="0037079A"/>
    <w:rsid w:val="003A1516"/>
    <w:rsid w:val="003B4210"/>
    <w:rsid w:val="003D01E8"/>
    <w:rsid w:val="003E5288"/>
    <w:rsid w:val="003F6D79"/>
    <w:rsid w:val="0041760A"/>
    <w:rsid w:val="00417C01"/>
    <w:rsid w:val="00460B2E"/>
    <w:rsid w:val="004809EE"/>
    <w:rsid w:val="004E2AB5"/>
    <w:rsid w:val="004E4EA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641"/>
    <w:rsid w:val="006913C9"/>
    <w:rsid w:val="0069470D"/>
    <w:rsid w:val="006C29B3"/>
    <w:rsid w:val="00726305"/>
    <w:rsid w:val="00734F00"/>
    <w:rsid w:val="00741B40"/>
    <w:rsid w:val="007A70AE"/>
    <w:rsid w:val="007E07A7"/>
    <w:rsid w:val="008362E8"/>
    <w:rsid w:val="00840535"/>
    <w:rsid w:val="008A1768"/>
    <w:rsid w:val="008F0F33"/>
    <w:rsid w:val="008F4429"/>
    <w:rsid w:val="009066B5"/>
    <w:rsid w:val="0091180E"/>
    <w:rsid w:val="0094021A"/>
    <w:rsid w:val="00946C7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5A8"/>
    <w:rsid w:val="00AF245C"/>
    <w:rsid w:val="00AF249A"/>
    <w:rsid w:val="00B34763"/>
    <w:rsid w:val="00B412D4"/>
    <w:rsid w:val="00BC310E"/>
    <w:rsid w:val="00BE3C22"/>
    <w:rsid w:val="00C0345E"/>
    <w:rsid w:val="00C3483A"/>
    <w:rsid w:val="00C74E9D"/>
    <w:rsid w:val="00C7587E"/>
    <w:rsid w:val="00C82FD3"/>
    <w:rsid w:val="00C92819"/>
    <w:rsid w:val="00CC6B7B"/>
    <w:rsid w:val="00CD2089"/>
    <w:rsid w:val="00D16BD3"/>
    <w:rsid w:val="00D16C50"/>
    <w:rsid w:val="00D73A67"/>
    <w:rsid w:val="00D84AD1"/>
    <w:rsid w:val="00D970A9"/>
    <w:rsid w:val="00DF2989"/>
    <w:rsid w:val="00DF3845"/>
    <w:rsid w:val="00E41911"/>
    <w:rsid w:val="00E432F2"/>
    <w:rsid w:val="00E92EEF"/>
    <w:rsid w:val="00EB0268"/>
    <w:rsid w:val="00EF025F"/>
    <w:rsid w:val="00F24442"/>
    <w:rsid w:val="00F50AE3"/>
    <w:rsid w:val="00F63983"/>
    <w:rsid w:val="00F67CF1"/>
    <w:rsid w:val="00F840F0"/>
    <w:rsid w:val="00F91B5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DBF983-B1FF-448B-9E13-A2B2F398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9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4A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16_2013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7DCFA-84A5-4D32-83E5-3966D5233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3416: Health care providers - South Carolina Legislature Online</dc:title>
  <dc:creator>NikiDowney</dc:creator>
  <cp:lastModifiedBy>N Cumfer</cp:lastModifiedBy>
  <cp:revision>10</cp:revision>
  <cp:lastPrinted>2013-01-22T17:20:00Z</cp:lastPrinted>
  <dcterms:created xsi:type="dcterms:W3CDTF">2013-01-24T15:38:00Z</dcterms:created>
  <dcterms:modified xsi:type="dcterms:W3CDTF">2014-12-05T16:37:00Z</dcterms:modified>
</cp:coreProperties>
</file>