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E1E" w:rsidRDefault="00567E1E" w:rsidP="00567E1E">
      <w:pPr>
        <w:widowControl w:val="0"/>
        <w:jc w:val="center"/>
      </w:pPr>
      <w:r w:rsidRPr="00567E1E">
        <w:rPr>
          <w:b/>
        </w:rPr>
        <w:t>South Carolina General Assembly</w:t>
      </w:r>
    </w:p>
    <w:p w:rsidR="00567E1E" w:rsidRDefault="00567E1E" w:rsidP="00567E1E">
      <w:pPr>
        <w:widowControl w:val="0"/>
        <w:jc w:val="center"/>
      </w:pPr>
      <w:r>
        <w:t>120th Session, 2013-2014</w:t>
      </w:r>
    </w:p>
    <w:p w:rsidR="00567E1E" w:rsidRDefault="00567E1E" w:rsidP="00567E1E">
      <w:pPr>
        <w:widowControl w:val="0"/>
        <w:jc w:val="left"/>
      </w:pPr>
    </w:p>
    <w:p w:rsidR="00567E1E" w:rsidRDefault="00567E1E" w:rsidP="00567E1E">
      <w:pPr>
        <w:widowControl w:val="0"/>
        <w:jc w:val="left"/>
        <w:rPr>
          <w:b/>
        </w:rPr>
      </w:pPr>
      <w:r w:rsidRPr="00567E1E">
        <w:rPr>
          <w:b/>
        </w:rPr>
        <w:t>H. 3941</w:t>
      </w:r>
    </w:p>
    <w:p w:rsidR="00567E1E" w:rsidRDefault="00567E1E" w:rsidP="00567E1E">
      <w:pPr>
        <w:widowControl w:val="0"/>
        <w:jc w:val="left"/>
        <w:rPr>
          <w:b/>
        </w:rPr>
      </w:pPr>
    </w:p>
    <w:p w:rsidR="00567E1E" w:rsidRDefault="00567E1E" w:rsidP="00567E1E">
      <w:pPr>
        <w:widowControl w:val="0"/>
        <w:jc w:val="left"/>
      </w:pPr>
      <w:r w:rsidRPr="00567E1E">
        <w:rPr>
          <w:b/>
        </w:rPr>
        <w:t>STATUS INFORMATION</w:t>
      </w:r>
    </w:p>
    <w:p w:rsidR="00567E1E" w:rsidRDefault="00567E1E" w:rsidP="00567E1E">
      <w:pPr>
        <w:widowControl w:val="0"/>
        <w:jc w:val="left"/>
      </w:pPr>
    </w:p>
    <w:p w:rsidR="00567E1E" w:rsidRDefault="00567E1E" w:rsidP="00567E1E">
      <w:pPr>
        <w:widowControl w:val="0"/>
        <w:jc w:val="left"/>
      </w:pPr>
      <w:r>
        <w:t>General Bill</w:t>
      </w:r>
    </w:p>
    <w:p w:rsidR="00567E1E" w:rsidRDefault="00567E1E" w:rsidP="00567E1E">
      <w:pPr>
        <w:widowControl w:val="0"/>
        <w:jc w:val="left"/>
      </w:pPr>
      <w:r>
        <w:t>Sponsors: Reps. Sandifer, Harrell, Bannister, Daning, Erickson, Forrester and Gambrell</w:t>
      </w:r>
    </w:p>
    <w:p w:rsidR="00567E1E" w:rsidRDefault="00567E1E" w:rsidP="00567E1E">
      <w:pPr>
        <w:widowControl w:val="0"/>
        <w:jc w:val="left"/>
      </w:pPr>
      <w:r>
        <w:t>Document Path: l:\council\bills\nl\13203dg13.docx</w:t>
      </w:r>
    </w:p>
    <w:p w:rsidR="00567E1E" w:rsidRDefault="00567E1E" w:rsidP="00567E1E">
      <w:pPr>
        <w:widowControl w:val="0"/>
        <w:jc w:val="left"/>
      </w:pPr>
    </w:p>
    <w:p w:rsidR="009B2BD9" w:rsidRDefault="009B2BD9" w:rsidP="00567E1E">
      <w:pPr>
        <w:widowControl w:val="0"/>
        <w:jc w:val="left"/>
      </w:pPr>
      <w:r>
        <w:t>Introduced in the House on April 11, 2013</w:t>
      </w:r>
    </w:p>
    <w:p w:rsidR="009B2BD9" w:rsidRDefault="009B2BD9" w:rsidP="00567E1E">
      <w:pPr>
        <w:widowControl w:val="0"/>
        <w:jc w:val="left"/>
      </w:pPr>
      <w:r>
        <w:t>Introduced in the Senate on May 1, 2013</w:t>
      </w:r>
    </w:p>
    <w:p w:rsidR="009B2BD9" w:rsidRDefault="009B2BD9" w:rsidP="00567E1E">
      <w:pPr>
        <w:widowControl w:val="0"/>
        <w:jc w:val="left"/>
      </w:pPr>
      <w:r>
        <w:t>Last Amended on May 1, 2014</w:t>
      </w:r>
    </w:p>
    <w:p w:rsidR="009B2BD9" w:rsidRDefault="009B2BD9" w:rsidP="00567E1E">
      <w:pPr>
        <w:widowControl w:val="0"/>
        <w:jc w:val="left"/>
      </w:pPr>
      <w:r>
        <w:t>Currently residing in the Senate</w:t>
      </w:r>
    </w:p>
    <w:p w:rsidR="009B2BD9" w:rsidRDefault="009B2BD9" w:rsidP="00567E1E">
      <w:pPr>
        <w:widowControl w:val="0"/>
        <w:jc w:val="left"/>
      </w:pPr>
    </w:p>
    <w:p w:rsidR="00567E1E" w:rsidRDefault="00567E1E" w:rsidP="00567E1E">
      <w:pPr>
        <w:widowControl w:val="0"/>
        <w:jc w:val="left"/>
      </w:pPr>
      <w:r>
        <w:t xml:space="preserve">Summary: </w:t>
      </w:r>
      <w:r w:rsidR="00D24638">
        <w:t>Political subdivision's authority to set a minimum wage</w:t>
      </w:r>
    </w:p>
    <w:p w:rsidR="00567E1E" w:rsidRDefault="00567E1E" w:rsidP="00567E1E">
      <w:pPr>
        <w:widowControl w:val="0"/>
        <w:jc w:val="left"/>
      </w:pPr>
    </w:p>
    <w:p w:rsidR="00567E1E" w:rsidRDefault="00567E1E" w:rsidP="00567E1E">
      <w:pPr>
        <w:widowControl w:val="0"/>
        <w:jc w:val="left"/>
      </w:pPr>
    </w:p>
    <w:p w:rsidR="00567E1E" w:rsidRDefault="00567E1E" w:rsidP="00567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E1E">
        <w:rPr>
          <w:b/>
        </w:rPr>
        <w:t>HISTORY OF LEGISLATIVE ACTIONS</w:t>
      </w:r>
    </w:p>
    <w:p w:rsidR="00567E1E" w:rsidRDefault="00567E1E" w:rsidP="00567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7E1E" w:rsidRPr="00567E1E" w:rsidRDefault="00567E1E" w:rsidP="00567E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7E1E">
        <w:rPr>
          <w:u w:val="single"/>
        </w:rPr>
        <w:tab/>
        <w:t>Date</w:t>
      </w:r>
      <w:r w:rsidRPr="00567E1E">
        <w:rPr>
          <w:u w:val="single"/>
        </w:rPr>
        <w:tab/>
        <w:t>Body</w:t>
      </w:r>
      <w:r w:rsidRPr="00567E1E">
        <w:rPr>
          <w:u w:val="single"/>
        </w:rPr>
        <w:tab/>
        <w:t>Action Description with journal page number</w:t>
      </w:r>
      <w:r w:rsidRPr="00567E1E">
        <w:rPr>
          <w:u w:val="single"/>
        </w:rPr>
        <w:tab/>
      </w:r>
      <w:bookmarkStart w:id="0" w:name="_GoBack"/>
      <w:bookmarkEnd w:id="0"/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251AE8">
        <w:t>Introduced and read first time (</w:t>
      </w:r>
      <w:hyperlink r:id="rId7" w:history="1">
        <w:r w:rsidRPr="00251AE8">
          <w:rPr>
            <w:rStyle w:val="Hyperlink"/>
          </w:rPr>
          <w:t>House Journal</w:t>
        </w:r>
        <w:r w:rsidRPr="00251AE8">
          <w:rPr>
            <w:rStyle w:val="Hyperlink"/>
          </w:rPr>
          <w:noBreakHyphen/>
          <w:t>page 69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251AE8">
        <w:t>Referred to C</w:t>
      </w:r>
      <w:r>
        <w:t xml:space="preserve">ommittee on </w:t>
      </w:r>
      <w:r w:rsidRPr="00251AE8">
        <w:rPr>
          <w:b/>
        </w:rPr>
        <w:t>Labor, Commerce and Industry</w:t>
      </w:r>
      <w:r w:rsidRPr="00251AE8">
        <w:t xml:space="preserve"> (</w:t>
      </w:r>
      <w:hyperlink r:id="rId8" w:history="1">
        <w:r w:rsidRPr="00251AE8">
          <w:rPr>
            <w:rStyle w:val="Hyperlink"/>
          </w:rPr>
          <w:t>House Journal</w:t>
        </w:r>
        <w:r w:rsidRPr="00251AE8">
          <w:rPr>
            <w:rStyle w:val="Hyperlink"/>
          </w:rPr>
          <w:noBreakHyphen/>
          <w:t>page 69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251AE8">
        <w:t>Committee report</w:t>
      </w:r>
      <w:r>
        <w:t xml:space="preserve">: Favorable </w:t>
      </w:r>
      <w:r w:rsidRPr="00251AE8">
        <w:rPr>
          <w:b/>
        </w:rPr>
        <w:t>Labor, Commerce and Industry</w:t>
      </w:r>
      <w:r w:rsidRPr="00251AE8">
        <w:t xml:space="preserve"> (</w:t>
      </w:r>
      <w:hyperlink r:id="rId9" w:history="1">
        <w:r w:rsidRPr="00251AE8">
          <w:rPr>
            <w:rStyle w:val="Hyperlink"/>
          </w:rPr>
          <w:t>House Journal</w:t>
        </w:r>
        <w:r w:rsidRPr="00251AE8">
          <w:rPr>
            <w:rStyle w:val="Hyperlink"/>
          </w:rPr>
          <w:noBreakHyphen/>
          <w:t>page 1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251AE8">
        <w:t>Amended (</w:t>
      </w:r>
      <w:hyperlink r:id="rId10" w:history="1">
        <w:r w:rsidRPr="00251AE8">
          <w:rPr>
            <w:rStyle w:val="Hyperlink"/>
          </w:rPr>
          <w:t>House Journal</w:t>
        </w:r>
        <w:r w:rsidRPr="00251AE8">
          <w:rPr>
            <w:rStyle w:val="Hyperlink"/>
          </w:rPr>
          <w:noBreakHyphen/>
          <w:t>page 33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251AE8">
        <w:t>Read second time (</w:t>
      </w:r>
      <w:hyperlink r:id="rId11" w:history="1">
        <w:r w:rsidRPr="00251AE8">
          <w:rPr>
            <w:rStyle w:val="Hyperlink"/>
          </w:rPr>
          <w:t>House Journal</w:t>
        </w:r>
        <w:r w:rsidRPr="00251AE8">
          <w:rPr>
            <w:rStyle w:val="Hyperlink"/>
          </w:rPr>
          <w:noBreakHyphen/>
          <w:t>page 33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251AE8">
        <w:t>Roll call Yeas</w:t>
      </w:r>
      <w:r>
        <w:noBreakHyphen/>
      </w:r>
      <w:r w:rsidRPr="00251AE8">
        <w:t>103  Nays</w:t>
      </w:r>
      <w:r>
        <w:noBreakHyphen/>
      </w:r>
      <w:r w:rsidRPr="00251AE8">
        <w:t>0 (</w:t>
      </w:r>
      <w:hyperlink r:id="rId12" w:history="1">
        <w:r w:rsidRPr="00251AE8">
          <w:rPr>
            <w:rStyle w:val="Hyperlink"/>
          </w:rPr>
          <w:t>House Journal</w:t>
        </w:r>
        <w:r w:rsidRPr="00251AE8">
          <w:rPr>
            <w:rStyle w:val="Hyperlink"/>
          </w:rPr>
          <w:noBreakHyphen/>
          <w:t>page 34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House</w:t>
      </w:r>
      <w:r>
        <w:tab/>
      </w:r>
      <w:r w:rsidRPr="00251AE8">
        <w:t>Rea</w:t>
      </w:r>
      <w:r>
        <w:t xml:space="preserve">d third time and sent to Senate </w:t>
      </w:r>
      <w:r w:rsidRPr="00251AE8">
        <w:t>(</w:t>
      </w:r>
      <w:hyperlink r:id="rId13" w:history="1">
        <w:r w:rsidRPr="00251AE8">
          <w:rPr>
            <w:rStyle w:val="Hyperlink"/>
          </w:rPr>
          <w:t>House Journal</w:t>
        </w:r>
        <w:r w:rsidRPr="00251AE8">
          <w:rPr>
            <w:rStyle w:val="Hyperlink"/>
          </w:rPr>
          <w:noBreakHyphen/>
          <w:t>page 5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Senate</w:t>
      </w:r>
      <w:r>
        <w:tab/>
      </w:r>
      <w:r w:rsidRPr="00251AE8">
        <w:t>Introduced and read first time (</w:t>
      </w:r>
      <w:hyperlink r:id="rId14" w:history="1">
        <w:r w:rsidRPr="00251AE8">
          <w:rPr>
            <w:rStyle w:val="Hyperlink"/>
          </w:rPr>
          <w:t>Senate Journal</w:t>
        </w:r>
        <w:r w:rsidRPr="00251AE8">
          <w:rPr>
            <w:rStyle w:val="Hyperlink"/>
          </w:rPr>
          <w:noBreakHyphen/>
          <w:t>page 6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Senate</w:t>
      </w:r>
      <w:r>
        <w:tab/>
      </w:r>
      <w:r w:rsidRPr="00251AE8">
        <w:t>Ref</w:t>
      </w:r>
      <w:r>
        <w:t xml:space="preserve">erred to Committee on </w:t>
      </w:r>
      <w:r w:rsidRPr="00251AE8">
        <w:rPr>
          <w:b/>
        </w:rPr>
        <w:t>Judiciary</w:t>
      </w:r>
      <w:r>
        <w:t xml:space="preserve"> </w:t>
      </w:r>
      <w:r w:rsidRPr="00251AE8">
        <w:t>(</w:t>
      </w:r>
      <w:hyperlink r:id="rId15" w:history="1">
        <w:r w:rsidRPr="00251AE8">
          <w:rPr>
            <w:rStyle w:val="Hyperlink"/>
          </w:rPr>
          <w:t>Senate Journal</w:t>
        </w:r>
        <w:r w:rsidRPr="00251AE8">
          <w:rPr>
            <w:rStyle w:val="Hyperlink"/>
          </w:rPr>
          <w:noBreakHyphen/>
          <w:t>page 6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251AE8">
        <w:t xml:space="preserve">Recalled from Committee on </w:t>
      </w:r>
      <w:r w:rsidRPr="00251AE8">
        <w:rPr>
          <w:b/>
        </w:rPr>
        <w:t>Judiciary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251AE8">
        <w:t xml:space="preserve">Committed to Committee on </w:t>
      </w:r>
      <w:r w:rsidRPr="00251AE8">
        <w:rPr>
          <w:b/>
        </w:rPr>
        <w:t>Labor, Commerce and Industry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4/2/2014</w:t>
      </w:r>
      <w:r>
        <w:tab/>
        <w:t>Senate</w:t>
      </w:r>
      <w:r>
        <w:tab/>
      </w:r>
      <w:r w:rsidRPr="00251AE8">
        <w:t xml:space="preserve">Committee report: </w:t>
      </w:r>
      <w:r>
        <w:t xml:space="preserve">Majority favorable with amend., </w:t>
      </w:r>
      <w:r w:rsidRPr="00251AE8">
        <w:t xml:space="preserve">minority </w:t>
      </w:r>
      <w:r>
        <w:t xml:space="preserve">unfavorable </w:t>
      </w:r>
      <w:r w:rsidRPr="00251AE8">
        <w:rPr>
          <w:b/>
        </w:rPr>
        <w:t>Labor, Commerce and Industry</w:t>
      </w:r>
      <w:r w:rsidRPr="00251AE8">
        <w:t xml:space="preserve"> (</w:t>
      </w:r>
      <w:hyperlink r:id="rId16" w:history="1">
        <w:r w:rsidRPr="00251AE8">
          <w:rPr>
            <w:rStyle w:val="Hyperlink"/>
          </w:rPr>
          <w:t>Senate Journal</w:t>
        </w:r>
        <w:r w:rsidRPr="00251AE8">
          <w:rPr>
            <w:rStyle w:val="Hyperlink"/>
          </w:rPr>
          <w:noBreakHyphen/>
          <w:t>page 12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Senate</w:t>
      </w:r>
      <w:r>
        <w:tab/>
      </w:r>
      <w:r w:rsidRPr="00251AE8">
        <w:t>Committee Amendment Adopted (</w:t>
      </w:r>
      <w:hyperlink r:id="rId17" w:history="1">
        <w:r w:rsidRPr="00251AE8">
          <w:rPr>
            <w:rStyle w:val="Hyperlink"/>
          </w:rPr>
          <w:t>Senate Journal</w:t>
        </w:r>
        <w:r w:rsidRPr="00251AE8">
          <w:rPr>
            <w:rStyle w:val="Hyperlink"/>
          </w:rPr>
          <w:noBreakHyphen/>
          <w:t>page 46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251AE8">
        <w:t>Read second time (</w:t>
      </w:r>
      <w:hyperlink r:id="rId18" w:history="1">
        <w:r w:rsidRPr="00251AE8">
          <w:rPr>
            <w:rStyle w:val="Hyperlink"/>
          </w:rPr>
          <w:t>Senate Journal</w:t>
        </w:r>
        <w:r w:rsidRPr="00251AE8">
          <w:rPr>
            <w:rStyle w:val="Hyperlink"/>
          </w:rPr>
          <w:noBreakHyphen/>
          <w:t>page 15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Senate</w:t>
      </w:r>
      <w:r>
        <w:tab/>
      </w:r>
      <w:r w:rsidRPr="00251AE8">
        <w:t>Roll call Ayes</w:t>
      </w:r>
      <w:r>
        <w:noBreakHyphen/>
      </w:r>
      <w:r w:rsidRPr="00251AE8">
        <w:t>37  Nays</w:t>
      </w:r>
      <w:r>
        <w:noBreakHyphen/>
      </w:r>
      <w:r w:rsidRPr="00251AE8">
        <w:t>1 (</w:t>
      </w:r>
      <w:hyperlink r:id="rId19" w:history="1">
        <w:r w:rsidRPr="00251AE8">
          <w:rPr>
            <w:rStyle w:val="Hyperlink"/>
          </w:rPr>
          <w:t>Senate Journal</w:t>
        </w:r>
        <w:r w:rsidRPr="00251AE8">
          <w:rPr>
            <w:rStyle w:val="Hyperlink"/>
          </w:rPr>
          <w:noBreakHyphen/>
          <w:t>page 15</w:t>
        </w:r>
      </w:hyperlink>
      <w:r w:rsidRPr="00251AE8">
        <w:t>)</w:t>
      </w:r>
    </w:p>
    <w:p w:rsidR="00874FB7" w:rsidRDefault="00874FB7" w:rsidP="00874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E1E" w:rsidRPr="00567E1E" w:rsidRDefault="00567E1E" w:rsidP="00567E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7E1E" w:rsidRDefault="00567E1E" w:rsidP="00567E1E">
      <w:pPr>
        <w:widowControl w:val="0"/>
        <w:jc w:val="left"/>
      </w:pPr>
      <w:r w:rsidRPr="00567E1E">
        <w:rPr>
          <w:b/>
        </w:rPr>
        <w:t>VERSIONS OF THIS BILL</w:t>
      </w:r>
    </w:p>
    <w:p w:rsidR="00567E1E" w:rsidRDefault="00567E1E" w:rsidP="00567E1E">
      <w:pPr>
        <w:widowControl w:val="0"/>
        <w:jc w:val="left"/>
      </w:pPr>
    </w:p>
    <w:p w:rsidR="00567E1E" w:rsidRDefault="00A8076C" w:rsidP="00567E1E">
      <w:pPr>
        <w:widowControl w:val="0"/>
        <w:jc w:val="left"/>
      </w:pPr>
      <w:hyperlink r:id="rId20" w:history="1">
        <w:r w:rsidR="00567E1E">
          <w:rPr>
            <w:rStyle w:val="Hyperlink"/>
          </w:rPr>
          <w:t>4/11/2013</w:t>
        </w:r>
      </w:hyperlink>
    </w:p>
    <w:p w:rsidR="00654881" w:rsidRDefault="00A8076C" w:rsidP="00567E1E">
      <w:hyperlink r:id="rId21" w:history="1">
        <w:r w:rsidR="00654881" w:rsidRPr="00654881">
          <w:rPr>
            <w:rStyle w:val="Hyperlink"/>
          </w:rPr>
          <w:t>4/24/2013</w:t>
        </w:r>
      </w:hyperlink>
    </w:p>
    <w:p w:rsidR="007F1E9C" w:rsidRDefault="00A8076C" w:rsidP="00567E1E">
      <w:hyperlink r:id="rId22" w:history="1">
        <w:r w:rsidR="007F1E9C" w:rsidRPr="007F1E9C">
          <w:rPr>
            <w:rStyle w:val="Hyperlink"/>
          </w:rPr>
          <w:t>4/30/2013</w:t>
        </w:r>
      </w:hyperlink>
    </w:p>
    <w:p w:rsidR="00DD592A" w:rsidRDefault="00A8076C" w:rsidP="00567E1E">
      <w:hyperlink r:id="rId23" w:history="1">
        <w:r w:rsidR="00DD592A" w:rsidRPr="00DD592A">
          <w:rPr>
            <w:rStyle w:val="Hyperlink"/>
          </w:rPr>
          <w:t>4/2/2014</w:t>
        </w:r>
      </w:hyperlink>
    </w:p>
    <w:p w:rsidR="00E52F80" w:rsidRDefault="00A8076C" w:rsidP="00567E1E">
      <w:hyperlink r:id="rId24" w:history="1">
        <w:r w:rsidR="00E52F80" w:rsidRPr="00E52F80">
          <w:rPr>
            <w:rStyle w:val="Hyperlink"/>
          </w:rPr>
          <w:t>5/1/2014</w:t>
        </w:r>
      </w:hyperlink>
    </w:p>
    <w:p w:rsidR="00567E1E" w:rsidRDefault="00567E1E" w:rsidP="00567E1E"/>
    <w:p w:rsidR="00567E1E" w:rsidRDefault="00567E1E" w:rsidP="00567E1E">
      <w:pPr>
        <w:sectPr w:rsidR="00567E1E" w:rsidSect="00567E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2F80" w:rsidRDefault="00E52F80" w:rsidP="002E6D0F">
      <w:pPr>
        <w:pStyle w:val="BillDots"/>
      </w:pPr>
      <w:r>
        <w:rPr>
          <w:strike/>
        </w:rPr>
        <w:lastRenderedPageBreak/>
        <w:t>Indicates Matter Stricken</w:t>
      </w:r>
    </w:p>
    <w:p w:rsidR="00E52F80" w:rsidRPr="003C655D" w:rsidRDefault="00E52F80" w:rsidP="002E6D0F">
      <w:pPr>
        <w:pStyle w:val="BillDots"/>
      </w:pPr>
      <w:r>
        <w:rPr>
          <w:u w:val="single"/>
        </w:rPr>
        <w:t>Indicates New Matter</w:t>
      </w:r>
    </w:p>
    <w:p w:rsidR="00E52F80" w:rsidRDefault="00E52F80" w:rsidP="002E6D0F">
      <w:pPr>
        <w:pStyle w:val="BillDots"/>
      </w:pPr>
    </w:p>
    <w:p w:rsidR="00E52F80" w:rsidRDefault="00E52F80" w:rsidP="002E6D0F">
      <w:pPr>
        <w:pStyle w:val="BillDots"/>
      </w:pPr>
      <w:r>
        <w:t>COMMITTEE AMENDMENT ADOPTED</w:t>
      </w:r>
    </w:p>
    <w:p w:rsidR="00E52F80" w:rsidRDefault="00E52F80" w:rsidP="002E6D0F">
      <w:pPr>
        <w:pStyle w:val="BillDots"/>
      </w:pPr>
      <w:r>
        <w:t>May 1, 2014</w:t>
      </w:r>
    </w:p>
    <w:p w:rsidR="00E52F80" w:rsidRDefault="00E52F80" w:rsidP="002E6D0F">
      <w:pPr>
        <w:pStyle w:val="BillDots"/>
      </w:pPr>
    </w:p>
    <w:p w:rsidR="00E52F80" w:rsidRPr="003C655D" w:rsidRDefault="00E52F80" w:rsidP="003C655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3941</w:t>
      </w:r>
    </w:p>
    <w:p w:rsidR="00E52F80" w:rsidRDefault="00E52F80" w:rsidP="002E6D0F">
      <w:pPr>
        <w:pStyle w:val="BillDots"/>
      </w:pPr>
    </w:p>
    <w:p w:rsidR="00E52F80" w:rsidRDefault="00E52F80" w:rsidP="002E6D0F">
      <w:pPr>
        <w:pStyle w:val="BillDots"/>
      </w:pPr>
      <w:r>
        <w:t xml:space="preserve">Introduced by </w:t>
      </w:r>
      <w:r w:rsidRPr="008E3CB8">
        <w:t>Reps. Sandifer, Harrell, Bannister, Daning, Erickson, Forrester and Gambrell</w:t>
      </w:r>
    </w:p>
    <w:p w:rsidR="00E52F80" w:rsidRDefault="00E52F80" w:rsidP="002E6D0F">
      <w:pPr>
        <w:pStyle w:val="BillDots"/>
      </w:pPr>
    </w:p>
    <w:p w:rsidR="00E52F80" w:rsidRDefault="00E52F80" w:rsidP="002E6D0F">
      <w:pPr>
        <w:pStyle w:val="BillDots"/>
      </w:pPr>
      <w:r>
        <w:t>S. Printed 5/1/14--S.</w:t>
      </w:r>
    </w:p>
    <w:p w:rsidR="00E52F80" w:rsidRDefault="00E52F80" w:rsidP="002E6D0F">
      <w:pPr>
        <w:pStyle w:val="BillDots"/>
      </w:pPr>
      <w:r>
        <w:t>Read the first time May 1, 2013.</w:t>
      </w:r>
    </w:p>
    <w:p w:rsidR="00E52F80" w:rsidRPr="003C655D" w:rsidRDefault="00E52F80" w:rsidP="003C655D">
      <w:pPr>
        <w:pStyle w:val="BillDots"/>
        <w:jc w:val="center"/>
      </w:pPr>
      <w:r>
        <w:rPr>
          <w:u w:val="single"/>
        </w:rPr>
        <w:t>            </w:t>
      </w:r>
    </w:p>
    <w:p w:rsidR="00E52F80" w:rsidRDefault="00E52F80" w:rsidP="002E6D0F">
      <w:pPr>
        <w:pStyle w:val="BillDots"/>
      </w:pPr>
    </w:p>
    <w:p w:rsidR="00E52F80" w:rsidRPr="003C655D" w:rsidRDefault="00E52F80" w:rsidP="003C655D">
      <w:pPr>
        <w:pStyle w:val="BillDots"/>
        <w:jc w:val="center"/>
      </w:pPr>
    </w:p>
    <w:p w:rsidR="00E52F80" w:rsidRDefault="00E52F80" w:rsidP="002E6D0F">
      <w:pPr>
        <w:pStyle w:val="BillDots"/>
      </w:pPr>
    </w:p>
    <w:p w:rsidR="00E52F80" w:rsidRDefault="00E52F80" w:rsidP="002E6D0F">
      <w:pPr>
        <w:pStyle w:val="BillDots"/>
        <w:sectPr w:rsidR="00E52F80" w:rsidSect="00297732">
          <w:footerReference w:type="default" r:id="rId2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52F80" w:rsidRDefault="00E52F80" w:rsidP="002E6D0F">
      <w:pPr>
        <w:pStyle w:val="BillDots"/>
      </w:pPr>
    </w:p>
    <w:p w:rsidR="00E52F80" w:rsidRDefault="00E52F80" w:rsidP="002E6D0F">
      <w:pPr>
        <w:pStyle w:val="Numbersforbills"/>
      </w:pPr>
    </w:p>
    <w:p w:rsidR="00E52F80" w:rsidRDefault="00E52F80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F80" w:rsidRDefault="00E52F80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F80" w:rsidRDefault="00E52F80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F80" w:rsidRDefault="00E52F80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F80" w:rsidRDefault="00E52F80" w:rsidP="002E6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F80" w:rsidRDefault="00E5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F80" w:rsidRPr="00325348" w:rsidRDefault="00E52F80" w:rsidP="005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52F80" w:rsidRDefault="00E5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F2FAF">
        <w:rPr>
          <w:color w:val="000000" w:themeColor="text1"/>
          <w:u w:color="000000" w:themeColor="text1"/>
        </w:rPr>
        <w:t>TO AMEND SECTION 6</w:t>
      </w:r>
      <w:r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130, CODE OF LAWS OF SOUTH CAROLINA, 1976, RELATING TO A POLITICAL SUBDIVISION</w:t>
      </w:r>
      <w:r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>S AUTHORITY TO SET A MINIMUM WAGE, SO AS TO ALSO PROHIBIT THE MANDATE OF AN EMPLOYEE BENEFIT.</w:t>
      </w:r>
    </w:p>
    <w:p w:rsidR="00E52F80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Amend Title To Conform</w:t>
      </w: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F80" w:rsidRDefault="00E5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E52F80" w:rsidRDefault="00E5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F2FAF">
        <w:rPr>
          <w:color w:val="000000" w:themeColor="text1"/>
          <w:u w:color="000000" w:themeColor="text1"/>
        </w:rPr>
        <w:t>Section 6</w:t>
      </w:r>
      <w:r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1</w:t>
      </w:r>
      <w:r w:rsidRPr="008F2FAF">
        <w:rPr>
          <w:color w:val="000000" w:themeColor="text1"/>
          <w:u w:color="000000" w:themeColor="text1"/>
        </w:rPr>
        <w:t>30 of the 1976 Code is amended to read:</w:t>
      </w: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  <w:t>“Section 6</w:t>
      </w:r>
      <w:r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8F2FAF">
        <w:rPr>
          <w:color w:val="000000" w:themeColor="text1"/>
          <w:u w:color="000000" w:themeColor="text1"/>
        </w:rPr>
        <w:t>130.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>(A)</w:t>
      </w:r>
      <w:r w:rsidRPr="008F2FAF">
        <w:rPr>
          <w:color w:val="000000" w:themeColor="text1"/>
          <w:u w:color="000000" w:themeColor="text1"/>
        </w:rPr>
        <w:tab/>
        <w:t xml:space="preserve">For purposes of this section </w:t>
      </w:r>
      <w:r w:rsidRPr="005C3FC3">
        <w:rPr>
          <w:color w:val="000000" w:themeColor="text1"/>
          <w:u w:color="000000" w:themeColor="text1"/>
        </w:rPr>
        <w:t>‘</w:t>
      </w:r>
      <w:r w:rsidRPr="008F2FAF">
        <w:rPr>
          <w:color w:val="000000" w:themeColor="text1"/>
          <w:u w:color="000000" w:themeColor="text1"/>
        </w:rPr>
        <w:t>political subdivision</w:t>
      </w:r>
      <w:r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 xml:space="preserve"> includes, but is not limited to a municipality, county, school district, special purpose district, or public service district. </w:t>
      </w: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Pr="008E6B05">
        <w:rPr>
          <w:u w:color="000000" w:themeColor="text1"/>
        </w:rPr>
        <w:t>(B)</w:t>
      </w:r>
      <w:r w:rsidRPr="008E6B05">
        <w:rPr>
          <w:u w:color="000000" w:themeColor="text1"/>
        </w:rPr>
        <w:tab/>
        <w:t xml:space="preserve">A political subdivision of this State may not establish, mandate, or otherwise require a minimum wage rate that exceeds the federal minimum wage rate set forth in Section 6 of the Fair Labor Standards Act of 1938, 29 U.S.C. 206.  Also, a political subdivision of this State may not establish, mandate, or otherwise require a minimum wage rate related to employee wages that are exempt under 29 U.S.C. 201 et seq., the Fair Labor Standards Act of 1938.  </w:t>
      </w:r>
      <w:r w:rsidRPr="008E6B05">
        <w:rPr>
          <w:u w:val="single" w:color="000000" w:themeColor="text1"/>
        </w:rPr>
        <w:t>Also, a political subdivision of this State may not mandate or otherwise require an employee benefit.</w:t>
      </w: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  <w:t>(C)</w:t>
      </w:r>
      <w:r w:rsidRPr="008F2FAF">
        <w:rPr>
          <w:color w:val="000000" w:themeColor="text1"/>
          <w:u w:color="000000" w:themeColor="text1"/>
        </w:rPr>
        <w:tab/>
        <w:t>This section does not limit the authority of political subdivisions to establish wage rates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or employee benefits</w:t>
      </w:r>
      <w:r w:rsidRPr="008F2FAF">
        <w:rPr>
          <w:color w:val="000000" w:themeColor="text1"/>
          <w:u w:color="000000" w:themeColor="text1"/>
        </w:rPr>
        <w:t xml:space="preserve"> in contracts </w:t>
      </w:r>
      <w:r w:rsidRPr="00A60B1C">
        <w:rPr>
          <w:color w:val="000000" w:themeColor="text1"/>
          <w:u w:val="single"/>
        </w:rPr>
        <w:t>or employment relationships</w:t>
      </w:r>
      <w:r>
        <w:rPr>
          <w:color w:val="000000" w:themeColor="text1"/>
          <w:u w:color="000000" w:themeColor="text1"/>
        </w:rPr>
        <w:t xml:space="preserve"> </w:t>
      </w:r>
      <w:r w:rsidRPr="008F2FAF">
        <w:rPr>
          <w:color w:val="000000" w:themeColor="text1"/>
          <w:u w:color="000000" w:themeColor="text1"/>
        </w:rPr>
        <w:t>to which they are a party.</w:t>
      </w: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F2FAF">
        <w:rPr>
          <w:color w:val="000000" w:themeColor="text1"/>
          <w:u w:color="000000" w:themeColor="text1"/>
        </w:rPr>
        <w:tab/>
        <w:t>(D)</w:t>
      </w:r>
      <w:r w:rsidRPr="008F2FAF">
        <w:rPr>
          <w:color w:val="000000" w:themeColor="text1"/>
          <w:u w:color="000000" w:themeColor="text1"/>
        </w:rPr>
        <w:tab/>
        <w:t>For purposes of this section</w:t>
      </w:r>
      <w:r w:rsidRPr="008F2FAF">
        <w:rPr>
          <w:strike/>
          <w:color w:val="000000" w:themeColor="text1"/>
          <w:u w:color="000000" w:themeColor="text1"/>
        </w:rPr>
        <w:t>,</w:t>
      </w:r>
      <w:r w:rsidRPr="008F2FAF">
        <w:rPr>
          <w:color w:val="000000" w:themeColor="text1"/>
          <w:u w:val="single" w:color="000000" w:themeColor="text1"/>
        </w:rPr>
        <w:t>:</w:t>
      </w: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val="single" w:color="000000" w:themeColor="text1"/>
        </w:rPr>
        <w:t>(1)</w:t>
      </w:r>
      <w:r w:rsidRPr="008F2FAF">
        <w:rPr>
          <w:color w:val="000000" w:themeColor="text1"/>
          <w:u w:color="000000" w:themeColor="text1"/>
        </w:rPr>
        <w:tab/>
      </w:r>
      <w:r w:rsidRPr="005C3FC3">
        <w:rPr>
          <w:color w:val="000000" w:themeColor="text1"/>
          <w:u w:val="single" w:color="000000" w:themeColor="text1"/>
        </w:rPr>
        <w:t>‘</w:t>
      </w:r>
      <w:r w:rsidRPr="008F2FAF">
        <w:rPr>
          <w:color w:val="000000" w:themeColor="text1"/>
          <w:u w:val="single" w:color="000000" w:themeColor="text1"/>
        </w:rPr>
        <w:t>Employee benefit</w:t>
      </w:r>
      <w:r w:rsidRPr="005C3FC3">
        <w:rPr>
          <w:color w:val="000000" w:themeColor="text1"/>
          <w:u w:val="single" w:color="000000" w:themeColor="text1"/>
        </w:rPr>
        <w:t>’</w:t>
      </w:r>
      <w:r w:rsidRPr="008F2FAF">
        <w:rPr>
          <w:color w:val="000000" w:themeColor="text1"/>
          <w:u w:val="single" w:color="000000" w:themeColor="text1"/>
        </w:rPr>
        <w:t xml:space="preserve"> means anything of value that an employee may receive from an employer in addition to wage. This term includes, but is not limited to, any health benefits, disability </w:t>
      </w:r>
      <w:r w:rsidRPr="008F2FAF">
        <w:rPr>
          <w:color w:val="000000" w:themeColor="text1"/>
          <w:u w:val="single" w:color="000000" w:themeColor="text1"/>
        </w:rPr>
        <w:lastRenderedPageBreak/>
        <w:t>benefits, death benefits, group accidental death and dismemberment benefits, paid days off for holidays, sick leave, vacation, personal necessity, retirement benefits, and profit</w:t>
      </w:r>
      <w:r>
        <w:rPr>
          <w:color w:val="000000" w:themeColor="text1"/>
          <w:u w:val="single" w:color="000000" w:themeColor="text1"/>
        </w:rPr>
        <w:noBreakHyphen/>
      </w:r>
      <w:r w:rsidRPr="008F2FAF">
        <w:rPr>
          <w:color w:val="000000" w:themeColor="text1"/>
          <w:u w:val="single" w:color="000000" w:themeColor="text1"/>
        </w:rPr>
        <w:t>sharing benefits.</w:t>
      </w: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color="000000" w:themeColor="text1"/>
        </w:rPr>
        <w:tab/>
      </w:r>
      <w:r w:rsidRPr="008F2FAF">
        <w:rPr>
          <w:color w:val="000000" w:themeColor="text1"/>
          <w:u w:val="single" w:color="000000" w:themeColor="text1"/>
        </w:rPr>
        <w:t>(2)</w:t>
      </w:r>
      <w:r w:rsidRPr="008F2FAF">
        <w:rPr>
          <w:color w:val="000000" w:themeColor="text1"/>
          <w:u w:color="000000" w:themeColor="text1"/>
        </w:rPr>
        <w:tab/>
      </w:r>
      <w:r w:rsidRPr="005C3FC3">
        <w:rPr>
          <w:color w:val="000000" w:themeColor="text1"/>
          <w:u w:color="000000" w:themeColor="text1"/>
        </w:rPr>
        <w:t>‘</w:t>
      </w:r>
      <w:r w:rsidRPr="008F2FAF">
        <w:rPr>
          <w:color w:val="000000" w:themeColor="text1"/>
          <w:u w:color="000000" w:themeColor="text1"/>
        </w:rPr>
        <w:t>wage</w:t>
      </w:r>
      <w:r w:rsidRPr="005C3FC3">
        <w:rPr>
          <w:color w:val="000000" w:themeColor="text1"/>
          <w:u w:color="000000" w:themeColor="text1"/>
        </w:rPr>
        <w:t>’</w:t>
      </w:r>
      <w:r w:rsidRPr="008F2FAF">
        <w:rPr>
          <w:color w:val="000000" w:themeColor="text1"/>
          <w:u w:color="000000" w:themeColor="text1"/>
        </w:rPr>
        <w:t xml:space="preserve"> has the same meaning set forth in Section 3(m) of the Fair Labor Standards Act of 1938, 29 U.S.C. 203(m).”</w:t>
      </w:r>
    </w:p>
    <w:p w:rsidR="00E52F80" w:rsidRPr="008F2FAF" w:rsidRDefault="00E52F80" w:rsidP="0037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F80" w:rsidRDefault="00E52F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52F80" w:rsidRDefault="00E52F80" w:rsidP="004330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44906" w:rsidRDefault="00544906" w:rsidP="00E52F80">
      <w:pPr>
        <w:pStyle w:val="BillDots"/>
      </w:pPr>
    </w:p>
    <w:sectPr w:rsidR="00544906" w:rsidSect="00297732">
      <w:footerReference w:type="default" r:id="rId2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3B5" w:rsidRDefault="00F003B5" w:rsidP="009F0C77">
      <w:r>
        <w:separator/>
      </w:r>
    </w:p>
  </w:endnote>
  <w:endnote w:type="continuationSeparator" w:id="0">
    <w:p w:rsidR="00F003B5" w:rsidRDefault="00F00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36E9C3-2C13-4A5B-9FD5-27DBD419F58E}"/>
    <w:embedBold r:id="rId2" w:fontKey="{BD8E127B-1B02-44E1-A23C-29B2251ACC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BC672B-8419-4166-826F-C27A71094A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A2266C-4F03-42C1-9313-40ADB6CC1E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4ECED0-62E7-4E5F-85F6-C11E0C3337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F80" w:rsidRPr="00544906" w:rsidRDefault="00E52F80" w:rsidP="00544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[3941-</w:t>
    </w:r>
    <w:r w:rsidR="00A83053">
      <w:fldChar w:fldCharType="begin"/>
    </w:r>
    <w:r w:rsidR="00A83053">
      <w:instrText xml:space="preserve"> PAGE  \* MERGEFORMAT </w:instrText>
    </w:r>
    <w:r w:rsidR="00A83053">
      <w:fldChar w:fldCharType="separate"/>
    </w:r>
    <w:r w:rsidR="00A8076C">
      <w:rPr>
        <w:noProof/>
      </w:rPr>
      <w:t>1</w:t>
    </w:r>
    <w:r w:rsidR="00A8305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732" w:rsidRPr="00544906" w:rsidRDefault="00E52F80" w:rsidP="00544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[3941]</w:t>
    </w:r>
    <w:r>
      <w:tab/>
    </w:r>
    <w:r w:rsidR="00621C07">
      <w:fldChar w:fldCharType="begin"/>
    </w:r>
    <w:r>
      <w:instrText xml:space="preserve"> PAGE  \* MERGEFORMAT </w:instrText>
    </w:r>
    <w:r w:rsidR="00621C07">
      <w:fldChar w:fldCharType="separate"/>
    </w:r>
    <w:r w:rsidR="00A8076C">
      <w:rPr>
        <w:noProof/>
      </w:rPr>
      <w:t>1</w:t>
    </w:r>
    <w:r w:rsidR="00621C0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3B5" w:rsidRDefault="00F003B5" w:rsidP="009F0C77">
      <w:r>
        <w:separator/>
      </w:r>
    </w:p>
  </w:footnote>
  <w:footnote w:type="continuationSeparator" w:id="0">
    <w:p w:rsidR="00F003B5" w:rsidRDefault="00F00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03DG13"/>
    <w:docVar w:name="CoverBillType" w:val="b"/>
    <w:docVar w:name="docpath" w:val="L:\Council\bills\NL\13203DG13.DOCX"/>
    <w:docVar w:name="dvBillNumber" w:val="3941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AB6D05"/>
    <w:rsid w:val="00011869"/>
    <w:rsid w:val="000A5A92"/>
    <w:rsid w:val="000E1785"/>
    <w:rsid w:val="000F40FA"/>
    <w:rsid w:val="0010640C"/>
    <w:rsid w:val="0010776B"/>
    <w:rsid w:val="00110F0A"/>
    <w:rsid w:val="00133E66"/>
    <w:rsid w:val="0013748B"/>
    <w:rsid w:val="001435A3"/>
    <w:rsid w:val="00175A2C"/>
    <w:rsid w:val="00177E4E"/>
    <w:rsid w:val="00183EA9"/>
    <w:rsid w:val="001B63B4"/>
    <w:rsid w:val="001D08F2"/>
    <w:rsid w:val="001D1DA0"/>
    <w:rsid w:val="001D525B"/>
    <w:rsid w:val="001D7F4F"/>
    <w:rsid w:val="00212A7C"/>
    <w:rsid w:val="002321B6"/>
    <w:rsid w:val="00234E28"/>
    <w:rsid w:val="00250967"/>
    <w:rsid w:val="002543C8"/>
    <w:rsid w:val="00284AAE"/>
    <w:rsid w:val="00293066"/>
    <w:rsid w:val="002E5912"/>
    <w:rsid w:val="002E6D0F"/>
    <w:rsid w:val="00300104"/>
    <w:rsid w:val="00301B21"/>
    <w:rsid w:val="00304BC0"/>
    <w:rsid w:val="00325348"/>
    <w:rsid w:val="0032732C"/>
    <w:rsid w:val="003303AC"/>
    <w:rsid w:val="00336AD0"/>
    <w:rsid w:val="003544F2"/>
    <w:rsid w:val="003642A6"/>
    <w:rsid w:val="0037079A"/>
    <w:rsid w:val="00376E30"/>
    <w:rsid w:val="00377DC7"/>
    <w:rsid w:val="003D01E8"/>
    <w:rsid w:val="003E5288"/>
    <w:rsid w:val="003F6D79"/>
    <w:rsid w:val="0041760A"/>
    <w:rsid w:val="00417C01"/>
    <w:rsid w:val="004330F6"/>
    <w:rsid w:val="00465A55"/>
    <w:rsid w:val="004809EE"/>
    <w:rsid w:val="00491288"/>
    <w:rsid w:val="004C5D75"/>
    <w:rsid w:val="004E7D54"/>
    <w:rsid w:val="005273C6"/>
    <w:rsid w:val="00530A69"/>
    <w:rsid w:val="00544906"/>
    <w:rsid w:val="00545593"/>
    <w:rsid w:val="00567E1E"/>
    <w:rsid w:val="00577C6C"/>
    <w:rsid w:val="00587683"/>
    <w:rsid w:val="005C2FE2"/>
    <w:rsid w:val="005C3FC3"/>
    <w:rsid w:val="005E2BC9"/>
    <w:rsid w:val="00605102"/>
    <w:rsid w:val="00616F4F"/>
    <w:rsid w:val="006215AA"/>
    <w:rsid w:val="00621C07"/>
    <w:rsid w:val="00642E75"/>
    <w:rsid w:val="00654881"/>
    <w:rsid w:val="00663F35"/>
    <w:rsid w:val="00675E91"/>
    <w:rsid w:val="006913C9"/>
    <w:rsid w:val="0069470D"/>
    <w:rsid w:val="006B22A3"/>
    <w:rsid w:val="00734F00"/>
    <w:rsid w:val="007A70AE"/>
    <w:rsid w:val="007F1E9C"/>
    <w:rsid w:val="008172C3"/>
    <w:rsid w:val="008362E8"/>
    <w:rsid w:val="008517CA"/>
    <w:rsid w:val="00874FB7"/>
    <w:rsid w:val="00897EC4"/>
    <w:rsid w:val="008A1768"/>
    <w:rsid w:val="008B0BB7"/>
    <w:rsid w:val="008F0F33"/>
    <w:rsid w:val="008F4429"/>
    <w:rsid w:val="009362B6"/>
    <w:rsid w:val="00937CCA"/>
    <w:rsid w:val="0094021A"/>
    <w:rsid w:val="009668AB"/>
    <w:rsid w:val="0097638C"/>
    <w:rsid w:val="00985AE6"/>
    <w:rsid w:val="00991733"/>
    <w:rsid w:val="009A75BA"/>
    <w:rsid w:val="009B2BD9"/>
    <w:rsid w:val="009B44AF"/>
    <w:rsid w:val="009C6A0B"/>
    <w:rsid w:val="009D6D04"/>
    <w:rsid w:val="009F0C77"/>
    <w:rsid w:val="009F4DD1"/>
    <w:rsid w:val="00A01A01"/>
    <w:rsid w:val="00A41684"/>
    <w:rsid w:val="00A64E80"/>
    <w:rsid w:val="00A67D32"/>
    <w:rsid w:val="00A72BCD"/>
    <w:rsid w:val="00A741D9"/>
    <w:rsid w:val="00A754A9"/>
    <w:rsid w:val="00A8076C"/>
    <w:rsid w:val="00A83053"/>
    <w:rsid w:val="00A833AB"/>
    <w:rsid w:val="00A9741D"/>
    <w:rsid w:val="00AB6D05"/>
    <w:rsid w:val="00AD4B17"/>
    <w:rsid w:val="00B412D4"/>
    <w:rsid w:val="00B8690C"/>
    <w:rsid w:val="00BE3C22"/>
    <w:rsid w:val="00C0345E"/>
    <w:rsid w:val="00C30FC1"/>
    <w:rsid w:val="00C3483A"/>
    <w:rsid w:val="00C74E9D"/>
    <w:rsid w:val="00C82FD3"/>
    <w:rsid w:val="00C92819"/>
    <w:rsid w:val="00CB2A1B"/>
    <w:rsid w:val="00CB4799"/>
    <w:rsid w:val="00CC6B7B"/>
    <w:rsid w:val="00CD2089"/>
    <w:rsid w:val="00D24638"/>
    <w:rsid w:val="00D44058"/>
    <w:rsid w:val="00D50022"/>
    <w:rsid w:val="00D73A67"/>
    <w:rsid w:val="00D8180D"/>
    <w:rsid w:val="00D955AF"/>
    <w:rsid w:val="00D95AFF"/>
    <w:rsid w:val="00D970A9"/>
    <w:rsid w:val="00DB35F1"/>
    <w:rsid w:val="00DD592A"/>
    <w:rsid w:val="00DF3845"/>
    <w:rsid w:val="00DF6FFB"/>
    <w:rsid w:val="00E10255"/>
    <w:rsid w:val="00E12202"/>
    <w:rsid w:val="00E256F3"/>
    <w:rsid w:val="00E41911"/>
    <w:rsid w:val="00E52F80"/>
    <w:rsid w:val="00E929C8"/>
    <w:rsid w:val="00E92EEF"/>
    <w:rsid w:val="00EA2C09"/>
    <w:rsid w:val="00EC5B31"/>
    <w:rsid w:val="00F003B5"/>
    <w:rsid w:val="00F24442"/>
    <w:rsid w:val="00F32DBA"/>
    <w:rsid w:val="00F46909"/>
    <w:rsid w:val="00F50AE3"/>
    <w:rsid w:val="00F67CF1"/>
    <w:rsid w:val="00F840F0"/>
    <w:rsid w:val="00FA0562"/>
    <w:rsid w:val="00FB0D0D"/>
    <w:rsid w:val="00FB43B4"/>
    <w:rsid w:val="00FB5143"/>
    <w:rsid w:val="00FC353F"/>
    <w:rsid w:val="00FE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8119FA3-CCFB-4D46-A0C9-2377AF6E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3F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FC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7E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11-13.docx" TargetMode="External"/><Relationship Id="rId13" Type="http://schemas.openxmlformats.org/officeDocument/2006/relationships/hyperlink" Target="file:///H:\HJ%20Archive\2013\05-01-13.docx" TargetMode="External"/><Relationship Id="rId18" Type="http://schemas.openxmlformats.org/officeDocument/2006/relationships/hyperlink" Target="file:///H:\SJ%20Archive\2014\05-07-14.docx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file:///p:\pprever\2013-14\3941_20130424.docx" TargetMode="External"/><Relationship Id="rId7" Type="http://schemas.openxmlformats.org/officeDocument/2006/relationships/hyperlink" Target="file:///H:\HJ%20Archive\2013\04-11-13.docx" TargetMode="External"/><Relationship Id="rId12" Type="http://schemas.openxmlformats.org/officeDocument/2006/relationships/hyperlink" Target="file:///H:\HJ%20Archive\2013\04-30-13.docx" TargetMode="External"/><Relationship Id="rId17" Type="http://schemas.openxmlformats.org/officeDocument/2006/relationships/hyperlink" Target="file:///H:\SJ%20Archive\2014\05-01-14.docx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H:\SJ%20Archive\2014\04-02-14.docx" TargetMode="External"/><Relationship Id="rId20" Type="http://schemas.openxmlformats.org/officeDocument/2006/relationships/hyperlink" Target="file:///p:\pprever\2013-14\3941_2013041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4-30-13.docx" TargetMode="External"/><Relationship Id="rId24" Type="http://schemas.openxmlformats.org/officeDocument/2006/relationships/hyperlink" Target="file:///p:\pprever\2013-14\3941_2014050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3\05-01-13.docx" TargetMode="External"/><Relationship Id="rId23" Type="http://schemas.openxmlformats.org/officeDocument/2006/relationships/hyperlink" Target="file:///p:\pprever\2013-14\3941_20140402.docx" TargetMode="External"/><Relationship Id="rId28" Type="http://schemas.openxmlformats.org/officeDocument/2006/relationships/theme" Target="theme/theme1.xml"/><Relationship Id="rId10" Type="http://schemas.openxmlformats.org/officeDocument/2006/relationships/hyperlink" Target="file:///H:\HJ%20Archive\2013\04-30-13.docx" TargetMode="External"/><Relationship Id="rId19" Type="http://schemas.openxmlformats.org/officeDocument/2006/relationships/hyperlink" Target="file:///H:\SJ%20Archive\2014\05-07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4-24-13.docx" TargetMode="External"/><Relationship Id="rId14" Type="http://schemas.openxmlformats.org/officeDocument/2006/relationships/hyperlink" Target="file:///H:\SJ%20Archive\2013\05-01-13.docx" TargetMode="External"/><Relationship Id="rId22" Type="http://schemas.openxmlformats.org/officeDocument/2006/relationships/hyperlink" Target="file:///p:\pprever\2013-14\3941_20130430.docx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279F0-6035-4330-9CD2-49C4BE4A9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736</Words>
  <Characters>4198</Characters>
  <Application>Microsoft Office Word</Application>
  <DocSecurity>0</DocSecurity>
  <Lines>34</Lines>
  <Paragraphs>9</Paragraphs>
  <ScaleCrop>false</ScaleCrop>
  <Company>LPITS</Company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3941: Political subdivision's authority to set a minimum wage - South Carolina Legislature Online</dc:title>
  <dc:creator>nancylee</dc:creator>
  <cp:lastModifiedBy>N Cumfer</cp:lastModifiedBy>
  <cp:revision>9</cp:revision>
  <cp:lastPrinted>2013-04-10T20:37:00Z</cp:lastPrinted>
  <dcterms:created xsi:type="dcterms:W3CDTF">2014-05-01T18:12:00Z</dcterms:created>
  <dcterms:modified xsi:type="dcterms:W3CDTF">2014-12-05T16:47:00Z</dcterms:modified>
</cp:coreProperties>
</file>