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2FE" w:rsidRDefault="001172FE" w:rsidP="001172FE">
      <w:pPr>
        <w:widowControl w:val="0"/>
        <w:jc w:val="center"/>
      </w:pPr>
      <w:r w:rsidRPr="001172FE">
        <w:rPr>
          <w:b/>
        </w:rPr>
        <w:t>South Carolina General Assembly</w:t>
      </w:r>
    </w:p>
    <w:p w:rsidR="001172FE" w:rsidRDefault="001172FE" w:rsidP="001172FE">
      <w:pPr>
        <w:widowControl w:val="0"/>
        <w:jc w:val="center"/>
      </w:pPr>
      <w:r>
        <w:t>120th Session, 2013-2014</w:t>
      </w:r>
    </w:p>
    <w:p w:rsidR="001172FE" w:rsidRDefault="001172FE" w:rsidP="001172FE">
      <w:pPr>
        <w:widowControl w:val="0"/>
        <w:jc w:val="left"/>
      </w:pPr>
    </w:p>
    <w:p w:rsidR="001172FE" w:rsidRDefault="001172FE" w:rsidP="001172FE">
      <w:pPr>
        <w:widowControl w:val="0"/>
        <w:jc w:val="left"/>
        <w:rPr>
          <w:b/>
        </w:rPr>
      </w:pPr>
      <w:r w:rsidRPr="001172FE">
        <w:rPr>
          <w:b/>
        </w:rPr>
        <w:t>H. 4090</w:t>
      </w:r>
    </w:p>
    <w:p w:rsidR="001172FE" w:rsidRDefault="001172FE" w:rsidP="001172FE">
      <w:pPr>
        <w:widowControl w:val="0"/>
        <w:jc w:val="left"/>
        <w:rPr>
          <w:b/>
        </w:rPr>
      </w:pPr>
    </w:p>
    <w:p w:rsidR="001172FE" w:rsidRDefault="001172FE" w:rsidP="001172FE">
      <w:pPr>
        <w:widowControl w:val="0"/>
        <w:jc w:val="left"/>
      </w:pPr>
      <w:r w:rsidRPr="001172FE">
        <w:rPr>
          <w:b/>
        </w:rPr>
        <w:t>STATUS INFORMATION</w:t>
      </w:r>
    </w:p>
    <w:p w:rsidR="001172FE" w:rsidRDefault="001172FE" w:rsidP="001172FE">
      <w:pPr>
        <w:widowControl w:val="0"/>
        <w:jc w:val="left"/>
      </w:pPr>
    </w:p>
    <w:p w:rsidR="001172FE" w:rsidRDefault="001172FE" w:rsidP="001172FE">
      <w:pPr>
        <w:widowControl w:val="0"/>
        <w:jc w:val="left"/>
      </w:pPr>
      <w:r>
        <w:t>House Resolution</w:t>
      </w:r>
    </w:p>
    <w:p w:rsidR="001172FE" w:rsidRDefault="001172FE" w:rsidP="001172FE">
      <w:pPr>
        <w:widowControl w:val="0"/>
        <w:jc w:val="left"/>
      </w:pPr>
      <w:r>
        <w:t>Sponsors: Rep. Howard</w:t>
      </w:r>
    </w:p>
    <w:p w:rsidR="001172FE" w:rsidRDefault="001172FE" w:rsidP="001172FE">
      <w:pPr>
        <w:widowControl w:val="0"/>
        <w:jc w:val="left"/>
      </w:pPr>
      <w:r>
        <w:t>Document Path: l:\council\bills\gm\29724cm13.docx</w:t>
      </w:r>
    </w:p>
    <w:p w:rsidR="00C6576B" w:rsidRDefault="00C6576B" w:rsidP="001172FE">
      <w:pPr>
        <w:widowControl w:val="0"/>
        <w:jc w:val="left"/>
      </w:pPr>
      <w:r>
        <w:t>Companion/Similar bill(s): 669</w:t>
      </w:r>
    </w:p>
    <w:p w:rsidR="001172FE" w:rsidRDefault="001172FE" w:rsidP="001172FE">
      <w:pPr>
        <w:widowControl w:val="0"/>
        <w:jc w:val="left"/>
      </w:pPr>
    </w:p>
    <w:p w:rsidR="001172FE" w:rsidRDefault="001172FE" w:rsidP="001172FE">
      <w:pPr>
        <w:widowControl w:val="0"/>
        <w:jc w:val="left"/>
      </w:pPr>
      <w:r>
        <w:t>Introduced in the House on May 2, 2013</w:t>
      </w:r>
    </w:p>
    <w:p w:rsidR="001172FE" w:rsidRDefault="001172FE" w:rsidP="001172FE">
      <w:pPr>
        <w:widowControl w:val="0"/>
        <w:jc w:val="left"/>
      </w:pPr>
      <w:r>
        <w:t>Adopted by the House on May 2, 2013</w:t>
      </w:r>
    </w:p>
    <w:p w:rsidR="001172FE" w:rsidRDefault="001172FE" w:rsidP="001172FE">
      <w:pPr>
        <w:widowControl w:val="0"/>
        <w:jc w:val="left"/>
      </w:pPr>
    </w:p>
    <w:p w:rsidR="001172FE" w:rsidRDefault="001172FE" w:rsidP="001172FE">
      <w:pPr>
        <w:widowControl w:val="0"/>
        <w:jc w:val="left"/>
      </w:pPr>
      <w:r>
        <w:t xml:space="preserve">Summary: </w:t>
      </w:r>
      <w:r w:rsidR="0071332F">
        <w:t>Providence Hospitals of Columbia</w:t>
      </w:r>
    </w:p>
    <w:p w:rsidR="001172FE" w:rsidRDefault="001172FE" w:rsidP="001172FE">
      <w:pPr>
        <w:widowControl w:val="0"/>
        <w:jc w:val="left"/>
      </w:pPr>
    </w:p>
    <w:p w:rsidR="001172FE" w:rsidRDefault="001172FE" w:rsidP="001172FE">
      <w:pPr>
        <w:widowControl w:val="0"/>
        <w:jc w:val="left"/>
      </w:pPr>
    </w:p>
    <w:p w:rsidR="001172FE" w:rsidRDefault="001172FE" w:rsidP="001172FE">
      <w:pPr>
        <w:widowControl w:val="0"/>
        <w:tabs>
          <w:tab w:val="center" w:pos="590"/>
          <w:tab w:val="center" w:pos="1440"/>
          <w:tab w:val="left" w:pos="1872"/>
          <w:tab w:val="left" w:pos="9187"/>
        </w:tabs>
        <w:jc w:val="left"/>
      </w:pPr>
      <w:r w:rsidRPr="001172FE">
        <w:rPr>
          <w:b/>
        </w:rPr>
        <w:t>HISTORY OF LEGISLATIVE ACTIONS</w:t>
      </w:r>
    </w:p>
    <w:p w:rsidR="001172FE" w:rsidRDefault="001172FE" w:rsidP="001172FE">
      <w:pPr>
        <w:widowControl w:val="0"/>
        <w:tabs>
          <w:tab w:val="center" w:pos="590"/>
          <w:tab w:val="center" w:pos="1440"/>
          <w:tab w:val="left" w:pos="1872"/>
          <w:tab w:val="left" w:pos="9187"/>
        </w:tabs>
        <w:jc w:val="left"/>
      </w:pPr>
    </w:p>
    <w:p w:rsidR="001172FE" w:rsidRPr="001172FE" w:rsidRDefault="001172FE" w:rsidP="001172FE">
      <w:pPr>
        <w:widowControl w:val="0"/>
        <w:tabs>
          <w:tab w:val="center" w:pos="590"/>
          <w:tab w:val="center" w:pos="1440"/>
          <w:tab w:val="left" w:pos="1872"/>
          <w:tab w:val="left" w:pos="9187"/>
        </w:tabs>
        <w:jc w:val="left"/>
      </w:pPr>
      <w:r w:rsidRPr="001172FE">
        <w:rPr>
          <w:u w:val="single"/>
        </w:rPr>
        <w:tab/>
        <w:t>Date</w:t>
      </w:r>
      <w:r w:rsidRPr="001172FE">
        <w:rPr>
          <w:u w:val="single"/>
        </w:rPr>
        <w:tab/>
        <w:t>Body</w:t>
      </w:r>
      <w:r w:rsidRPr="001172FE">
        <w:rPr>
          <w:u w:val="single"/>
        </w:rPr>
        <w:tab/>
        <w:t>Action Description with journal page number</w:t>
      </w:r>
      <w:r w:rsidRPr="001172FE">
        <w:rPr>
          <w:u w:val="single"/>
        </w:rPr>
        <w:tab/>
      </w:r>
      <w:bookmarkStart w:id="0" w:name="_GoBack"/>
      <w:bookmarkEnd w:id="0"/>
    </w:p>
    <w:p w:rsidR="00C062E4" w:rsidRDefault="00C062E4" w:rsidP="00C062E4">
      <w:pPr>
        <w:widowControl w:val="0"/>
        <w:tabs>
          <w:tab w:val="right" w:pos="1008"/>
          <w:tab w:val="left" w:pos="1152"/>
          <w:tab w:val="left" w:pos="1872"/>
          <w:tab w:val="left" w:pos="9187"/>
        </w:tabs>
        <w:ind w:left="2088" w:hanging="2088"/>
        <w:jc w:val="left"/>
      </w:pPr>
      <w:r>
        <w:tab/>
        <w:t>5/2/2013</w:t>
      </w:r>
      <w:r>
        <w:tab/>
        <w:t>House</w:t>
      </w:r>
      <w:r>
        <w:tab/>
      </w:r>
      <w:r w:rsidRPr="00A71615">
        <w:t>Introduced and adopted (</w:t>
      </w:r>
      <w:hyperlink r:id="rId7" w:history="1">
        <w:r w:rsidRPr="00A71615">
          <w:rPr>
            <w:rStyle w:val="Hyperlink"/>
          </w:rPr>
          <w:t>House Journal</w:t>
        </w:r>
        <w:r w:rsidRPr="00A71615">
          <w:rPr>
            <w:rStyle w:val="Hyperlink"/>
          </w:rPr>
          <w:noBreakHyphen/>
          <w:t>page 9</w:t>
        </w:r>
      </w:hyperlink>
      <w:r w:rsidRPr="00A71615">
        <w:t>)</w:t>
      </w:r>
    </w:p>
    <w:p w:rsidR="00C062E4" w:rsidRDefault="00C062E4" w:rsidP="00C062E4">
      <w:pPr>
        <w:widowControl w:val="0"/>
        <w:tabs>
          <w:tab w:val="right" w:pos="1008"/>
          <w:tab w:val="left" w:pos="1152"/>
          <w:tab w:val="left" w:pos="1872"/>
          <w:tab w:val="left" w:pos="9187"/>
        </w:tabs>
        <w:ind w:left="2088" w:hanging="2088"/>
        <w:jc w:val="left"/>
      </w:pPr>
    </w:p>
    <w:p w:rsidR="001172FE" w:rsidRPr="001172FE" w:rsidRDefault="001172FE" w:rsidP="001172FE">
      <w:pPr>
        <w:widowControl w:val="0"/>
        <w:tabs>
          <w:tab w:val="right" w:pos="1008"/>
          <w:tab w:val="left" w:pos="1152"/>
          <w:tab w:val="left" w:pos="1872"/>
          <w:tab w:val="left" w:pos="9187"/>
        </w:tabs>
        <w:ind w:left="2088" w:hanging="2088"/>
        <w:jc w:val="left"/>
      </w:pPr>
    </w:p>
    <w:p w:rsidR="001172FE" w:rsidRDefault="001172FE" w:rsidP="001172FE">
      <w:r w:rsidRPr="001172FE">
        <w:rPr>
          <w:b/>
        </w:rPr>
        <w:t>VERSIONS OF THIS BILL</w:t>
      </w:r>
    </w:p>
    <w:p w:rsidR="001172FE" w:rsidRDefault="001172FE" w:rsidP="001172FE"/>
    <w:p w:rsidR="001172FE" w:rsidRDefault="005976E5" w:rsidP="001172FE">
      <w:hyperlink r:id="rId8" w:history="1">
        <w:r w:rsidR="001172FE">
          <w:rPr>
            <w:rStyle w:val="Hyperlink"/>
          </w:rPr>
          <w:t>5/2/2013</w:t>
        </w:r>
      </w:hyperlink>
    </w:p>
    <w:p w:rsidR="001172FE" w:rsidRDefault="001172FE" w:rsidP="001172FE"/>
    <w:p w:rsidR="001172FE" w:rsidRDefault="001172FE" w:rsidP="001172FE">
      <w:pPr>
        <w:sectPr w:rsidR="001172FE" w:rsidSect="001172F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000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D43DA">
        <w:rPr>
          <w:color w:val="000000" w:themeColor="text1"/>
          <w:u w:color="000000" w:themeColor="text1"/>
        </w:rPr>
        <w:t>TO RECOGNIZE THE OUTSTANDING CONTRIBUTIONS OF PROVIDENCE HOSPITALS OF COLUMBIA TO THE STATE OF SOUTH CAROLINA AND CO</w:t>
      </w:r>
      <w:r>
        <w:rPr>
          <w:color w:val="000000" w:themeColor="text1"/>
          <w:u w:color="000000" w:themeColor="text1"/>
        </w:rPr>
        <w:t xml:space="preserve">NGRATULATE </w:t>
      </w:r>
      <w:r w:rsidRPr="002D43DA">
        <w:rPr>
          <w:color w:val="000000" w:themeColor="text1"/>
          <w:u w:color="000000" w:themeColor="text1"/>
        </w:rPr>
        <w:t xml:space="preserve">IT </w:t>
      </w:r>
      <w:r>
        <w:rPr>
          <w:color w:val="000000" w:themeColor="text1"/>
          <w:u w:color="000000" w:themeColor="text1"/>
        </w:rPr>
        <w:t>UP</w:t>
      </w:r>
      <w:r w:rsidRPr="002D43DA">
        <w:rPr>
          <w:color w:val="000000" w:themeColor="text1"/>
          <w:u w:color="000000" w:themeColor="text1"/>
        </w:rPr>
        <w:t xml:space="preserve">ON THE COMMEMORATION OF ITS </w:t>
      </w:r>
      <w:r>
        <w:rPr>
          <w:color w:val="000000" w:themeColor="text1"/>
          <w:u w:color="000000" w:themeColor="text1"/>
        </w:rPr>
        <w:t>SEVENTY</w:t>
      </w:r>
      <w:r w:rsidR="00A41A08">
        <w:rPr>
          <w:color w:val="000000" w:themeColor="text1"/>
          <w:u w:color="000000" w:themeColor="text1"/>
        </w:rPr>
        <w:noBreakHyphen/>
      </w:r>
      <w:r>
        <w:rPr>
          <w:color w:val="000000" w:themeColor="text1"/>
          <w:u w:color="000000" w:themeColor="text1"/>
        </w:rPr>
        <w:t>FIF</w:t>
      </w:r>
      <w:r w:rsidRPr="002D43DA">
        <w:rPr>
          <w:color w:val="000000" w:themeColor="text1"/>
          <w:u w:color="000000" w:themeColor="text1"/>
        </w:rPr>
        <w:t>TH ANNIVERSARY.</w:t>
      </w:r>
    </w:p>
    <w:p w:rsidR="00700009" w:rsidRDefault="00700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3E19"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South Carolina House of Representatives are pleased to learn that </w:t>
      </w:r>
      <w:r w:rsidRPr="002D43DA">
        <w:rPr>
          <w:color w:val="000000" w:themeColor="text1"/>
          <w:u w:color="000000" w:themeColor="text1"/>
        </w:rPr>
        <w:t xml:space="preserve">Providence Hospitals is commemorating its </w:t>
      </w:r>
      <w:r>
        <w:rPr>
          <w:color w:val="000000" w:themeColor="text1"/>
          <w:u w:color="000000" w:themeColor="text1"/>
        </w:rPr>
        <w:t>seventy</w:t>
      </w:r>
      <w:r w:rsidR="00A41A08">
        <w:rPr>
          <w:color w:val="000000" w:themeColor="text1"/>
          <w:u w:color="000000" w:themeColor="text1"/>
        </w:rPr>
        <w:noBreakHyphen/>
      </w:r>
      <w:r>
        <w:rPr>
          <w:color w:val="000000" w:themeColor="text1"/>
          <w:u w:color="000000" w:themeColor="text1"/>
        </w:rPr>
        <w:t>fifth</w:t>
      </w:r>
      <w:r w:rsidRPr="002D43DA">
        <w:rPr>
          <w:color w:val="000000" w:themeColor="text1"/>
          <w:u w:color="000000" w:themeColor="text1"/>
        </w:rPr>
        <w:t xml:space="preserve"> </w:t>
      </w:r>
      <w:r>
        <w:rPr>
          <w:color w:val="000000" w:themeColor="text1"/>
          <w:u w:color="000000" w:themeColor="text1"/>
        </w:rPr>
        <w:t>a</w:t>
      </w:r>
      <w:r w:rsidRPr="002D43DA">
        <w:rPr>
          <w:color w:val="000000" w:themeColor="text1"/>
          <w:u w:color="000000" w:themeColor="text1"/>
        </w:rPr>
        <w:t>nniversary during the year 2013</w:t>
      </w:r>
      <w:r>
        <w:rPr>
          <w:color w:val="000000" w:themeColor="text1"/>
          <w:u w:color="000000" w:themeColor="text1"/>
        </w:rPr>
        <w:t>; and</w:t>
      </w:r>
    </w:p>
    <w:p w:rsidR="00313E19"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E19" w:rsidRPr="002D43DA"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3DA">
        <w:rPr>
          <w:color w:val="000000" w:themeColor="text1"/>
          <w:u w:color="000000" w:themeColor="text1"/>
        </w:rPr>
        <w:t>Whereas, for three quarters of a century Providence Hospitals, sponsored by the Sisters of Charity of Saint Augustine, has been devoted to healing through exceptional patient care</w:t>
      </w:r>
      <w:r>
        <w:rPr>
          <w:color w:val="000000" w:themeColor="text1"/>
          <w:u w:color="000000" w:themeColor="text1"/>
        </w:rPr>
        <w:t>;</w:t>
      </w:r>
      <w:r w:rsidRPr="002D43DA">
        <w:rPr>
          <w:color w:val="000000" w:themeColor="text1"/>
          <w:u w:color="000000" w:themeColor="text1"/>
        </w:rPr>
        <w:t xml:space="preserve"> a warm environment characterized by the values of </w:t>
      </w:r>
      <w:r>
        <w:rPr>
          <w:color w:val="000000" w:themeColor="text1"/>
          <w:u w:color="000000" w:themeColor="text1"/>
        </w:rPr>
        <w:t>r</w:t>
      </w:r>
      <w:r w:rsidRPr="002D43DA">
        <w:rPr>
          <w:color w:val="000000" w:themeColor="text1"/>
          <w:u w:color="000000" w:themeColor="text1"/>
        </w:rPr>
        <w:t xml:space="preserve">espect, </w:t>
      </w:r>
      <w:r>
        <w:rPr>
          <w:color w:val="000000" w:themeColor="text1"/>
          <w:u w:color="000000" w:themeColor="text1"/>
        </w:rPr>
        <w:t>compassion, c</w:t>
      </w:r>
      <w:r w:rsidRPr="002D43DA">
        <w:rPr>
          <w:color w:val="000000" w:themeColor="text1"/>
          <w:u w:color="000000" w:themeColor="text1"/>
        </w:rPr>
        <w:t xml:space="preserve">ollaboration, </w:t>
      </w:r>
      <w:r>
        <w:rPr>
          <w:color w:val="000000" w:themeColor="text1"/>
          <w:u w:color="000000" w:themeColor="text1"/>
        </w:rPr>
        <w:t>c</w:t>
      </w:r>
      <w:r w:rsidRPr="002D43DA">
        <w:rPr>
          <w:color w:val="000000" w:themeColor="text1"/>
          <w:u w:color="000000" w:themeColor="text1"/>
        </w:rPr>
        <w:t>ourage</w:t>
      </w:r>
      <w:r>
        <w:rPr>
          <w:color w:val="000000" w:themeColor="text1"/>
          <w:u w:color="000000" w:themeColor="text1"/>
        </w:rPr>
        <w:t>,</w:t>
      </w:r>
      <w:r w:rsidRPr="002D43DA">
        <w:rPr>
          <w:color w:val="000000" w:themeColor="text1"/>
          <w:u w:color="000000" w:themeColor="text1"/>
        </w:rPr>
        <w:t xml:space="preserve"> and </w:t>
      </w:r>
      <w:r>
        <w:rPr>
          <w:color w:val="000000" w:themeColor="text1"/>
          <w:u w:color="000000" w:themeColor="text1"/>
        </w:rPr>
        <w:t>j</w:t>
      </w:r>
      <w:r w:rsidRPr="002D43DA">
        <w:rPr>
          <w:color w:val="000000" w:themeColor="text1"/>
          <w:u w:color="000000" w:themeColor="text1"/>
        </w:rPr>
        <w:t>ustice</w:t>
      </w:r>
      <w:r>
        <w:rPr>
          <w:color w:val="000000" w:themeColor="text1"/>
          <w:u w:color="000000" w:themeColor="text1"/>
        </w:rPr>
        <w:t>;</w:t>
      </w:r>
      <w:r w:rsidRPr="002D43DA">
        <w:rPr>
          <w:color w:val="000000" w:themeColor="text1"/>
          <w:u w:color="000000" w:themeColor="text1"/>
        </w:rPr>
        <w:t xml:space="preserve"> and a commitment to better our state</w:t>
      </w:r>
      <w:r w:rsidR="00A41A08" w:rsidRPr="00A41A08">
        <w:rPr>
          <w:color w:val="000000" w:themeColor="text1"/>
          <w:u w:color="000000" w:themeColor="text1"/>
        </w:rPr>
        <w:t>’</w:t>
      </w:r>
      <w:r w:rsidRPr="002D43DA">
        <w:rPr>
          <w:color w:val="000000" w:themeColor="text1"/>
          <w:u w:color="000000" w:themeColor="text1"/>
        </w:rPr>
        <w:t>s way of life; and</w:t>
      </w:r>
    </w:p>
    <w:p w:rsidR="00313E19" w:rsidRPr="002D43DA"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E19" w:rsidRPr="002D43DA" w:rsidRDefault="0070000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13E19" w:rsidRPr="002D43DA">
        <w:rPr>
          <w:color w:val="000000" w:themeColor="text1"/>
          <w:u w:color="000000" w:themeColor="text1"/>
        </w:rPr>
        <w:t>Providence Hospitals</w:t>
      </w:r>
      <w:r w:rsidR="007E1B98">
        <w:rPr>
          <w:color w:val="000000" w:themeColor="text1"/>
          <w:u w:color="000000" w:themeColor="text1"/>
        </w:rPr>
        <w:t>,</w:t>
      </w:r>
      <w:r w:rsidR="00313E19" w:rsidRPr="002D43DA">
        <w:rPr>
          <w:color w:val="000000" w:themeColor="text1"/>
          <w:u w:color="000000" w:themeColor="text1"/>
        </w:rPr>
        <w:t xml:space="preserve"> </w:t>
      </w:r>
      <w:r w:rsidR="007E1B98">
        <w:rPr>
          <w:color w:val="000000" w:themeColor="text1"/>
          <w:u w:color="000000" w:themeColor="text1"/>
        </w:rPr>
        <w:t>located in the state</w:t>
      </w:r>
      <w:r w:rsidR="00A41A08" w:rsidRPr="00A41A08">
        <w:rPr>
          <w:color w:val="000000" w:themeColor="text1"/>
          <w:u w:color="000000" w:themeColor="text1"/>
        </w:rPr>
        <w:t>’</w:t>
      </w:r>
      <w:r w:rsidR="007E1B98">
        <w:rPr>
          <w:color w:val="000000" w:themeColor="text1"/>
          <w:u w:color="000000" w:themeColor="text1"/>
        </w:rPr>
        <w:t xml:space="preserve">s capital, </w:t>
      </w:r>
      <w:r w:rsidR="00313E19" w:rsidRPr="002D43DA">
        <w:rPr>
          <w:color w:val="000000" w:themeColor="text1"/>
          <w:u w:color="000000" w:themeColor="text1"/>
        </w:rPr>
        <w:t>continues to grow and expand and to deepen its original commitment to improving the health care of the people of South Carolina by extending the healing ministry of Christ to God</w:t>
      </w:r>
      <w:r w:rsidR="00A41A08" w:rsidRPr="00A41A08">
        <w:rPr>
          <w:color w:val="000000" w:themeColor="text1"/>
          <w:u w:color="000000" w:themeColor="text1"/>
        </w:rPr>
        <w:t>’</w:t>
      </w:r>
      <w:r w:rsidR="00313E19" w:rsidRPr="002D43DA">
        <w:rPr>
          <w:color w:val="000000" w:themeColor="text1"/>
          <w:u w:color="000000" w:themeColor="text1"/>
        </w:rPr>
        <w:t>s people; and</w:t>
      </w:r>
    </w:p>
    <w:p w:rsidR="00313E19" w:rsidRPr="002D43DA"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E19" w:rsidRPr="002D43DA"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3DA">
        <w:rPr>
          <w:color w:val="000000" w:themeColor="text1"/>
          <w:u w:color="000000" w:themeColor="text1"/>
        </w:rPr>
        <w:t xml:space="preserve">Whereas, the recognized excellence of both Providence Hospital and Providence Hospital Northeast </w:t>
      </w:r>
      <w:r>
        <w:rPr>
          <w:color w:val="000000" w:themeColor="text1"/>
          <w:u w:color="000000" w:themeColor="text1"/>
        </w:rPr>
        <w:t>is</w:t>
      </w:r>
      <w:r w:rsidRPr="002D43DA">
        <w:rPr>
          <w:color w:val="000000" w:themeColor="text1"/>
          <w:u w:color="000000" w:themeColor="text1"/>
        </w:rPr>
        <w:t xml:space="preserve"> evidenced by </w:t>
      </w:r>
      <w:r>
        <w:rPr>
          <w:color w:val="000000" w:themeColor="text1"/>
          <w:u w:color="000000" w:themeColor="text1"/>
        </w:rPr>
        <w:t>their</w:t>
      </w:r>
      <w:r w:rsidRPr="002D43DA">
        <w:rPr>
          <w:color w:val="000000" w:themeColor="text1"/>
          <w:u w:color="000000" w:themeColor="text1"/>
        </w:rPr>
        <w:t xml:space="preserve"> many acclaimed facilities and services that focus on cardiovascular care, orthopaedics, </w:t>
      </w:r>
      <w:r w:rsidR="007E1B98">
        <w:rPr>
          <w:color w:val="000000" w:themeColor="text1"/>
          <w:u w:color="000000" w:themeColor="text1"/>
        </w:rPr>
        <w:t xml:space="preserve">and </w:t>
      </w:r>
      <w:r w:rsidRPr="002D43DA">
        <w:rPr>
          <w:color w:val="000000" w:themeColor="text1"/>
          <w:u w:color="000000" w:themeColor="text1"/>
        </w:rPr>
        <w:t>outpatient and surgical care, as well as through its physician practices and its firm commitment to employee and community education and wellness; and</w:t>
      </w:r>
    </w:p>
    <w:p w:rsidR="00313E19" w:rsidRPr="002D43DA"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009"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3DA">
        <w:rPr>
          <w:color w:val="000000" w:themeColor="text1"/>
          <w:u w:color="000000" w:themeColor="text1"/>
        </w:rPr>
        <w:lastRenderedPageBreak/>
        <w:t xml:space="preserve">Whereas, </w:t>
      </w:r>
      <w:r>
        <w:rPr>
          <w:color w:val="000000" w:themeColor="text1"/>
          <w:u w:color="000000" w:themeColor="text1"/>
        </w:rPr>
        <w:t xml:space="preserve">the members of the South Carolina House of Representatives are grateful for the significant impact that </w:t>
      </w:r>
      <w:r w:rsidRPr="002D43DA">
        <w:rPr>
          <w:color w:val="000000" w:themeColor="text1"/>
          <w:u w:color="000000" w:themeColor="text1"/>
        </w:rPr>
        <w:t>Providence Hospitals</w:t>
      </w:r>
      <w:r>
        <w:rPr>
          <w:color w:val="000000" w:themeColor="text1"/>
          <w:u w:color="000000" w:themeColor="text1"/>
        </w:rPr>
        <w:t xml:space="preserve"> has had on the Palmetto State for seven and a half decades</w:t>
      </w:r>
      <w:r w:rsidR="00700009">
        <w:t>.  Now, therefore,</w:t>
      </w:r>
    </w:p>
    <w:p w:rsidR="00700009" w:rsidRDefault="00700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009" w:rsidRDefault="00700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0009" w:rsidRDefault="00700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E19" w:rsidRPr="002D43DA" w:rsidRDefault="0070000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13E19">
        <w:t xml:space="preserve"> the members of the South Carolina House of Representatives, by this resolution, </w:t>
      </w:r>
      <w:r w:rsidR="00313E19" w:rsidRPr="002D43DA">
        <w:rPr>
          <w:color w:val="000000" w:themeColor="text1"/>
          <w:u w:color="000000" w:themeColor="text1"/>
        </w:rPr>
        <w:t xml:space="preserve">recognize </w:t>
      </w:r>
      <w:r w:rsidR="00313E19">
        <w:rPr>
          <w:color w:val="000000" w:themeColor="text1"/>
          <w:u w:color="000000" w:themeColor="text1"/>
        </w:rPr>
        <w:t xml:space="preserve">and commend </w:t>
      </w:r>
      <w:r w:rsidR="00313E19" w:rsidRPr="002D43DA">
        <w:rPr>
          <w:color w:val="000000" w:themeColor="text1"/>
          <w:u w:color="000000" w:themeColor="text1"/>
        </w:rPr>
        <w:t xml:space="preserve">the outstanding contributions of Providence Hospitals of Columbia </w:t>
      </w:r>
      <w:r w:rsidR="00313E19">
        <w:rPr>
          <w:color w:val="000000" w:themeColor="text1"/>
          <w:u w:color="000000" w:themeColor="text1"/>
        </w:rPr>
        <w:t xml:space="preserve">to the State of South Carolina </w:t>
      </w:r>
      <w:r w:rsidR="00313E19" w:rsidRPr="002D43DA">
        <w:rPr>
          <w:color w:val="000000" w:themeColor="text1"/>
          <w:u w:color="000000" w:themeColor="text1"/>
        </w:rPr>
        <w:t>and co</w:t>
      </w:r>
      <w:r w:rsidR="00313E19">
        <w:rPr>
          <w:color w:val="000000" w:themeColor="text1"/>
          <w:u w:color="000000" w:themeColor="text1"/>
        </w:rPr>
        <w:t>ngratulate</w:t>
      </w:r>
      <w:r w:rsidR="00313E19" w:rsidRPr="002D43DA">
        <w:rPr>
          <w:color w:val="000000" w:themeColor="text1"/>
          <w:u w:color="000000" w:themeColor="text1"/>
        </w:rPr>
        <w:t xml:space="preserve"> i</w:t>
      </w:r>
      <w:r w:rsidR="00313E19">
        <w:rPr>
          <w:color w:val="000000" w:themeColor="text1"/>
          <w:u w:color="000000" w:themeColor="text1"/>
        </w:rPr>
        <w:t>t upon the commemoration of its seventy</w:t>
      </w:r>
      <w:r w:rsidR="00A41A08">
        <w:rPr>
          <w:color w:val="000000" w:themeColor="text1"/>
          <w:u w:color="000000" w:themeColor="text1"/>
        </w:rPr>
        <w:noBreakHyphen/>
      </w:r>
      <w:r w:rsidR="00313E19">
        <w:rPr>
          <w:color w:val="000000" w:themeColor="text1"/>
          <w:u w:color="000000" w:themeColor="text1"/>
        </w:rPr>
        <w:t>fifth</w:t>
      </w:r>
      <w:r w:rsidR="00313E19" w:rsidRPr="002D43DA">
        <w:rPr>
          <w:color w:val="000000" w:themeColor="text1"/>
          <w:u w:color="000000" w:themeColor="text1"/>
        </w:rPr>
        <w:t xml:space="preserve"> </w:t>
      </w:r>
      <w:r w:rsidR="00313E19">
        <w:rPr>
          <w:color w:val="000000" w:themeColor="text1"/>
          <w:u w:color="000000" w:themeColor="text1"/>
        </w:rPr>
        <w:t>a</w:t>
      </w:r>
      <w:r w:rsidR="00313E19" w:rsidRPr="002D43DA">
        <w:rPr>
          <w:color w:val="000000" w:themeColor="text1"/>
          <w:u w:color="000000" w:themeColor="text1"/>
        </w:rPr>
        <w:t>nniversary.</w:t>
      </w:r>
    </w:p>
    <w:p w:rsidR="00313E19" w:rsidRPr="002D43DA"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13E19" w:rsidP="0031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3DA">
        <w:rPr>
          <w:color w:val="000000" w:themeColor="text1"/>
          <w:u w:color="000000" w:themeColor="text1"/>
        </w:rPr>
        <w:t>Be it further resolved that a copy of this resolution be forwarded to Providence Hospitals</w:t>
      </w:r>
      <w:r>
        <w:t>.</w:t>
      </w:r>
    </w:p>
    <w:p w:rsidR="00465A71" w:rsidRDefault="00A41A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5A71" w:rsidRDefault="00465A71" w:rsidP="001172FE">
      <w:pPr>
        <w:suppressAutoHyphens/>
      </w:pPr>
    </w:p>
    <w:sectPr w:rsidR="00465A71" w:rsidSect="001172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E19" w:rsidRDefault="00313E19" w:rsidP="009F0C77">
      <w:r>
        <w:separator/>
      </w:r>
    </w:p>
  </w:endnote>
  <w:endnote w:type="continuationSeparator" w:id="0">
    <w:p w:rsidR="00313E19" w:rsidRDefault="00313E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6CDDB0-1A69-4AF4-A062-04AEC455057E}"/>
    <w:embedBold r:id="rId2" w:fontKey="{CEDB7B9A-2053-49A2-AE09-4D655584F6F9}"/>
  </w:font>
  <w:font w:name="Calibri">
    <w:panose1 w:val="020F0502020204030204"/>
    <w:charset w:val="00"/>
    <w:family w:val="swiss"/>
    <w:pitch w:val="variable"/>
    <w:sig w:usb0="E10002FF" w:usb1="4000ACFF" w:usb2="00000009" w:usb3="00000000" w:csb0="0000019F" w:csb1="00000000"/>
    <w:embedRegular r:id="rId3" w:fontKey="{2605B2BA-DA20-42DC-B2F7-8904FCB3F65B}"/>
  </w:font>
  <w:font w:name="Tahoma">
    <w:panose1 w:val="020B0604030504040204"/>
    <w:charset w:val="00"/>
    <w:family w:val="swiss"/>
    <w:pitch w:val="variable"/>
    <w:sig w:usb0="21002A87" w:usb1="80000000" w:usb2="00000008" w:usb3="00000000" w:csb0="000101FF" w:csb1="00000000"/>
    <w:embedRegular r:id="rId4" w:fontKey="{40CDBEB6-8D9B-45B8-B824-DC343E666092}"/>
  </w:font>
  <w:font w:name="Cambria">
    <w:panose1 w:val="02040503050406030204"/>
    <w:charset w:val="00"/>
    <w:family w:val="roman"/>
    <w:pitch w:val="variable"/>
    <w:sig w:usb0="E00002FF" w:usb1="400004FF" w:usb2="00000000" w:usb3="00000000" w:csb0="0000019F" w:csb1="00000000"/>
    <w:embedRegular r:id="rId5" w:fontKey="{9445850D-04EE-42C7-A136-314AA83F5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2FE" w:rsidRPr="00465A71" w:rsidRDefault="001172FE" w:rsidP="00465A71">
    <w:pPr>
      <w:pStyle w:val="Footer"/>
      <w:tabs>
        <w:tab w:val="clear" w:pos="4680"/>
        <w:tab w:val="clear" w:pos="9360"/>
        <w:tab w:val="center" w:pos="2995"/>
      </w:tabs>
      <w:spacing w:before="120"/>
    </w:pPr>
    <w:r>
      <w:t>[4090]</w:t>
    </w:r>
    <w:r>
      <w:tab/>
    </w:r>
    <w:r w:rsidR="00E04FA3">
      <w:fldChar w:fldCharType="begin"/>
    </w:r>
    <w:r w:rsidR="00E04FA3">
      <w:instrText xml:space="preserve"> PAGE  \* MERGEFORMAT </w:instrText>
    </w:r>
    <w:r w:rsidR="00E04FA3">
      <w:fldChar w:fldCharType="separate"/>
    </w:r>
    <w:r w:rsidR="005976E5">
      <w:rPr>
        <w:noProof/>
      </w:rPr>
      <w:t>1</w:t>
    </w:r>
    <w:r w:rsidR="00E04F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E19" w:rsidRDefault="00313E19" w:rsidP="009F0C77">
      <w:r>
        <w:separator/>
      </w:r>
    </w:p>
  </w:footnote>
  <w:footnote w:type="continuationSeparator" w:id="0">
    <w:p w:rsidR="00313E19" w:rsidRDefault="00313E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24CM13"/>
    <w:docVar w:name="CoverBillType" w:val="r"/>
    <w:docVar w:name="docpath" w:val="L:\Council\bills\GM\29724CM13.DOCX"/>
    <w:docVar w:name="dvBillNumber" w:val="4090"/>
    <w:docVar w:name="dvBillNumberPrefix" w:val="H. "/>
    <w:docVar w:name="dvOriginalBody" w:val="House"/>
    <w:docVar w:name="dvSteno" w:val="GM"/>
    <w:docVar w:name="NameofBody" w:val="h"/>
    <w:docVar w:name="vgroup2" w:val="Council"/>
  </w:docVars>
  <w:rsids>
    <w:rsidRoot w:val="002C1DA0"/>
    <w:rsid w:val="00011869"/>
    <w:rsid w:val="000E1785"/>
    <w:rsid w:val="000F40FA"/>
    <w:rsid w:val="001033B4"/>
    <w:rsid w:val="0010776B"/>
    <w:rsid w:val="001172FE"/>
    <w:rsid w:val="00133E66"/>
    <w:rsid w:val="001435A3"/>
    <w:rsid w:val="00151E00"/>
    <w:rsid w:val="001A1BD2"/>
    <w:rsid w:val="001D08F2"/>
    <w:rsid w:val="001D525B"/>
    <w:rsid w:val="001D7F4F"/>
    <w:rsid w:val="002321B6"/>
    <w:rsid w:val="00250967"/>
    <w:rsid w:val="002543C8"/>
    <w:rsid w:val="00284AAE"/>
    <w:rsid w:val="002C1DA0"/>
    <w:rsid w:val="002E40C4"/>
    <w:rsid w:val="002E5912"/>
    <w:rsid w:val="00301B21"/>
    <w:rsid w:val="00313E19"/>
    <w:rsid w:val="00325348"/>
    <w:rsid w:val="0032732C"/>
    <w:rsid w:val="00336AD0"/>
    <w:rsid w:val="0037079A"/>
    <w:rsid w:val="003D01E8"/>
    <w:rsid w:val="003E5288"/>
    <w:rsid w:val="003F6D79"/>
    <w:rsid w:val="0041760A"/>
    <w:rsid w:val="00417C01"/>
    <w:rsid w:val="00465A71"/>
    <w:rsid w:val="004809EE"/>
    <w:rsid w:val="004E7D54"/>
    <w:rsid w:val="00501FB0"/>
    <w:rsid w:val="005273C6"/>
    <w:rsid w:val="00530A69"/>
    <w:rsid w:val="00545593"/>
    <w:rsid w:val="00577C6C"/>
    <w:rsid w:val="005976E5"/>
    <w:rsid w:val="005C2FE2"/>
    <w:rsid w:val="005E2BC9"/>
    <w:rsid w:val="00605102"/>
    <w:rsid w:val="006215AA"/>
    <w:rsid w:val="006913C9"/>
    <w:rsid w:val="0069470D"/>
    <w:rsid w:val="00700009"/>
    <w:rsid w:val="0071332F"/>
    <w:rsid w:val="00734F00"/>
    <w:rsid w:val="00777757"/>
    <w:rsid w:val="007A70AE"/>
    <w:rsid w:val="007E1B98"/>
    <w:rsid w:val="007E27E9"/>
    <w:rsid w:val="008362E8"/>
    <w:rsid w:val="008A1768"/>
    <w:rsid w:val="008A743F"/>
    <w:rsid w:val="008F0F33"/>
    <w:rsid w:val="008F4429"/>
    <w:rsid w:val="0094021A"/>
    <w:rsid w:val="009B44AF"/>
    <w:rsid w:val="009C6A0B"/>
    <w:rsid w:val="009F0C77"/>
    <w:rsid w:val="009F4DD1"/>
    <w:rsid w:val="00A263B7"/>
    <w:rsid w:val="00A41684"/>
    <w:rsid w:val="00A41A08"/>
    <w:rsid w:val="00A63FDB"/>
    <w:rsid w:val="00A64E80"/>
    <w:rsid w:val="00A72BCD"/>
    <w:rsid w:val="00A741D9"/>
    <w:rsid w:val="00A833AB"/>
    <w:rsid w:val="00A9741D"/>
    <w:rsid w:val="00AD4B17"/>
    <w:rsid w:val="00B412D4"/>
    <w:rsid w:val="00BE3C22"/>
    <w:rsid w:val="00C0345E"/>
    <w:rsid w:val="00C062E4"/>
    <w:rsid w:val="00C3483A"/>
    <w:rsid w:val="00C6576B"/>
    <w:rsid w:val="00C74E9D"/>
    <w:rsid w:val="00C82FD3"/>
    <w:rsid w:val="00C92819"/>
    <w:rsid w:val="00CC6B7B"/>
    <w:rsid w:val="00CD2089"/>
    <w:rsid w:val="00D73A67"/>
    <w:rsid w:val="00D970A9"/>
    <w:rsid w:val="00DF3845"/>
    <w:rsid w:val="00E04FA3"/>
    <w:rsid w:val="00E41911"/>
    <w:rsid w:val="00E92EEF"/>
    <w:rsid w:val="00EE3D94"/>
    <w:rsid w:val="00F24442"/>
    <w:rsid w:val="00F376E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A07F6A-A768-4CE4-BAFB-A90BCBBB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E19"/>
    <w:rPr>
      <w:rFonts w:ascii="Tahoma" w:hAnsi="Tahoma" w:cs="Tahoma"/>
      <w:sz w:val="16"/>
      <w:szCs w:val="16"/>
    </w:rPr>
  </w:style>
  <w:style w:type="character" w:customStyle="1" w:styleId="BalloonTextChar">
    <w:name w:val="Balloon Text Char"/>
    <w:basedOn w:val="DefaultParagraphFont"/>
    <w:link w:val="BalloonText"/>
    <w:uiPriority w:val="99"/>
    <w:semiHidden/>
    <w:rsid w:val="00313E19"/>
    <w:rPr>
      <w:rFonts w:ascii="Tahoma" w:eastAsia="Times New Roman" w:hAnsi="Tahoma" w:cs="Tahoma"/>
      <w:sz w:val="16"/>
      <w:szCs w:val="16"/>
    </w:rPr>
  </w:style>
  <w:style w:type="character" w:styleId="Hyperlink">
    <w:name w:val="Hyperlink"/>
    <w:basedOn w:val="DefaultParagraphFont"/>
    <w:uiPriority w:val="99"/>
    <w:unhideWhenUsed/>
    <w:rsid w:val="001172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90_20130502.docx" TargetMode="External"/><Relationship Id="rId3" Type="http://schemas.openxmlformats.org/officeDocument/2006/relationships/settings" Target="settings.xml"/><Relationship Id="rId7" Type="http://schemas.openxmlformats.org/officeDocument/2006/relationships/hyperlink" Target="file:///h:\HJ%20Archive\2013\05-0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9028C-8981-4AFA-91D2-E22FDF66A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396</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4090: Providence Hospitals of Columbia - South Carolina Legislature Online</dc:title>
  <dc:creator>%USERNAME%</dc:creator>
  <cp:lastModifiedBy>N Cumfer</cp:lastModifiedBy>
  <cp:revision>8</cp:revision>
  <cp:lastPrinted>2013-04-30T19:56:00Z</cp:lastPrinted>
  <dcterms:created xsi:type="dcterms:W3CDTF">2013-05-02T14:49:00Z</dcterms:created>
  <dcterms:modified xsi:type="dcterms:W3CDTF">2014-12-05T16:50:00Z</dcterms:modified>
</cp:coreProperties>
</file>