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42B" w:rsidRDefault="00F0342B" w:rsidP="00F0342B">
      <w:pPr>
        <w:widowControl w:val="0"/>
        <w:jc w:val="center"/>
      </w:pPr>
      <w:r w:rsidRPr="00F0342B">
        <w:rPr>
          <w:b/>
        </w:rPr>
        <w:t>South Carolina General Assembly</w:t>
      </w:r>
    </w:p>
    <w:p w:rsidR="00F0342B" w:rsidRDefault="00F0342B" w:rsidP="00F0342B">
      <w:pPr>
        <w:widowControl w:val="0"/>
        <w:jc w:val="center"/>
      </w:pPr>
      <w:r>
        <w:t>120th Session, 2013-2014</w:t>
      </w:r>
    </w:p>
    <w:p w:rsidR="00F0342B" w:rsidRDefault="00F0342B" w:rsidP="00F0342B">
      <w:pPr>
        <w:widowControl w:val="0"/>
        <w:jc w:val="left"/>
      </w:pPr>
    </w:p>
    <w:p w:rsidR="00F0342B" w:rsidRDefault="00F0342B" w:rsidP="00F0342B">
      <w:pPr>
        <w:widowControl w:val="0"/>
        <w:jc w:val="left"/>
        <w:rPr>
          <w:b/>
        </w:rPr>
      </w:pPr>
      <w:r w:rsidRPr="00F0342B">
        <w:rPr>
          <w:b/>
        </w:rPr>
        <w:t>H. 4451</w:t>
      </w:r>
    </w:p>
    <w:p w:rsidR="00F0342B" w:rsidRDefault="00F0342B" w:rsidP="00F0342B">
      <w:pPr>
        <w:widowControl w:val="0"/>
        <w:jc w:val="left"/>
        <w:rPr>
          <w:b/>
        </w:rPr>
      </w:pPr>
    </w:p>
    <w:p w:rsidR="00F0342B" w:rsidRDefault="00F0342B" w:rsidP="00F0342B">
      <w:pPr>
        <w:widowControl w:val="0"/>
        <w:jc w:val="left"/>
      </w:pPr>
      <w:r w:rsidRPr="00F0342B">
        <w:rPr>
          <w:b/>
        </w:rPr>
        <w:t>STATUS INFORMATION</w:t>
      </w:r>
    </w:p>
    <w:p w:rsidR="00F0342B" w:rsidRDefault="00F0342B" w:rsidP="00F0342B">
      <w:pPr>
        <w:widowControl w:val="0"/>
        <w:jc w:val="left"/>
      </w:pPr>
    </w:p>
    <w:p w:rsidR="00F0342B" w:rsidRDefault="00F0342B" w:rsidP="00F0342B">
      <w:pPr>
        <w:widowControl w:val="0"/>
        <w:jc w:val="left"/>
      </w:pPr>
      <w:r>
        <w:t>General Bill</w:t>
      </w:r>
    </w:p>
    <w:p w:rsidR="00F0342B" w:rsidRDefault="00F0342B" w:rsidP="00F0342B">
      <w:pPr>
        <w:widowControl w:val="0"/>
        <w:jc w:val="left"/>
      </w:pPr>
      <w:r>
        <w:t>Sponsors: Rep. Cole</w:t>
      </w:r>
    </w:p>
    <w:p w:rsidR="00F0342B" w:rsidRDefault="00F0342B" w:rsidP="00F0342B">
      <w:pPr>
        <w:widowControl w:val="0"/>
        <w:jc w:val="left"/>
      </w:pPr>
      <w:r>
        <w:t>Document Path: l:\council\bills\ggs\22588vr14.docx</w:t>
      </w:r>
    </w:p>
    <w:p w:rsidR="00DC40BB" w:rsidRDefault="00773A2C" w:rsidP="00F0342B">
      <w:pPr>
        <w:widowControl w:val="0"/>
        <w:jc w:val="left"/>
      </w:pPr>
      <w:r>
        <w:t>Companion/Similar bill(s): 443, 915, 3854</w:t>
      </w:r>
    </w:p>
    <w:p w:rsidR="00F0342B" w:rsidRDefault="00F0342B" w:rsidP="00F0342B">
      <w:pPr>
        <w:widowControl w:val="0"/>
        <w:jc w:val="left"/>
      </w:pPr>
    </w:p>
    <w:p w:rsidR="00F0342B" w:rsidRDefault="00F0342B" w:rsidP="00F0342B">
      <w:pPr>
        <w:widowControl w:val="0"/>
        <w:jc w:val="left"/>
      </w:pPr>
      <w:r>
        <w:t>Introduced in the House on January 14, 2014</w:t>
      </w:r>
    </w:p>
    <w:p w:rsidR="00F0342B" w:rsidRDefault="00F0342B" w:rsidP="00F0342B">
      <w:pPr>
        <w:widowControl w:val="0"/>
        <w:jc w:val="left"/>
      </w:pPr>
      <w:r>
        <w:t xml:space="preserve">Currently residing in the House Committee on </w:t>
      </w:r>
      <w:r w:rsidRPr="00F0342B">
        <w:rPr>
          <w:b/>
        </w:rPr>
        <w:t>Judiciary</w:t>
      </w:r>
    </w:p>
    <w:p w:rsidR="00F0342B" w:rsidRDefault="00F0342B" w:rsidP="00F0342B">
      <w:pPr>
        <w:widowControl w:val="0"/>
        <w:jc w:val="left"/>
      </w:pPr>
    </w:p>
    <w:p w:rsidR="00F0342B" w:rsidRDefault="00F0342B" w:rsidP="00F0342B">
      <w:pPr>
        <w:widowControl w:val="0"/>
        <w:jc w:val="left"/>
      </w:pPr>
      <w:r>
        <w:t xml:space="preserve">Summary: </w:t>
      </w:r>
      <w:r w:rsidR="00FC78E9">
        <w:t>Admissibility of out of court statements</w:t>
      </w:r>
    </w:p>
    <w:p w:rsidR="00F0342B" w:rsidRDefault="00F0342B" w:rsidP="00F0342B">
      <w:pPr>
        <w:widowControl w:val="0"/>
        <w:jc w:val="left"/>
      </w:pPr>
    </w:p>
    <w:p w:rsidR="00F0342B" w:rsidRDefault="00F0342B" w:rsidP="00F0342B">
      <w:pPr>
        <w:widowControl w:val="0"/>
        <w:jc w:val="left"/>
      </w:pPr>
    </w:p>
    <w:p w:rsidR="00F0342B" w:rsidRDefault="00F0342B" w:rsidP="00F0342B">
      <w:pPr>
        <w:widowControl w:val="0"/>
        <w:tabs>
          <w:tab w:val="center" w:pos="590"/>
          <w:tab w:val="center" w:pos="1440"/>
          <w:tab w:val="left" w:pos="1872"/>
          <w:tab w:val="left" w:pos="9187"/>
        </w:tabs>
        <w:jc w:val="left"/>
      </w:pPr>
      <w:r w:rsidRPr="00F0342B">
        <w:rPr>
          <w:b/>
        </w:rPr>
        <w:t>HISTORY OF LEGISLATIVE ACTIONS</w:t>
      </w:r>
    </w:p>
    <w:p w:rsidR="00F0342B" w:rsidRDefault="00F0342B" w:rsidP="00F0342B">
      <w:pPr>
        <w:widowControl w:val="0"/>
        <w:tabs>
          <w:tab w:val="center" w:pos="590"/>
          <w:tab w:val="center" w:pos="1440"/>
          <w:tab w:val="left" w:pos="1872"/>
          <w:tab w:val="left" w:pos="9187"/>
        </w:tabs>
        <w:jc w:val="left"/>
      </w:pPr>
    </w:p>
    <w:p w:rsidR="00F0342B" w:rsidRPr="00F0342B" w:rsidRDefault="00F0342B" w:rsidP="00F0342B">
      <w:pPr>
        <w:widowControl w:val="0"/>
        <w:tabs>
          <w:tab w:val="center" w:pos="590"/>
          <w:tab w:val="center" w:pos="1440"/>
          <w:tab w:val="left" w:pos="1872"/>
          <w:tab w:val="left" w:pos="9187"/>
        </w:tabs>
        <w:jc w:val="left"/>
      </w:pPr>
      <w:r w:rsidRPr="00F0342B">
        <w:rPr>
          <w:u w:val="single"/>
        </w:rPr>
        <w:tab/>
        <w:t>Date</w:t>
      </w:r>
      <w:r w:rsidRPr="00F0342B">
        <w:rPr>
          <w:u w:val="single"/>
        </w:rPr>
        <w:tab/>
        <w:t>Body</w:t>
      </w:r>
      <w:r w:rsidRPr="00F0342B">
        <w:rPr>
          <w:u w:val="single"/>
        </w:rPr>
        <w:tab/>
        <w:t>Action Description with journal page number</w:t>
      </w:r>
      <w:r w:rsidRPr="00F0342B">
        <w:rPr>
          <w:u w:val="single"/>
        </w:rPr>
        <w:tab/>
      </w:r>
      <w:bookmarkStart w:id="0" w:name="_GoBack"/>
      <w:bookmarkEnd w:id="0"/>
    </w:p>
    <w:p w:rsidR="00505614" w:rsidRDefault="00505614" w:rsidP="00505614">
      <w:pPr>
        <w:widowControl w:val="0"/>
        <w:tabs>
          <w:tab w:val="right" w:pos="1008"/>
          <w:tab w:val="left" w:pos="1152"/>
          <w:tab w:val="left" w:pos="1872"/>
          <w:tab w:val="left" w:pos="9187"/>
        </w:tabs>
        <w:ind w:left="2088" w:hanging="2088"/>
        <w:jc w:val="left"/>
      </w:pPr>
      <w:r>
        <w:tab/>
        <w:t>1/14/2014</w:t>
      </w:r>
      <w:r>
        <w:tab/>
        <w:t>House</w:t>
      </w:r>
      <w:r>
        <w:tab/>
      </w:r>
      <w:r w:rsidRPr="00E9316D">
        <w:t>Introduced and read first time (</w:t>
      </w:r>
      <w:hyperlink r:id="rId7" w:history="1">
        <w:r w:rsidRPr="00E9316D">
          <w:rPr>
            <w:rStyle w:val="Hyperlink"/>
          </w:rPr>
          <w:t>House Journal</w:t>
        </w:r>
        <w:r w:rsidRPr="00E9316D">
          <w:rPr>
            <w:rStyle w:val="Hyperlink"/>
          </w:rPr>
          <w:noBreakHyphen/>
          <w:t>page 76</w:t>
        </w:r>
      </w:hyperlink>
      <w:r w:rsidRPr="00E9316D">
        <w:t>)</w:t>
      </w:r>
    </w:p>
    <w:p w:rsidR="00505614" w:rsidRDefault="00505614" w:rsidP="00505614">
      <w:pPr>
        <w:widowControl w:val="0"/>
        <w:tabs>
          <w:tab w:val="right" w:pos="1008"/>
          <w:tab w:val="left" w:pos="1152"/>
          <w:tab w:val="left" w:pos="1872"/>
          <w:tab w:val="left" w:pos="9187"/>
        </w:tabs>
        <w:ind w:left="2088" w:hanging="2088"/>
        <w:jc w:val="left"/>
      </w:pPr>
      <w:r>
        <w:tab/>
        <w:t>1/14/2014</w:t>
      </w:r>
      <w:r>
        <w:tab/>
        <w:t>House</w:t>
      </w:r>
      <w:r>
        <w:tab/>
      </w:r>
      <w:r w:rsidRPr="00E9316D">
        <w:t>Ref</w:t>
      </w:r>
      <w:r>
        <w:t xml:space="preserve">erred to Committee on </w:t>
      </w:r>
      <w:r w:rsidRPr="00E9316D">
        <w:rPr>
          <w:b/>
        </w:rPr>
        <w:t>Judiciary</w:t>
      </w:r>
      <w:r>
        <w:t xml:space="preserve"> </w:t>
      </w:r>
      <w:r w:rsidRPr="00E9316D">
        <w:t>(</w:t>
      </w:r>
      <w:hyperlink r:id="rId8" w:history="1">
        <w:r w:rsidRPr="00E9316D">
          <w:rPr>
            <w:rStyle w:val="Hyperlink"/>
          </w:rPr>
          <w:t>House Journal</w:t>
        </w:r>
        <w:r w:rsidRPr="00E9316D">
          <w:rPr>
            <w:rStyle w:val="Hyperlink"/>
          </w:rPr>
          <w:noBreakHyphen/>
          <w:t>page 76</w:t>
        </w:r>
      </w:hyperlink>
      <w:r w:rsidRPr="00E9316D">
        <w:t>)</w:t>
      </w:r>
    </w:p>
    <w:p w:rsidR="00505614" w:rsidRDefault="00505614" w:rsidP="00505614">
      <w:pPr>
        <w:widowControl w:val="0"/>
        <w:tabs>
          <w:tab w:val="right" w:pos="1008"/>
          <w:tab w:val="left" w:pos="1152"/>
          <w:tab w:val="left" w:pos="1872"/>
          <w:tab w:val="left" w:pos="9187"/>
        </w:tabs>
        <w:ind w:left="2088" w:hanging="2088"/>
        <w:jc w:val="left"/>
      </w:pPr>
    </w:p>
    <w:p w:rsidR="00F0342B" w:rsidRPr="00F0342B" w:rsidRDefault="00F0342B" w:rsidP="00F0342B">
      <w:pPr>
        <w:widowControl w:val="0"/>
        <w:tabs>
          <w:tab w:val="right" w:pos="1008"/>
          <w:tab w:val="left" w:pos="1152"/>
          <w:tab w:val="left" w:pos="1872"/>
          <w:tab w:val="left" w:pos="9187"/>
        </w:tabs>
        <w:ind w:left="2088" w:hanging="2088"/>
        <w:jc w:val="left"/>
      </w:pPr>
    </w:p>
    <w:p w:rsidR="00F0342B" w:rsidRDefault="00F0342B" w:rsidP="00F0342B">
      <w:pPr>
        <w:widowControl w:val="0"/>
        <w:jc w:val="left"/>
      </w:pPr>
      <w:r w:rsidRPr="00F0342B">
        <w:rPr>
          <w:b/>
        </w:rPr>
        <w:t>VERSIONS OF THIS BILL</w:t>
      </w:r>
    </w:p>
    <w:p w:rsidR="00F0342B" w:rsidRDefault="00F0342B" w:rsidP="00F0342B">
      <w:pPr>
        <w:widowControl w:val="0"/>
        <w:jc w:val="left"/>
      </w:pPr>
    </w:p>
    <w:p w:rsidR="00F0342B" w:rsidRDefault="002A462A" w:rsidP="00F0342B">
      <w:pPr>
        <w:widowControl w:val="0"/>
        <w:jc w:val="left"/>
      </w:pPr>
      <w:hyperlink r:id="rId9" w:history="1">
        <w:r w:rsidR="00F0342B">
          <w:rPr>
            <w:rStyle w:val="Hyperlink"/>
          </w:rPr>
          <w:t>1/14/2014</w:t>
        </w:r>
      </w:hyperlink>
    </w:p>
    <w:p w:rsidR="00F0342B" w:rsidRDefault="00F0342B" w:rsidP="00F0342B"/>
    <w:p w:rsidR="00F0342B" w:rsidRDefault="00F0342B" w:rsidP="00F0342B">
      <w:pPr>
        <w:sectPr w:rsidR="00F0342B" w:rsidSect="00F034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60671">
        <w:rPr>
          <w:color w:val="000000" w:themeColor="text1"/>
          <w:u w:color="000000" w:themeColor="text1"/>
        </w:rPr>
        <w:t>TO AMEND SECTION 19</w:t>
      </w:r>
      <w:r w:rsidR="00CC37FB">
        <w:rPr>
          <w:color w:val="000000" w:themeColor="text1"/>
          <w:u w:color="000000" w:themeColor="text1"/>
        </w:rPr>
        <w:noBreakHyphen/>
      </w:r>
      <w:r w:rsidRPr="00260671">
        <w:rPr>
          <w:color w:val="000000" w:themeColor="text1"/>
          <w:u w:color="000000" w:themeColor="text1"/>
        </w:rPr>
        <w:t>1</w:t>
      </w:r>
      <w:r w:rsidR="00CC37FB">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sidR="00CC37FB">
        <w:rPr>
          <w:color w:val="000000" w:themeColor="text1"/>
          <w:u w:color="000000" w:themeColor="text1"/>
        </w:rPr>
        <w:noBreakHyphen/>
      </w:r>
      <w:r w:rsidRPr="00260671">
        <w:rPr>
          <w:color w:val="000000" w:themeColor="text1"/>
          <w:u w:color="000000" w:themeColor="text1"/>
        </w:rPr>
        <w:t>OF</w:t>
      </w:r>
      <w:r w:rsidR="00CC37FB">
        <w:rPr>
          <w:color w:val="000000" w:themeColor="text1"/>
          <w:u w:color="000000" w:themeColor="text1"/>
        </w:rPr>
        <w:noBreakHyphen/>
      </w:r>
      <w:r w:rsidRPr="00260671">
        <w:rPr>
          <w:color w:val="000000" w:themeColor="text1"/>
          <w:u w:color="000000" w:themeColor="text1"/>
        </w:rPr>
        <w:t xml:space="preserve">COURT STATEMENTS MADE BY CHILDREN UNDER CERTAIN CIRCUMSTANCES, SO AS TO </w:t>
      </w:r>
      <w:r w:rsidR="00C94CB0">
        <w:rPr>
          <w:color w:val="000000" w:themeColor="text1"/>
          <w:u w:color="000000" w:themeColor="text1"/>
        </w:rPr>
        <w:t xml:space="preserve">ADD AN EXCEPTION FOR </w:t>
      </w:r>
      <w:r w:rsidRPr="00260671">
        <w:rPr>
          <w:color w:val="000000" w:themeColor="text1"/>
          <w:u w:color="000000" w:themeColor="text1"/>
        </w:rPr>
        <w:t xml:space="preserve">STATEMENTS MADE TO </w:t>
      </w:r>
      <w:r>
        <w:rPr>
          <w:color w:val="000000" w:themeColor="text1"/>
          <w:u w:color="000000" w:themeColor="text1"/>
        </w:rPr>
        <w:t>AN EMPLOYEE OR AGENT OF CHILDREN</w:t>
      </w:r>
      <w:r w:rsidR="00CC37FB" w:rsidRPr="00CC37FB">
        <w:rPr>
          <w:color w:val="000000" w:themeColor="text1"/>
          <w:u w:color="000000" w:themeColor="text1"/>
        </w:rPr>
        <w:t>’</w:t>
      </w:r>
      <w:r>
        <w:rPr>
          <w:color w:val="000000" w:themeColor="text1"/>
          <w:u w:color="000000" w:themeColor="text1"/>
        </w:rPr>
        <w:t>S ADVOCACY CENTER</w:t>
      </w:r>
      <w:r w:rsidR="00C94CB0">
        <w:rPr>
          <w:color w:val="000000" w:themeColor="text1"/>
          <w:u w:color="000000" w:themeColor="text1"/>
        </w:rPr>
        <w:t>S.</w:t>
      </w:r>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sidR="00CC37FB">
        <w:rPr>
          <w:color w:val="000000" w:themeColor="text1"/>
          <w:u w:color="000000" w:themeColor="text1"/>
        </w:rPr>
        <w:noBreakHyphen/>
      </w:r>
      <w:r w:rsidRPr="00260671">
        <w:rPr>
          <w:color w:val="000000" w:themeColor="text1"/>
          <w:u w:color="000000" w:themeColor="text1"/>
        </w:rPr>
        <w:t>1</w:t>
      </w:r>
      <w:r w:rsidR="00CC37FB">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a licensed family counselor or therapist, a physician or other health care provider, a teacher, a school counselor, a Department of Social Services staff member, </w:t>
      </w:r>
      <w:r w:rsidRPr="00CE231D">
        <w:rPr>
          <w:strike/>
          <w:color w:val="000000" w:themeColor="text1"/>
          <w:u w:color="000000" w:themeColor="text1"/>
        </w:rPr>
        <w:t>or to</w:t>
      </w:r>
      <w:r w:rsidRPr="00260671">
        <w:rPr>
          <w:color w:val="000000" w:themeColor="text1"/>
          <w:u w:color="000000" w:themeColor="text1"/>
        </w:rPr>
        <w:t xml:space="preserve"> a child care worker in a regulated child care facility</w:t>
      </w:r>
      <w:r>
        <w:rPr>
          <w:color w:val="000000" w:themeColor="text1"/>
          <w:u w:val="single"/>
        </w:rPr>
        <w:t>, or an employee or agent of one of the Children</w:t>
      </w:r>
      <w:r w:rsidR="00CC37FB" w:rsidRPr="00CC37FB">
        <w:rPr>
          <w:color w:val="000000" w:themeColor="text1"/>
          <w:u w:val="single"/>
        </w:rPr>
        <w:t>’</w:t>
      </w:r>
      <w:r>
        <w:rPr>
          <w:color w:val="000000" w:themeColor="text1"/>
          <w:u w:val="single"/>
        </w:rPr>
        <w:t>s Advocacy Centers in this State, as established by Article 3, Chapter 11, Title 63,</w:t>
      </w:r>
      <w:r w:rsidRPr="00260671">
        <w:rPr>
          <w:color w:val="000000" w:themeColor="text1"/>
          <w:u w:color="000000" w:themeColor="text1"/>
        </w:rPr>
        <w:t xml:space="preserve">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 xml:space="preserve">The repeal or amendment by this act of any law, whether temporary or permanent or civil or criminal, does not </w:t>
      </w:r>
      <w:r w:rsidRPr="00260671">
        <w:rPr>
          <w:color w:val="000000" w:themeColor="text1"/>
          <w:u w:color="000000" w:themeColor="text1"/>
        </w:rP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A15400" w:rsidRDefault="00CC37FB" w:rsidP="0080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400" w:rsidRDefault="00A15400" w:rsidP="00F0342B">
      <w:pPr>
        <w:suppressAutoHyphens/>
      </w:pPr>
    </w:p>
    <w:sectPr w:rsidR="00A15400" w:rsidSect="00F034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A4D" w:rsidRDefault="002F2A4D" w:rsidP="009F0C77">
      <w:r>
        <w:separator/>
      </w:r>
    </w:p>
  </w:endnote>
  <w:endnote w:type="continuationSeparator" w:id="0">
    <w:p w:rsidR="002F2A4D" w:rsidRDefault="002F2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2A5CCB-DD75-43AA-8034-810DCA81C0F0}"/>
    <w:embedBold r:id="rId2" w:fontKey="{DD4B4C49-B6C0-4B43-BD95-623349095F27}"/>
  </w:font>
  <w:font w:name="Calibri">
    <w:panose1 w:val="020F0502020204030204"/>
    <w:charset w:val="00"/>
    <w:family w:val="swiss"/>
    <w:pitch w:val="variable"/>
    <w:sig w:usb0="E10002FF" w:usb1="4000ACFF" w:usb2="00000009" w:usb3="00000000" w:csb0="0000019F" w:csb1="00000000"/>
    <w:embedRegular r:id="rId3" w:fontKey="{23149F22-6D8B-4843-A056-CDB678FF879B}"/>
  </w:font>
  <w:font w:name="Tahoma">
    <w:panose1 w:val="020B0604030504040204"/>
    <w:charset w:val="00"/>
    <w:family w:val="swiss"/>
    <w:pitch w:val="variable"/>
    <w:sig w:usb0="21002A87" w:usb1="80000000" w:usb2="00000008" w:usb3="00000000" w:csb0="000101FF" w:csb1="00000000"/>
    <w:embedRegular r:id="rId4" w:fontKey="{85A11A2A-51BD-40FC-9143-ECBCA88FFBC1}"/>
  </w:font>
  <w:font w:name="Cambria">
    <w:panose1 w:val="02040503050406030204"/>
    <w:charset w:val="00"/>
    <w:family w:val="roman"/>
    <w:pitch w:val="variable"/>
    <w:sig w:usb0="E00002FF" w:usb1="400004FF" w:usb2="00000000" w:usb3="00000000" w:csb0="0000019F" w:csb1="00000000"/>
    <w:embedRegular r:id="rId5" w:fontKey="{BF9C8086-9F8D-4A69-94A4-E8958BE65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2B" w:rsidRPr="00A15400" w:rsidRDefault="00F0342B" w:rsidP="00A15400">
    <w:pPr>
      <w:pStyle w:val="Footer"/>
      <w:tabs>
        <w:tab w:val="clear" w:pos="4680"/>
        <w:tab w:val="clear" w:pos="9360"/>
        <w:tab w:val="center" w:pos="2995"/>
      </w:tabs>
      <w:spacing w:before="120"/>
    </w:pPr>
    <w:r>
      <w:t>[4451]</w:t>
    </w:r>
    <w:r>
      <w:tab/>
    </w:r>
    <w:r w:rsidR="00C6521F">
      <w:fldChar w:fldCharType="begin"/>
    </w:r>
    <w:r w:rsidR="00C6521F">
      <w:instrText xml:space="preserve"> PAGE  \* MERGEFORMAT </w:instrText>
    </w:r>
    <w:r w:rsidR="00C6521F">
      <w:fldChar w:fldCharType="separate"/>
    </w:r>
    <w:r w:rsidR="002A462A">
      <w:rPr>
        <w:noProof/>
      </w:rPr>
      <w:t>1</w:t>
    </w:r>
    <w:r w:rsidR="00C652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A4D" w:rsidRDefault="002F2A4D" w:rsidP="009F0C77">
      <w:r>
        <w:separator/>
      </w:r>
    </w:p>
  </w:footnote>
  <w:footnote w:type="continuationSeparator" w:id="0">
    <w:p w:rsidR="002F2A4D" w:rsidRDefault="002F2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88VR14"/>
    <w:docVar w:name="CoverBillType" w:val="b"/>
    <w:docVar w:name="docpath" w:val="L:\Council\bills\GGS\22588VR14.DOCX"/>
    <w:docVar w:name="dvBillNumber" w:val="4451"/>
    <w:docVar w:name="dvBillNumberPrefix" w:val="H. "/>
    <w:docVar w:name="dvOriginalBody" w:val="House"/>
    <w:docVar w:name="dvSteno" w:val="GGS"/>
    <w:docVar w:name="NameofBody" w:val="h"/>
    <w:docVar w:name="vgroup2" w:val="Council"/>
  </w:docVars>
  <w:rsids>
    <w:rsidRoot w:val="00382054"/>
    <w:rsid w:val="00011869"/>
    <w:rsid w:val="000E1785"/>
    <w:rsid w:val="000F40FA"/>
    <w:rsid w:val="0010776B"/>
    <w:rsid w:val="00133E66"/>
    <w:rsid w:val="001435A3"/>
    <w:rsid w:val="001B5882"/>
    <w:rsid w:val="001D08F2"/>
    <w:rsid w:val="001D525B"/>
    <w:rsid w:val="001D7F4F"/>
    <w:rsid w:val="002321B6"/>
    <w:rsid w:val="00250967"/>
    <w:rsid w:val="002543C8"/>
    <w:rsid w:val="00284AAE"/>
    <w:rsid w:val="00295BC7"/>
    <w:rsid w:val="002A462A"/>
    <w:rsid w:val="002E5912"/>
    <w:rsid w:val="002F2A4D"/>
    <w:rsid w:val="00301B21"/>
    <w:rsid w:val="00325348"/>
    <w:rsid w:val="0032732C"/>
    <w:rsid w:val="00336AD0"/>
    <w:rsid w:val="00363E34"/>
    <w:rsid w:val="0037079A"/>
    <w:rsid w:val="00382054"/>
    <w:rsid w:val="003940D4"/>
    <w:rsid w:val="003B5FB1"/>
    <w:rsid w:val="003D01E8"/>
    <w:rsid w:val="003E5288"/>
    <w:rsid w:val="003F6D79"/>
    <w:rsid w:val="0041760A"/>
    <w:rsid w:val="00417C01"/>
    <w:rsid w:val="004809EE"/>
    <w:rsid w:val="004B2EB6"/>
    <w:rsid w:val="004E7D54"/>
    <w:rsid w:val="00505614"/>
    <w:rsid w:val="005273C6"/>
    <w:rsid w:val="00530A69"/>
    <w:rsid w:val="00545593"/>
    <w:rsid w:val="00577C6C"/>
    <w:rsid w:val="005C2FE2"/>
    <w:rsid w:val="005E2BC9"/>
    <w:rsid w:val="005E2BD6"/>
    <w:rsid w:val="005F5EF3"/>
    <w:rsid w:val="00605102"/>
    <w:rsid w:val="006215AA"/>
    <w:rsid w:val="00641B0C"/>
    <w:rsid w:val="006913C9"/>
    <w:rsid w:val="0069470D"/>
    <w:rsid w:val="00724188"/>
    <w:rsid w:val="00734F00"/>
    <w:rsid w:val="00773A2C"/>
    <w:rsid w:val="007A70AE"/>
    <w:rsid w:val="008021E3"/>
    <w:rsid w:val="00811443"/>
    <w:rsid w:val="00815F83"/>
    <w:rsid w:val="008362E8"/>
    <w:rsid w:val="008A1768"/>
    <w:rsid w:val="008F0F33"/>
    <w:rsid w:val="008F4429"/>
    <w:rsid w:val="0094021A"/>
    <w:rsid w:val="009B44AF"/>
    <w:rsid w:val="009C6A0B"/>
    <w:rsid w:val="009E36CC"/>
    <w:rsid w:val="009F0C77"/>
    <w:rsid w:val="009F4DD1"/>
    <w:rsid w:val="00A15400"/>
    <w:rsid w:val="00A41684"/>
    <w:rsid w:val="00A64E80"/>
    <w:rsid w:val="00A72BCD"/>
    <w:rsid w:val="00A741D9"/>
    <w:rsid w:val="00A833AB"/>
    <w:rsid w:val="00A9741D"/>
    <w:rsid w:val="00AD4B17"/>
    <w:rsid w:val="00B412D4"/>
    <w:rsid w:val="00BE3C22"/>
    <w:rsid w:val="00C0345E"/>
    <w:rsid w:val="00C3483A"/>
    <w:rsid w:val="00C6521F"/>
    <w:rsid w:val="00C74E9D"/>
    <w:rsid w:val="00C82FD3"/>
    <w:rsid w:val="00C92819"/>
    <w:rsid w:val="00C94CB0"/>
    <w:rsid w:val="00CC37FB"/>
    <w:rsid w:val="00CC6B7B"/>
    <w:rsid w:val="00CD2089"/>
    <w:rsid w:val="00D73A67"/>
    <w:rsid w:val="00D970A9"/>
    <w:rsid w:val="00DC40BB"/>
    <w:rsid w:val="00DF3845"/>
    <w:rsid w:val="00E118F6"/>
    <w:rsid w:val="00E41911"/>
    <w:rsid w:val="00E446D0"/>
    <w:rsid w:val="00E617BB"/>
    <w:rsid w:val="00E92EEF"/>
    <w:rsid w:val="00F0342B"/>
    <w:rsid w:val="00F125D5"/>
    <w:rsid w:val="00F24442"/>
    <w:rsid w:val="00F50AE3"/>
    <w:rsid w:val="00F55F76"/>
    <w:rsid w:val="00F67CF1"/>
    <w:rsid w:val="00F840F0"/>
    <w:rsid w:val="00FB0D0D"/>
    <w:rsid w:val="00FB43B4"/>
    <w:rsid w:val="00FC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5982F-75D5-417A-97FA-C0DCA840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FB1"/>
    <w:rPr>
      <w:rFonts w:ascii="Tahoma" w:hAnsi="Tahoma" w:cs="Tahoma"/>
      <w:sz w:val="16"/>
      <w:szCs w:val="16"/>
    </w:rPr>
  </w:style>
  <w:style w:type="character" w:customStyle="1" w:styleId="BalloonTextChar">
    <w:name w:val="Balloon Text Char"/>
    <w:basedOn w:val="DefaultParagraphFont"/>
    <w:link w:val="BalloonText"/>
    <w:uiPriority w:val="99"/>
    <w:semiHidden/>
    <w:rsid w:val="003B5FB1"/>
    <w:rPr>
      <w:rFonts w:ascii="Tahoma" w:eastAsia="Times New Roman" w:hAnsi="Tahoma" w:cs="Tahoma"/>
      <w:sz w:val="16"/>
      <w:szCs w:val="16"/>
    </w:rPr>
  </w:style>
  <w:style w:type="character" w:styleId="Hyperlink">
    <w:name w:val="Hyperlink"/>
    <w:basedOn w:val="DefaultParagraphFont"/>
    <w:uiPriority w:val="99"/>
    <w:unhideWhenUsed/>
    <w:rsid w:val="00F03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51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6758-F1DE-4CAA-A566-5AB08320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451</Words>
  <Characters>2575</Characters>
  <Application>Microsoft Office Word</Application>
  <DocSecurity>0</DocSecurity>
  <Lines>21</Lines>
  <Paragraphs>6</Paragraphs>
  <ScaleCrop>false</ScaleCrop>
  <Company>LPITS</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4451: Admissibility of out of court statements - South Carolina Legislature Online</dc:title>
  <dc:creator>GloriaShackelford</dc:creator>
  <cp:lastModifiedBy>N Cumfer</cp:lastModifiedBy>
  <cp:revision>8</cp:revision>
  <cp:lastPrinted>2014-01-08T16:55:00Z</cp:lastPrinted>
  <dcterms:created xsi:type="dcterms:W3CDTF">2014-01-14T18:13:00Z</dcterms:created>
  <dcterms:modified xsi:type="dcterms:W3CDTF">2014-12-05T16:56:00Z</dcterms:modified>
</cp:coreProperties>
</file>