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BF2" w:rsidRDefault="006C0BF2" w:rsidP="006C0BF2">
      <w:pPr>
        <w:widowControl w:val="0"/>
        <w:jc w:val="center"/>
      </w:pPr>
      <w:r w:rsidRPr="006C0BF2">
        <w:rPr>
          <w:b/>
        </w:rPr>
        <w:t>South Carolina General Assembly</w:t>
      </w:r>
    </w:p>
    <w:p w:rsidR="006C0BF2" w:rsidRDefault="006C0BF2" w:rsidP="006C0BF2">
      <w:pPr>
        <w:widowControl w:val="0"/>
        <w:jc w:val="center"/>
      </w:pPr>
      <w:r>
        <w:t>120th Session, 2013-2014</w:t>
      </w:r>
    </w:p>
    <w:p w:rsidR="006C0BF2" w:rsidRDefault="006C0BF2" w:rsidP="006C0BF2">
      <w:pPr>
        <w:widowControl w:val="0"/>
        <w:jc w:val="left"/>
      </w:pPr>
    </w:p>
    <w:p w:rsidR="006C0BF2" w:rsidRDefault="006C0BF2" w:rsidP="006C0BF2">
      <w:pPr>
        <w:widowControl w:val="0"/>
        <w:jc w:val="left"/>
        <w:rPr>
          <w:b/>
        </w:rPr>
      </w:pPr>
      <w:r w:rsidRPr="006C0BF2">
        <w:rPr>
          <w:b/>
        </w:rPr>
        <w:t>H. 4470</w:t>
      </w:r>
    </w:p>
    <w:p w:rsidR="006C0BF2" w:rsidRDefault="006C0BF2" w:rsidP="006C0BF2">
      <w:pPr>
        <w:widowControl w:val="0"/>
        <w:jc w:val="left"/>
        <w:rPr>
          <w:b/>
        </w:rPr>
      </w:pPr>
    </w:p>
    <w:p w:rsidR="006C0BF2" w:rsidRDefault="006C0BF2" w:rsidP="006C0BF2">
      <w:pPr>
        <w:widowControl w:val="0"/>
        <w:jc w:val="left"/>
      </w:pPr>
      <w:r w:rsidRPr="006C0BF2">
        <w:rPr>
          <w:b/>
        </w:rPr>
        <w:t>STATUS INFORMATION</w:t>
      </w:r>
    </w:p>
    <w:p w:rsidR="006C0BF2" w:rsidRDefault="006C0BF2" w:rsidP="006C0BF2">
      <w:pPr>
        <w:widowControl w:val="0"/>
        <w:jc w:val="left"/>
      </w:pPr>
    </w:p>
    <w:p w:rsidR="006C0BF2" w:rsidRDefault="006C0BF2" w:rsidP="006C0BF2">
      <w:pPr>
        <w:widowControl w:val="0"/>
        <w:jc w:val="left"/>
      </w:pPr>
      <w:r>
        <w:t>General Bill</w:t>
      </w:r>
    </w:p>
    <w:p w:rsidR="006C0BF2" w:rsidRDefault="006C0BF2" w:rsidP="006C0BF2">
      <w:pPr>
        <w:widowControl w:val="0"/>
        <w:jc w:val="left"/>
      </w:pPr>
      <w:r>
        <w:t>Sponsors: Reps. Barfield and Ryhal</w:t>
      </w:r>
    </w:p>
    <w:p w:rsidR="006C0BF2" w:rsidRDefault="006C0BF2" w:rsidP="006C0BF2">
      <w:pPr>
        <w:widowControl w:val="0"/>
        <w:jc w:val="left"/>
      </w:pPr>
      <w:r>
        <w:t>Document Path: l:\council\bills\agm\18074ab14.docx</w:t>
      </w:r>
    </w:p>
    <w:p w:rsidR="006C0BF2" w:rsidRDefault="006C0BF2" w:rsidP="006C0BF2">
      <w:pPr>
        <w:widowControl w:val="0"/>
        <w:jc w:val="left"/>
      </w:pPr>
    </w:p>
    <w:p w:rsidR="006C0BF2" w:rsidRDefault="006C0BF2" w:rsidP="006C0BF2">
      <w:pPr>
        <w:widowControl w:val="0"/>
        <w:jc w:val="left"/>
      </w:pPr>
      <w:r>
        <w:t>Introduced in the House on January 14, 2014</w:t>
      </w:r>
    </w:p>
    <w:p w:rsidR="006C0BF2" w:rsidRDefault="006C0BF2" w:rsidP="006C0BF2">
      <w:pPr>
        <w:widowControl w:val="0"/>
        <w:jc w:val="left"/>
      </w:pPr>
      <w:r>
        <w:t xml:space="preserve">Currently residing in the House Committee on </w:t>
      </w:r>
      <w:r w:rsidRPr="006C0BF2">
        <w:rPr>
          <w:b/>
        </w:rPr>
        <w:t>Education and Public Works</w:t>
      </w:r>
    </w:p>
    <w:p w:rsidR="006C0BF2" w:rsidRDefault="006C0BF2" w:rsidP="006C0BF2">
      <w:pPr>
        <w:widowControl w:val="0"/>
        <w:jc w:val="left"/>
      </w:pPr>
    </w:p>
    <w:p w:rsidR="006C0BF2" w:rsidRDefault="006C0BF2" w:rsidP="006C0BF2">
      <w:pPr>
        <w:widowControl w:val="0"/>
        <w:jc w:val="left"/>
      </w:pPr>
      <w:r>
        <w:t xml:space="preserve">Summary: </w:t>
      </w:r>
      <w:r w:rsidR="00285C91">
        <w:t>College and university board of trustees</w:t>
      </w:r>
    </w:p>
    <w:p w:rsidR="006C0BF2" w:rsidRDefault="006C0BF2" w:rsidP="006C0BF2">
      <w:pPr>
        <w:widowControl w:val="0"/>
        <w:jc w:val="left"/>
      </w:pPr>
    </w:p>
    <w:p w:rsidR="006C0BF2" w:rsidRDefault="006C0BF2" w:rsidP="006C0BF2">
      <w:pPr>
        <w:widowControl w:val="0"/>
        <w:jc w:val="left"/>
      </w:pPr>
    </w:p>
    <w:p w:rsidR="006C0BF2" w:rsidRDefault="006C0BF2" w:rsidP="006C0BF2">
      <w:pPr>
        <w:widowControl w:val="0"/>
        <w:tabs>
          <w:tab w:val="center" w:pos="590"/>
          <w:tab w:val="center" w:pos="1440"/>
          <w:tab w:val="left" w:pos="1872"/>
          <w:tab w:val="left" w:pos="9187"/>
        </w:tabs>
        <w:jc w:val="left"/>
      </w:pPr>
      <w:r w:rsidRPr="006C0BF2">
        <w:rPr>
          <w:b/>
        </w:rPr>
        <w:t>HISTORY OF LEGISLATIVE ACTIONS</w:t>
      </w:r>
    </w:p>
    <w:p w:rsidR="006C0BF2" w:rsidRDefault="006C0BF2" w:rsidP="006C0BF2">
      <w:pPr>
        <w:widowControl w:val="0"/>
        <w:tabs>
          <w:tab w:val="center" w:pos="590"/>
          <w:tab w:val="center" w:pos="1440"/>
          <w:tab w:val="left" w:pos="1872"/>
          <w:tab w:val="left" w:pos="9187"/>
        </w:tabs>
        <w:jc w:val="left"/>
      </w:pPr>
    </w:p>
    <w:p w:rsidR="006C0BF2" w:rsidRPr="006C0BF2" w:rsidRDefault="006C0BF2" w:rsidP="006C0BF2">
      <w:pPr>
        <w:widowControl w:val="0"/>
        <w:tabs>
          <w:tab w:val="center" w:pos="590"/>
          <w:tab w:val="center" w:pos="1440"/>
          <w:tab w:val="left" w:pos="1872"/>
          <w:tab w:val="left" w:pos="9187"/>
        </w:tabs>
        <w:jc w:val="left"/>
      </w:pPr>
      <w:r w:rsidRPr="006C0BF2">
        <w:rPr>
          <w:u w:val="single"/>
        </w:rPr>
        <w:tab/>
        <w:t>Date</w:t>
      </w:r>
      <w:r w:rsidRPr="006C0BF2">
        <w:rPr>
          <w:u w:val="single"/>
        </w:rPr>
        <w:tab/>
        <w:t>Body</w:t>
      </w:r>
      <w:r w:rsidRPr="006C0BF2">
        <w:rPr>
          <w:u w:val="single"/>
        </w:rPr>
        <w:tab/>
        <w:t>Action Description with journal page number</w:t>
      </w:r>
      <w:r w:rsidRPr="006C0BF2">
        <w:rPr>
          <w:u w:val="single"/>
        </w:rPr>
        <w:tab/>
      </w:r>
      <w:bookmarkStart w:id="0" w:name="_GoBack"/>
      <w:bookmarkEnd w:id="0"/>
    </w:p>
    <w:p w:rsidR="00020A92" w:rsidRDefault="00020A92" w:rsidP="00020A92">
      <w:pPr>
        <w:widowControl w:val="0"/>
        <w:tabs>
          <w:tab w:val="right" w:pos="1008"/>
          <w:tab w:val="left" w:pos="1152"/>
          <w:tab w:val="left" w:pos="1872"/>
          <w:tab w:val="left" w:pos="9187"/>
        </w:tabs>
        <w:ind w:left="2088" w:hanging="2088"/>
        <w:jc w:val="left"/>
      </w:pPr>
      <w:r>
        <w:tab/>
        <w:t>1/14/2014</w:t>
      </w:r>
      <w:r>
        <w:tab/>
        <w:t>House</w:t>
      </w:r>
      <w:r>
        <w:tab/>
      </w:r>
      <w:r w:rsidRPr="00BB2461">
        <w:t>Introduced and read first time (</w:t>
      </w:r>
      <w:hyperlink r:id="rId7" w:history="1">
        <w:r w:rsidRPr="00BB2461">
          <w:rPr>
            <w:rStyle w:val="Hyperlink"/>
          </w:rPr>
          <w:t>House Journal</w:t>
        </w:r>
        <w:r w:rsidRPr="00BB2461">
          <w:rPr>
            <w:rStyle w:val="Hyperlink"/>
          </w:rPr>
          <w:noBreakHyphen/>
          <w:t>page 81</w:t>
        </w:r>
      </w:hyperlink>
      <w:r w:rsidRPr="00BB2461">
        <w:t>)</w:t>
      </w:r>
    </w:p>
    <w:p w:rsidR="00020A92" w:rsidRDefault="00020A92" w:rsidP="00020A92">
      <w:pPr>
        <w:widowControl w:val="0"/>
        <w:tabs>
          <w:tab w:val="right" w:pos="1008"/>
          <w:tab w:val="left" w:pos="1152"/>
          <w:tab w:val="left" w:pos="1872"/>
          <w:tab w:val="left" w:pos="9187"/>
        </w:tabs>
        <w:ind w:left="2088" w:hanging="2088"/>
        <w:jc w:val="left"/>
      </w:pPr>
      <w:r>
        <w:tab/>
        <w:t>1/14/2014</w:t>
      </w:r>
      <w:r>
        <w:tab/>
        <w:t>House</w:t>
      </w:r>
      <w:r>
        <w:tab/>
      </w:r>
      <w:r w:rsidRPr="00BB2461">
        <w:t>Referred to Co</w:t>
      </w:r>
      <w:r>
        <w:t xml:space="preserve">mmittee on </w:t>
      </w:r>
      <w:r w:rsidRPr="00BB2461">
        <w:rPr>
          <w:b/>
        </w:rPr>
        <w:t>Education and Public Works</w:t>
      </w:r>
      <w:r w:rsidRPr="00BB2461">
        <w:t xml:space="preserve"> (</w:t>
      </w:r>
      <w:hyperlink r:id="rId8" w:history="1">
        <w:r w:rsidRPr="00BB2461">
          <w:rPr>
            <w:rStyle w:val="Hyperlink"/>
          </w:rPr>
          <w:t>House Journal</w:t>
        </w:r>
        <w:r w:rsidRPr="00BB2461">
          <w:rPr>
            <w:rStyle w:val="Hyperlink"/>
          </w:rPr>
          <w:noBreakHyphen/>
          <w:t>page 81</w:t>
        </w:r>
      </w:hyperlink>
      <w:r w:rsidRPr="00BB2461">
        <w:t>)</w:t>
      </w:r>
    </w:p>
    <w:p w:rsidR="00020A92" w:rsidRDefault="00020A92" w:rsidP="00020A92">
      <w:pPr>
        <w:widowControl w:val="0"/>
        <w:tabs>
          <w:tab w:val="right" w:pos="1008"/>
          <w:tab w:val="left" w:pos="1152"/>
          <w:tab w:val="left" w:pos="1872"/>
          <w:tab w:val="left" w:pos="9187"/>
        </w:tabs>
        <w:ind w:left="2088" w:hanging="2088"/>
        <w:jc w:val="left"/>
      </w:pPr>
    </w:p>
    <w:p w:rsidR="006C0BF2" w:rsidRPr="006C0BF2" w:rsidRDefault="006C0BF2" w:rsidP="006C0BF2">
      <w:pPr>
        <w:widowControl w:val="0"/>
        <w:tabs>
          <w:tab w:val="right" w:pos="1008"/>
          <w:tab w:val="left" w:pos="1152"/>
          <w:tab w:val="left" w:pos="1872"/>
          <w:tab w:val="left" w:pos="9187"/>
        </w:tabs>
        <w:ind w:left="2088" w:hanging="2088"/>
        <w:jc w:val="left"/>
      </w:pPr>
    </w:p>
    <w:p w:rsidR="006C0BF2" w:rsidRDefault="006C0BF2" w:rsidP="006C0BF2">
      <w:pPr>
        <w:widowControl w:val="0"/>
        <w:jc w:val="left"/>
      </w:pPr>
      <w:r w:rsidRPr="006C0BF2">
        <w:rPr>
          <w:b/>
        </w:rPr>
        <w:t>VERSIONS OF THIS BILL</w:t>
      </w:r>
    </w:p>
    <w:p w:rsidR="006C0BF2" w:rsidRDefault="006C0BF2" w:rsidP="006C0BF2">
      <w:pPr>
        <w:widowControl w:val="0"/>
        <w:jc w:val="left"/>
      </w:pPr>
    </w:p>
    <w:p w:rsidR="006C0BF2" w:rsidRDefault="000E4813" w:rsidP="006C0BF2">
      <w:pPr>
        <w:widowControl w:val="0"/>
        <w:jc w:val="left"/>
      </w:pPr>
      <w:hyperlink r:id="rId9" w:history="1">
        <w:r w:rsidR="006C0BF2">
          <w:rPr>
            <w:rStyle w:val="Hyperlink"/>
          </w:rPr>
          <w:t>1/14/2014</w:t>
        </w:r>
      </w:hyperlink>
    </w:p>
    <w:p w:rsidR="006C0BF2" w:rsidRDefault="006C0BF2" w:rsidP="006C0BF2"/>
    <w:p w:rsidR="006C0BF2" w:rsidRDefault="006C0BF2" w:rsidP="006C0BF2">
      <w:pPr>
        <w:sectPr w:rsidR="006C0BF2" w:rsidSect="006C0BF2">
          <w:pgSz w:w="12240" w:h="15840" w:code="1"/>
          <w:pgMar w:top="1080" w:right="1440" w:bottom="1080" w:left="1440" w:header="720" w:footer="720" w:gutter="0"/>
          <w:cols w:space="720"/>
          <w:noEndnote/>
          <w:docGrid w:linePitch="360"/>
        </w:sectPr>
      </w:pPr>
    </w:p>
    <w:p w:rsidR="003468CD" w:rsidRDefault="003468CD" w:rsidP="003468CD">
      <w:pPr>
        <w:pStyle w:val="BillDots"/>
      </w:pPr>
    </w:p>
    <w:p w:rsidR="003468CD" w:rsidRDefault="003468CD" w:rsidP="003468CD">
      <w:pPr>
        <w:pStyle w:val="Numbersforbills"/>
      </w:pPr>
    </w:p>
    <w:p w:rsidR="003468CD" w:rsidRDefault="003468CD" w:rsidP="0034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CD" w:rsidRDefault="003468CD" w:rsidP="0034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CD" w:rsidRDefault="003468CD" w:rsidP="0034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CD" w:rsidRDefault="003468CD" w:rsidP="0034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CD" w:rsidRDefault="003468CD" w:rsidP="0034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18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65A"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rsidR="00C14160">
        <w:noBreakHyphen/>
      </w:r>
      <w:r>
        <w:t>20</w:t>
      </w:r>
      <w:r w:rsidR="00C14160">
        <w:noBreakHyphen/>
      </w:r>
      <w:r>
        <w:t>35, CODE OF LAWS OF SOUTH CAROLINA, 1976, RELATING TO THE ELECTION OF COLLEGE AND UNIVERSITY TRUSTEES, SO AS TO PROVIDE THAT A PERSON WHO SERVES AS A TRUSTEE OF A PUBLIC COLLEGE OR UNIVERSITY MAY NOT BE ELECTED TO THE BOARD OF TRUSTEES OF ANOTHER PUBLIC COLLEGE OR UNIVERSITY FOR A PERIOD OF ONE YEAR AFTER HE CEASES TO BE A MEMBER OF THE BOARD OF TRUSTEES OF THE COLLEGE OR UNIVERSITY ON WHICH HE SERV</w:t>
      </w:r>
      <w:r w:rsidR="001E065A">
        <w:t>ES</w:t>
      </w:r>
      <w:r w:rsidR="00C14160">
        <w:t xml:space="preserve"> OR FAILS TO FILE FOR RE</w:t>
      </w:r>
      <w:r>
        <w:t>ELECTION TO THE FIRST BOARD IF SERVING AS AN ELECTED MEMBER OF THAT BOARD.</w:t>
      </w:r>
    </w:p>
    <w:p w:rsidR="00EC188B" w:rsidRDefault="00EC1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88B" w:rsidRDefault="00EC1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8B" w:rsidRDefault="00EC1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8B" w:rsidRDefault="00EC1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365A">
        <w:t>Section 2</w:t>
      </w:r>
      <w:r w:rsidR="00C14160">
        <w:noBreakHyphen/>
      </w:r>
      <w:r w:rsidR="0076365A">
        <w:t>20</w:t>
      </w:r>
      <w:r w:rsidR="00C14160">
        <w:noBreakHyphen/>
      </w:r>
      <w:r w:rsidR="0076365A">
        <w:t>35 of the 1976 Code is amended to read:</w:t>
      </w:r>
    </w:p>
    <w:p w:rsidR="0076365A" w:rsidRDefault="00763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65A" w:rsidRPr="0076365A"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C14160">
        <w:noBreakHyphen/>
      </w:r>
      <w:r>
        <w:t>20</w:t>
      </w:r>
      <w:r w:rsidR="00C14160">
        <w:noBreakHyphen/>
      </w:r>
      <w:r>
        <w:t>35.</w:t>
      </w:r>
      <w:r>
        <w:tab/>
      </w:r>
      <w:r>
        <w:rPr>
          <w:color w:val="000000"/>
          <w:u w:val="single"/>
        </w:rPr>
        <w:t>(A)</w:t>
      </w:r>
      <w:r w:rsidRPr="0076365A">
        <w:rPr>
          <w:color w:val="000000"/>
        </w:rPr>
        <w:tab/>
      </w:r>
      <w:r w:rsidRPr="00882C16">
        <w:rPr>
          <w:color w:val="000000"/>
        </w:rPr>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been reviewed by the </w:t>
      </w:r>
      <w:r w:rsidRPr="0076365A">
        <w:t>committee.</w:t>
      </w:r>
    </w:p>
    <w:p w:rsidR="0076365A" w:rsidRPr="0076365A"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365A">
        <w:lastRenderedPageBreak/>
        <w:tab/>
      </w:r>
      <w:r>
        <w:rPr>
          <w:u w:val="single"/>
        </w:rPr>
        <w:t>(B)</w:t>
      </w:r>
      <w:r w:rsidRPr="0076365A">
        <w:tab/>
      </w:r>
      <w:r w:rsidRPr="0076365A">
        <w:rPr>
          <w:u w:val="single"/>
        </w:rPr>
        <w:t>A person who serves as a trustee of a public college or university may not be elected to the board of trustees of another public college or university for a period of one year after he:</w:t>
      </w:r>
    </w:p>
    <w:p w:rsidR="0076365A" w:rsidRPr="0076365A"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365A">
        <w:tab/>
      </w:r>
      <w:r w:rsidRPr="0076365A">
        <w:tab/>
      </w:r>
      <w:r w:rsidRPr="0076365A">
        <w:rPr>
          <w:u w:val="single"/>
        </w:rPr>
        <w:t>(1)</w:t>
      </w:r>
      <w:r w:rsidRPr="0076365A">
        <w:tab/>
      </w:r>
      <w:r w:rsidRPr="0076365A">
        <w:rPr>
          <w:u w:val="single"/>
        </w:rPr>
        <w:t>ceases to be a member of the board of trustees of the college or university on which he serve</w:t>
      </w:r>
      <w:r w:rsidR="001E065A">
        <w:rPr>
          <w:u w:val="single"/>
        </w:rPr>
        <w:t>s</w:t>
      </w:r>
      <w:r>
        <w:rPr>
          <w:u w:val="single"/>
        </w:rPr>
        <w:t>;</w:t>
      </w:r>
      <w:r w:rsidRPr="0076365A">
        <w:rPr>
          <w:u w:val="single"/>
        </w:rPr>
        <w:t xml:space="preserve"> or</w:t>
      </w:r>
    </w:p>
    <w:p w:rsidR="00EC188B"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6365A">
        <w:tab/>
      </w:r>
      <w:r w:rsidRPr="0076365A">
        <w:tab/>
      </w:r>
      <w:r w:rsidRPr="0076365A">
        <w:rPr>
          <w:u w:val="single"/>
        </w:rPr>
        <w:t>(2)</w:t>
      </w:r>
      <w:r w:rsidRPr="0076365A">
        <w:tab/>
      </w:r>
      <w:r w:rsidRPr="0076365A">
        <w:rPr>
          <w:u w:val="single"/>
        </w:rPr>
        <w:t>fails to file for reelection to t</w:t>
      </w:r>
      <w:r w:rsidR="001E065A">
        <w:rPr>
          <w:u w:val="single"/>
        </w:rPr>
        <w:t>h</w:t>
      </w:r>
      <w:r w:rsidR="001E065A" w:rsidRPr="0076365A">
        <w:rPr>
          <w:u w:val="single"/>
        </w:rPr>
        <w:t>e board of trustees of the college or university on which he serve</w:t>
      </w:r>
      <w:r w:rsidR="001E065A">
        <w:rPr>
          <w:u w:val="single"/>
        </w:rPr>
        <w:t>s</w:t>
      </w:r>
      <w:r w:rsidRPr="0076365A">
        <w:rPr>
          <w:u w:val="single"/>
        </w:rPr>
        <w:t xml:space="preserve"> if serving as an elected member of that board.</w:t>
      </w:r>
      <w:r w:rsidRPr="0076365A">
        <w:t>”</w:t>
      </w:r>
    </w:p>
    <w:p w:rsidR="0076365A"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C1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365A">
        <w:t>2</w:t>
      </w:r>
      <w:r>
        <w:t>.</w:t>
      </w:r>
      <w:r>
        <w:tab/>
        <w:t>This act takes effect upon approval by the Governor.</w:t>
      </w:r>
    </w:p>
    <w:p w:rsidR="00BB7669" w:rsidRDefault="00C141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669" w:rsidRDefault="00BB7669" w:rsidP="006C0BF2">
      <w:pPr>
        <w:suppressAutoHyphens/>
      </w:pPr>
    </w:p>
    <w:sectPr w:rsidR="00BB7669" w:rsidSect="006C0B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88B" w:rsidRDefault="00EC188B" w:rsidP="009F0C77">
      <w:r>
        <w:separator/>
      </w:r>
    </w:p>
  </w:endnote>
  <w:endnote w:type="continuationSeparator" w:id="0">
    <w:p w:rsidR="00EC188B" w:rsidRDefault="00EC1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F4E466-290B-4770-95CA-62D75585728B}"/>
    <w:embedBold r:id="rId2" w:fontKey="{439AE492-4AC2-4A28-9FDF-C70992B90D85}"/>
  </w:font>
  <w:font w:name="Calibri">
    <w:panose1 w:val="020F0502020204030204"/>
    <w:charset w:val="00"/>
    <w:family w:val="swiss"/>
    <w:pitch w:val="variable"/>
    <w:sig w:usb0="E10002FF" w:usb1="4000ACFF" w:usb2="00000009" w:usb3="00000000" w:csb0="0000019F" w:csb1="00000000"/>
    <w:embedRegular r:id="rId3" w:fontKey="{4CADAFCE-2928-4AC0-A3F0-98B73A03337D}"/>
  </w:font>
  <w:font w:name="Tahoma">
    <w:panose1 w:val="020B0604030504040204"/>
    <w:charset w:val="00"/>
    <w:family w:val="swiss"/>
    <w:pitch w:val="variable"/>
    <w:sig w:usb0="21002A87" w:usb1="80000000" w:usb2="00000008" w:usb3="00000000" w:csb0="000101FF" w:csb1="00000000"/>
    <w:embedRegular r:id="rId4" w:fontKey="{13F86556-035A-4640-8934-4683EA943A37}"/>
  </w:font>
  <w:font w:name="Cambria">
    <w:panose1 w:val="02040503050406030204"/>
    <w:charset w:val="00"/>
    <w:family w:val="roman"/>
    <w:pitch w:val="variable"/>
    <w:sig w:usb0="E00002FF" w:usb1="400004FF" w:usb2="00000000" w:usb3="00000000" w:csb0="0000019F" w:csb1="00000000"/>
    <w:embedRegular r:id="rId5" w:fontKey="{80CD2FF7-BF9F-453C-9A75-88605439C2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BF2" w:rsidRPr="00BB7669" w:rsidRDefault="006C0BF2" w:rsidP="00BB7669">
    <w:pPr>
      <w:pStyle w:val="Footer"/>
      <w:tabs>
        <w:tab w:val="clear" w:pos="4680"/>
        <w:tab w:val="clear" w:pos="9360"/>
        <w:tab w:val="center" w:pos="2995"/>
      </w:tabs>
      <w:spacing w:before="120"/>
    </w:pPr>
    <w:r>
      <w:t>[4470]</w:t>
    </w:r>
    <w:r>
      <w:tab/>
    </w:r>
    <w:r w:rsidR="005C4D22">
      <w:fldChar w:fldCharType="begin"/>
    </w:r>
    <w:r w:rsidR="005C4D22">
      <w:instrText xml:space="preserve"> PAGE  \* MERGEFORMAT </w:instrText>
    </w:r>
    <w:r w:rsidR="005C4D22">
      <w:fldChar w:fldCharType="separate"/>
    </w:r>
    <w:r w:rsidR="000E4813">
      <w:rPr>
        <w:noProof/>
      </w:rPr>
      <w:t>1</w:t>
    </w:r>
    <w:r w:rsidR="005C4D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88B" w:rsidRDefault="00EC188B" w:rsidP="009F0C77">
      <w:r>
        <w:separator/>
      </w:r>
    </w:p>
  </w:footnote>
  <w:footnote w:type="continuationSeparator" w:id="0">
    <w:p w:rsidR="00EC188B" w:rsidRDefault="00EC1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74AB14"/>
    <w:docVar w:name="CoverBillType" w:val="b"/>
    <w:docVar w:name="docpath" w:val="L:\Council\bills\AGM\18074AB14.DOCX"/>
    <w:docVar w:name="dvBillNumber" w:val="4470"/>
    <w:docVar w:name="dvBillNumberPrefix" w:val="H. "/>
    <w:docVar w:name="dvOriginalBody" w:val="House"/>
    <w:docVar w:name="dvSteno" w:val="AGM"/>
    <w:docVar w:name="NameofBody" w:val="h"/>
    <w:docVar w:name="vgroup2" w:val="Council"/>
  </w:docVars>
  <w:rsids>
    <w:rsidRoot w:val="00E85678"/>
    <w:rsid w:val="00011869"/>
    <w:rsid w:val="00020A92"/>
    <w:rsid w:val="000E1785"/>
    <w:rsid w:val="000E4813"/>
    <w:rsid w:val="000F40FA"/>
    <w:rsid w:val="0010776B"/>
    <w:rsid w:val="0012113C"/>
    <w:rsid w:val="00133E66"/>
    <w:rsid w:val="001435A3"/>
    <w:rsid w:val="0016179D"/>
    <w:rsid w:val="001D08F2"/>
    <w:rsid w:val="001D525B"/>
    <w:rsid w:val="001D7F4F"/>
    <w:rsid w:val="001E065A"/>
    <w:rsid w:val="002321B6"/>
    <w:rsid w:val="00250967"/>
    <w:rsid w:val="002543C8"/>
    <w:rsid w:val="00284AAE"/>
    <w:rsid w:val="00285C91"/>
    <w:rsid w:val="002E5912"/>
    <w:rsid w:val="00301B21"/>
    <w:rsid w:val="00325348"/>
    <w:rsid w:val="0032732C"/>
    <w:rsid w:val="00336AD0"/>
    <w:rsid w:val="003468CD"/>
    <w:rsid w:val="0037079A"/>
    <w:rsid w:val="003D01E8"/>
    <w:rsid w:val="003E5288"/>
    <w:rsid w:val="003F6D79"/>
    <w:rsid w:val="0041760A"/>
    <w:rsid w:val="00417C01"/>
    <w:rsid w:val="004809EE"/>
    <w:rsid w:val="004E7D54"/>
    <w:rsid w:val="005273C6"/>
    <w:rsid w:val="00530A69"/>
    <w:rsid w:val="00545593"/>
    <w:rsid w:val="00577C6C"/>
    <w:rsid w:val="005C2FE2"/>
    <w:rsid w:val="005C4D22"/>
    <w:rsid w:val="005E2BC9"/>
    <w:rsid w:val="00605102"/>
    <w:rsid w:val="006215AA"/>
    <w:rsid w:val="006913C9"/>
    <w:rsid w:val="0069470D"/>
    <w:rsid w:val="006C0BF2"/>
    <w:rsid w:val="00734F00"/>
    <w:rsid w:val="0076365A"/>
    <w:rsid w:val="007A5F3E"/>
    <w:rsid w:val="007A70AE"/>
    <w:rsid w:val="008362E8"/>
    <w:rsid w:val="008A1768"/>
    <w:rsid w:val="008A4CBA"/>
    <w:rsid w:val="008F0F33"/>
    <w:rsid w:val="008F4429"/>
    <w:rsid w:val="0094021A"/>
    <w:rsid w:val="009B44AF"/>
    <w:rsid w:val="009C6A0B"/>
    <w:rsid w:val="009F0C77"/>
    <w:rsid w:val="009F4DD1"/>
    <w:rsid w:val="00A41684"/>
    <w:rsid w:val="00A64355"/>
    <w:rsid w:val="00A64E80"/>
    <w:rsid w:val="00A72BCD"/>
    <w:rsid w:val="00A741D9"/>
    <w:rsid w:val="00A833AB"/>
    <w:rsid w:val="00A9741D"/>
    <w:rsid w:val="00AD4B17"/>
    <w:rsid w:val="00B0422B"/>
    <w:rsid w:val="00B14BFB"/>
    <w:rsid w:val="00B412D4"/>
    <w:rsid w:val="00BB7669"/>
    <w:rsid w:val="00BC31F3"/>
    <w:rsid w:val="00BE3C22"/>
    <w:rsid w:val="00C0345E"/>
    <w:rsid w:val="00C14160"/>
    <w:rsid w:val="00C3483A"/>
    <w:rsid w:val="00C74E9D"/>
    <w:rsid w:val="00C82FD3"/>
    <w:rsid w:val="00C92819"/>
    <w:rsid w:val="00CC6B7B"/>
    <w:rsid w:val="00CD2089"/>
    <w:rsid w:val="00D73A67"/>
    <w:rsid w:val="00D970A9"/>
    <w:rsid w:val="00DB36DC"/>
    <w:rsid w:val="00DC2747"/>
    <w:rsid w:val="00DD338D"/>
    <w:rsid w:val="00DF3845"/>
    <w:rsid w:val="00E043F9"/>
    <w:rsid w:val="00E41911"/>
    <w:rsid w:val="00E85678"/>
    <w:rsid w:val="00E92EEF"/>
    <w:rsid w:val="00EC188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2372A4-2130-497B-B071-2FCF93EBB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4BFB"/>
    <w:rPr>
      <w:rFonts w:ascii="Tahoma" w:hAnsi="Tahoma" w:cs="Tahoma"/>
      <w:sz w:val="16"/>
      <w:szCs w:val="16"/>
    </w:rPr>
  </w:style>
  <w:style w:type="character" w:customStyle="1" w:styleId="BalloonTextChar">
    <w:name w:val="Balloon Text Char"/>
    <w:basedOn w:val="DefaultParagraphFont"/>
    <w:link w:val="BalloonText"/>
    <w:uiPriority w:val="99"/>
    <w:semiHidden/>
    <w:rsid w:val="00B14BFB"/>
    <w:rPr>
      <w:rFonts w:ascii="Tahoma" w:eastAsia="Times New Roman" w:hAnsi="Tahoma" w:cs="Tahoma"/>
      <w:sz w:val="16"/>
      <w:szCs w:val="16"/>
    </w:rPr>
  </w:style>
  <w:style w:type="character" w:styleId="Hyperlink">
    <w:name w:val="Hyperlink"/>
    <w:basedOn w:val="DefaultParagraphFont"/>
    <w:uiPriority w:val="99"/>
    <w:unhideWhenUsed/>
    <w:rsid w:val="006C0B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70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47BDC-E6B9-45FD-83D1-BB86238F4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408</Words>
  <Characters>2330</Characters>
  <Application>Microsoft Office Word</Application>
  <DocSecurity>0</DocSecurity>
  <Lines>19</Lines>
  <Paragraphs>5</Paragraphs>
  <ScaleCrop>false</ScaleCrop>
  <Company>LPITS</Company>
  <LinksUpToDate>false</LinksUpToDate>
  <CharactersWithSpaces>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4470: College and university board of trustees - South Carolina Legislature Online</dc:title>
  <dc:creator>angiemorgan</dc:creator>
  <cp:lastModifiedBy>N Cumfer</cp:lastModifiedBy>
  <cp:revision>6</cp:revision>
  <cp:lastPrinted>2014-01-09T20:17:00Z</cp:lastPrinted>
  <dcterms:created xsi:type="dcterms:W3CDTF">2014-01-14T18:48:00Z</dcterms:created>
  <dcterms:modified xsi:type="dcterms:W3CDTF">2014-12-05T16:56:00Z</dcterms:modified>
</cp:coreProperties>
</file>